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19A" w:rsidRDefault="00C8619A">
      <w:pPr>
        <w:ind w:left="0" w:hanging="2"/>
      </w:pPr>
    </w:p>
    <w:tbl>
      <w:tblPr>
        <w:tblStyle w:val="a"/>
        <w:tblW w:w="8396" w:type="dxa"/>
        <w:tblLayout w:type="fixed"/>
        <w:tblLook w:val="0000" w:firstRow="0" w:lastRow="0" w:firstColumn="0" w:lastColumn="0" w:noHBand="0" w:noVBand="0"/>
      </w:tblPr>
      <w:tblGrid>
        <w:gridCol w:w="8396"/>
      </w:tblGrid>
      <w:tr w:rsidR="00C8619A">
        <w:tc>
          <w:tcPr>
            <w:tcW w:w="8396" w:type="dxa"/>
            <w:vAlign w:val="center"/>
          </w:tcPr>
          <w:p w:rsidR="00C8619A" w:rsidRDefault="005D25A6">
            <w:pPr>
              <w:shd w:val="clear" w:color="auto" w:fill="FFFFFF"/>
              <w:spacing w:after="280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SEND Support Teaching Assistant required as soon as possible, to support 1:1 with additional needs in Reception</w:t>
            </w:r>
          </w:p>
          <w:p w:rsidR="00C8619A" w:rsidRDefault="005D25A6">
            <w:pPr>
              <w:spacing w:after="240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35 hours a week (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b/>
                <w:color w:val="000000"/>
              </w:rPr>
              <w:t>8.30am- 4pm Mon-Thurs 8.30am-3.30pm Fri) term time only</w:t>
            </w:r>
          </w:p>
          <w:p w:rsidR="00C8619A" w:rsidRDefault="005D25A6">
            <w:pPr>
              <w:shd w:val="clear" w:color="auto" w:fill="FFFFFF"/>
              <w:spacing w:after="280"/>
              <w:ind w:left="0" w:hanging="2"/>
              <w:rPr>
                <w:color w:val="555555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£15,</w:t>
            </w:r>
            <w:r>
              <w:rPr>
                <w:rFonts w:ascii="Calibri" w:eastAsia="Calibri" w:hAnsi="Calibri" w:cs="Calibri"/>
                <w:b/>
              </w:rPr>
              <w:t xml:space="preserve">576 </w:t>
            </w:r>
            <w:r>
              <w:rPr>
                <w:rFonts w:ascii="Calibri" w:eastAsia="Calibri" w:hAnsi="Calibri" w:cs="Calibri"/>
                <w:b/>
                <w:color w:val="000000"/>
              </w:rPr>
              <w:t>pa (actual salary)</w:t>
            </w:r>
          </w:p>
          <w:p w:rsidR="00C8619A" w:rsidRDefault="005D25A6">
            <w:pPr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This is a fixed term position with an end date of 22nd July 2022.</w:t>
            </w:r>
          </w:p>
          <w:p w:rsidR="00C8619A" w:rsidRDefault="00C8619A">
            <w:pPr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:rsidR="00C8619A" w:rsidRDefault="005D25A6">
            <w:pPr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We are looking for a confident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color w:val="000000"/>
              </w:rPr>
              <w:t xml:space="preserve"> motivated and creative individual to work hard in this vibrant, dynamic and outstanding (OFSTED Nov 2017) infant and nursery school. We need an individual wh</w:t>
            </w:r>
            <w:r>
              <w:rPr>
                <w:rFonts w:ascii="Calibri" w:eastAsia="Calibri" w:hAnsi="Calibri" w:cs="Calibri"/>
                <w:color w:val="000000"/>
              </w:rPr>
              <w:t>o can show initiative and work successfully as part of our extremely happy and supportive team. The successful applicant will benefit from working with a highly experienced team.</w:t>
            </w:r>
          </w:p>
          <w:p w:rsidR="00C8619A" w:rsidRDefault="00C8619A">
            <w:pPr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:rsidR="00C8619A" w:rsidRDefault="005D25A6">
            <w:pPr>
              <w:shd w:val="clear" w:color="auto" w:fill="FFFFFF"/>
              <w:spacing w:after="280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We are looking for someone who:</w:t>
            </w:r>
          </w:p>
          <w:p w:rsidR="00C8619A" w:rsidRDefault="005D25A6">
            <w:pPr>
              <w:numPr>
                <w:ilvl w:val="0"/>
                <w:numId w:val="1"/>
              </w:numPr>
              <w:shd w:val="clear" w:color="auto" w:fill="FFFFFF"/>
              <w:spacing w:before="280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has a good knowledge of strategies to use wi</w:t>
            </w:r>
            <w:r>
              <w:rPr>
                <w:rFonts w:ascii="Calibri" w:eastAsia="Calibri" w:hAnsi="Calibri" w:cs="Calibri"/>
                <w:color w:val="000000"/>
              </w:rPr>
              <w:t>th children with a range of cognition and learning, communication and physical needs specifically including autism</w:t>
            </w:r>
          </w:p>
          <w:p w:rsidR="00C8619A" w:rsidRDefault="005D25A6">
            <w:pPr>
              <w:numPr>
                <w:ilvl w:val="0"/>
                <w:numId w:val="1"/>
              </w:numPr>
              <w:shd w:val="clear" w:color="auto" w:fill="FFFFFF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is confident in supporting a child with sensory seeking needs</w:t>
            </w:r>
          </w:p>
          <w:p w:rsidR="00C8619A" w:rsidRDefault="005D25A6">
            <w:pPr>
              <w:numPr>
                <w:ilvl w:val="0"/>
                <w:numId w:val="1"/>
              </w:numPr>
              <w:shd w:val="clear" w:color="auto" w:fill="FFFFFF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is skilled in using a range of strategies to enhance emotional regulation</w:t>
            </w:r>
          </w:p>
          <w:p w:rsidR="00C8619A" w:rsidRDefault="005D25A6">
            <w:pPr>
              <w:numPr>
                <w:ilvl w:val="0"/>
                <w:numId w:val="1"/>
              </w:numPr>
              <w:shd w:val="clear" w:color="auto" w:fill="FFFFFF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enjoy</w:t>
            </w:r>
            <w:r>
              <w:rPr>
                <w:rFonts w:ascii="Calibri" w:eastAsia="Calibri" w:hAnsi="Calibri" w:cs="Calibri"/>
                <w:color w:val="000000"/>
              </w:rPr>
              <w:t>s and has experience of working within EYFS, supporting and adapting learning activities to enable a child in engage in their learning activities and environment</w:t>
            </w:r>
          </w:p>
          <w:p w:rsidR="00C8619A" w:rsidRDefault="005D25A6">
            <w:pPr>
              <w:numPr>
                <w:ilvl w:val="0"/>
                <w:numId w:val="1"/>
              </w:numPr>
              <w:shd w:val="clear" w:color="auto" w:fill="FFFFFF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is able to input into planning and assessment and shows an ability to plan ‘in the moment’ and</w:t>
            </w:r>
            <w:r>
              <w:rPr>
                <w:rFonts w:ascii="Calibri" w:eastAsia="Calibri" w:hAnsi="Calibri" w:cs="Calibri"/>
                <w:color w:val="000000"/>
              </w:rPr>
              <w:t xml:space="preserve"> plan for building on the child’s interests</w:t>
            </w:r>
          </w:p>
          <w:p w:rsidR="00C8619A" w:rsidRDefault="005D25A6">
            <w:pPr>
              <w:numPr>
                <w:ilvl w:val="0"/>
                <w:numId w:val="1"/>
              </w:numPr>
              <w:shd w:val="clear" w:color="auto" w:fill="FFFFFF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demonstrates good people skills and shows commitment to working in a caring, supportive team</w:t>
            </w:r>
          </w:p>
          <w:p w:rsidR="00C8619A" w:rsidRDefault="005D25A6">
            <w:pPr>
              <w:numPr>
                <w:ilvl w:val="0"/>
                <w:numId w:val="1"/>
              </w:numPr>
              <w:shd w:val="clear" w:color="auto" w:fill="FFFFFF"/>
              <w:spacing w:after="280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is creative, flexible and kind in their approach to supporting children to achieve their best</w:t>
            </w:r>
          </w:p>
          <w:p w:rsidR="00C8619A" w:rsidRDefault="005D25A6">
            <w:pPr>
              <w:spacing w:after="240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It will be desirable if candidates have attained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b/>
              </w:rPr>
              <w:t xml:space="preserve"> relevant</w:t>
            </w:r>
            <w:r>
              <w:rPr>
                <w:rFonts w:ascii="Calibri" w:eastAsia="Calibri" w:hAnsi="Calibri" w:cs="Calibri"/>
                <w:color w:val="000000"/>
              </w:rPr>
              <w:t xml:space="preserve"> level 3 qualification or similar, to be considered, and they must be able to demonstrate good literacy,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oracy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and numeracy skills.   </w:t>
            </w:r>
          </w:p>
          <w:p w:rsidR="00C8619A" w:rsidRDefault="005D25A6">
            <w:pPr>
              <w:spacing w:after="240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An application form can be downloaded from the recruitment web</w:t>
            </w:r>
            <w:r>
              <w:rPr>
                <w:rFonts w:ascii="Calibri" w:eastAsia="Calibri" w:hAnsi="Calibri" w:cs="Calibri"/>
                <w:color w:val="000000"/>
              </w:rPr>
              <w:t xml:space="preserve">site or is available from the school office. If you would like further information please ring the school on 01603 451299 or email: office@westearlhaminfant.norfolk.sch.uk   </w:t>
            </w:r>
          </w:p>
          <w:p w:rsidR="00C8619A" w:rsidRDefault="005D25A6">
            <w:pPr>
              <w:spacing w:after="240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We urge candidates to include something in their application that makes them stan</w:t>
            </w:r>
            <w:r>
              <w:rPr>
                <w:rFonts w:ascii="Calibri" w:eastAsia="Calibri" w:hAnsi="Calibri" w:cs="Calibri"/>
                <w:color w:val="000000"/>
              </w:rPr>
              <w:t xml:space="preserve">d out. </w:t>
            </w:r>
          </w:p>
          <w:p w:rsidR="00C8619A" w:rsidRDefault="005D25A6">
            <w:pPr>
              <w:spacing w:after="240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The interview date is fixed, but if there are exceptional circumstances which mean that the date is not suitable then please let us know when applying.</w:t>
            </w:r>
          </w:p>
        </w:tc>
      </w:tr>
    </w:tbl>
    <w:p w:rsidR="00C8619A" w:rsidRDefault="005D25A6">
      <w:pPr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Closing date: Noon, </w:t>
      </w:r>
      <w:r>
        <w:rPr>
          <w:rFonts w:ascii="Calibri" w:eastAsia="Calibri" w:hAnsi="Calibri" w:cs="Calibri"/>
        </w:rPr>
        <w:t>25th March 2022</w:t>
      </w:r>
    </w:p>
    <w:p w:rsidR="00C8619A" w:rsidRDefault="005D25A6">
      <w:pPr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Interviews:  Tues</w:t>
      </w:r>
      <w:r>
        <w:rPr>
          <w:rFonts w:ascii="Calibri" w:eastAsia="Calibri" w:hAnsi="Calibri" w:cs="Calibri"/>
        </w:rPr>
        <w:t>day 29</w:t>
      </w:r>
      <w:r>
        <w:rPr>
          <w:rFonts w:ascii="Calibri" w:eastAsia="Calibri" w:hAnsi="Calibri" w:cs="Calibri"/>
        </w:rPr>
        <w:t>th March 2022</w:t>
      </w:r>
    </w:p>
    <w:sectPr w:rsidR="00C8619A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FC4344"/>
    <w:multiLevelType w:val="multilevel"/>
    <w:tmpl w:val="B37C10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19A"/>
    <w:rsid w:val="005D25A6"/>
    <w:rsid w:val="00C8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84B54"/>
  <w15:docId w15:val="{92D3EB62-02BD-43EC-B846-D92520B03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uiPriority w:val="9"/>
    <w:semiHidden/>
    <w:unhideWhenUsed/>
    <w:qFormat/>
    <w:pPr>
      <w:spacing w:before="100" w:beforeAutospacing="1" w:after="120"/>
      <w:outlineLvl w:val="1"/>
    </w:pPr>
    <w:rPr>
      <w:rFonts w:ascii="Arial" w:hAnsi="Arial" w:cs="Arial"/>
      <w:b/>
      <w:bCs/>
      <w:color w:val="000000"/>
      <w:sz w:val="32"/>
      <w:szCs w:val="32"/>
    </w:rPr>
  </w:style>
  <w:style w:type="paragraph" w:styleId="Heading3">
    <w:name w:val="heading 3"/>
    <w:basedOn w:val="Normal"/>
    <w:uiPriority w:val="9"/>
    <w:semiHidden/>
    <w:unhideWhenUsed/>
    <w:qFormat/>
    <w:pPr>
      <w:spacing w:before="100" w:beforeAutospacing="1" w:after="8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uiPriority w:val="9"/>
    <w:semiHidden/>
    <w:unhideWhenUsed/>
    <w:qFormat/>
    <w:pPr>
      <w:spacing w:before="100" w:beforeAutospacing="1" w:after="80"/>
      <w:outlineLvl w:val="4"/>
    </w:pPr>
    <w:rPr>
      <w:rFonts w:ascii="Arial" w:hAnsi="Arial" w:cs="Arial"/>
      <w:b/>
      <w:bCs/>
      <w:color w:val="006633"/>
      <w:sz w:val="28"/>
      <w:szCs w:val="28"/>
      <w:u w:val="single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100" w:beforeAutospacing="1" w:after="100" w:afterAutospacing="1"/>
    </w:pPr>
    <w:rPr>
      <w:rFonts w:ascii="Arial" w:hAnsi="Arial" w:cs="Arial"/>
      <w:color w:val="CC0000"/>
      <w:sz w:val="20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44"/>
      <w:szCs w:val="244"/>
    </w:rPr>
  </w:style>
  <w:style w:type="paragraph" w:customStyle="1" w:styleId="news">
    <w:name w:val="news"/>
    <w:basedOn w:val="Normal"/>
    <w:pPr>
      <w:spacing w:before="100" w:beforeAutospacing="1" w:after="120"/>
    </w:pPr>
    <w:rPr>
      <w:b/>
      <w:bCs/>
      <w:color w:val="000000"/>
      <w:sz w:val="36"/>
      <w:szCs w:val="36"/>
    </w:rPr>
  </w:style>
  <w:style w:type="paragraph" w:customStyle="1" w:styleId="schoolname">
    <w:name w:val="schoolname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000000"/>
      <w:sz w:val="30"/>
      <w:szCs w:val="30"/>
    </w:rPr>
  </w:style>
  <w:style w:type="paragraph" w:customStyle="1" w:styleId="schooldetails">
    <w:name w:val="schooldetails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txthead">
    <w:name w:val="txthead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000000"/>
      <w:sz w:val="17"/>
      <w:szCs w:val="17"/>
    </w:rPr>
  </w:style>
  <w:style w:type="paragraph" w:customStyle="1" w:styleId="txtbody">
    <w:name w:val="txtbody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17"/>
      <w:szCs w:val="17"/>
    </w:rPr>
  </w:style>
  <w:style w:type="paragraph" w:customStyle="1" w:styleId="txtnav">
    <w:name w:val="txtnav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txtnavbig">
    <w:name w:val="txtnavbig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1"/>
      <w:szCs w:val="21"/>
    </w:rPr>
  </w:style>
  <w:style w:type="paragraph" w:customStyle="1" w:styleId="title2">
    <w:name w:val="title2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title3">
    <w:name w:val="title3"/>
    <w:basedOn w:val="Normal"/>
    <w:pPr>
      <w:spacing w:before="100" w:beforeAutospacing="1" w:after="100" w:afterAutospacing="1"/>
    </w:pPr>
    <w:rPr>
      <w:rFonts w:ascii="Arial" w:hAnsi="Arial" w:cs="Arial"/>
      <w:color w:val="CC0000"/>
      <w:sz w:val="28"/>
      <w:szCs w:val="28"/>
    </w:rPr>
  </w:style>
  <w:style w:type="paragraph" w:customStyle="1" w:styleId="txtnavbld">
    <w:name w:val="txtnavbld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smalltxt">
    <w:name w:val="smallt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headline">
    <w:name w:val="headline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000000"/>
      <w:sz w:val="32"/>
      <w:szCs w:val="32"/>
    </w:rPr>
  </w:style>
  <w:style w:type="paragraph" w:customStyle="1" w:styleId="subhead">
    <w:name w:val="subhead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menu">
    <w:name w:val="menu"/>
    <w:basedOn w:val="Normal"/>
    <w:pPr>
      <w:shd w:val="clear" w:color="auto" w:fill="99CC99"/>
      <w:spacing w:before="100" w:beforeAutospacing="1" w:after="100" w:afterAutospacing="1"/>
    </w:pPr>
    <w:rPr>
      <w:rFonts w:ascii="Arial" w:hAnsi="Arial" w:cs="Arial"/>
      <w:color w:val="006633"/>
      <w:sz w:val="244"/>
      <w:szCs w:val="244"/>
    </w:rPr>
  </w:style>
  <w:style w:type="character" w:styleId="Hyperlink">
    <w:name w:val="Hyperlink"/>
    <w:rPr>
      <w:color w:val="000000"/>
      <w:w w:val="100"/>
      <w:position w:val="-1"/>
      <w:u w:val="none"/>
      <w:effect w:val="none"/>
      <w:vertAlign w:val="baseline"/>
      <w:cs w:val="0"/>
      <w:em w:val="none"/>
    </w:rPr>
  </w:style>
  <w:style w:type="character" w:styleId="FollowedHyperlink">
    <w:name w:val="FollowedHyperlink"/>
    <w:rPr>
      <w:color w:val="000000"/>
      <w:w w:val="100"/>
      <w:position w:val="-1"/>
      <w:u w:val="none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9TQipFN3/yvV5+PWb75s2JEd2w==">AMUW2mXNKn0Cdsl86o82J75C6XSZK8Jvk6vcKZHbLe58eMbAIa3KAEiQ12ytY6zCZFkdgHYUgiFDTZCfcJ5bq47+9Pv/l9ieKlfLFp9BTg6ZSgjSLr2yBUU=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Norfolk County Council</dc:creator>
  <cp:lastModifiedBy>Office West Earlham Infant and Nursery School</cp:lastModifiedBy>
  <cp:revision>2</cp:revision>
  <dcterms:created xsi:type="dcterms:W3CDTF">2022-03-16T09:25:00Z</dcterms:created>
  <dcterms:modified xsi:type="dcterms:W3CDTF">2022-03-16T09:25:00Z</dcterms:modified>
</cp:coreProperties>
</file>