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8BB6" w14:textId="77777777" w:rsidR="0074127A" w:rsidRPr="004A7628" w:rsidRDefault="0074127A" w:rsidP="0074127A">
      <w:pPr>
        <w:jc w:val="center"/>
        <w:rPr>
          <w:rFonts w:ascii="Verdana" w:hAnsi="Verdana"/>
          <w:b/>
          <w:bCs/>
          <w:sz w:val="20"/>
          <w:szCs w:val="20"/>
          <w:u w:val="single"/>
        </w:rPr>
      </w:pPr>
      <w:r w:rsidRPr="004A7628">
        <w:rPr>
          <w:rFonts w:ascii="Verdana" w:hAnsi="Verdana"/>
          <w:b/>
          <w:bCs/>
          <w:sz w:val="20"/>
          <w:szCs w:val="20"/>
          <w:u w:val="single"/>
        </w:rPr>
        <w:t>GUIDANCE NOTE – ONLINE CHECKS ON JOB APPLICANTS</w:t>
      </w:r>
    </w:p>
    <w:p w14:paraId="38AFAD58" w14:textId="77777777" w:rsidR="0074127A" w:rsidRPr="004A7628" w:rsidRDefault="0074127A" w:rsidP="0074127A">
      <w:pPr>
        <w:rPr>
          <w:rFonts w:ascii="Verdana" w:hAnsi="Verdana"/>
          <w:sz w:val="20"/>
          <w:szCs w:val="20"/>
        </w:rPr>
      </w:pPr>
    </w:p>
    <w:p w14:paraId="4699D5D8" w14:textId="77777777" w:rsidR="0074127A" w:rsidRPr="004A7628" w:rsidRDefault="0074127A" w:rsidP="0074127A">
      <w:pPr>
        <w:spacing w:line="240" w:lineRule="auto"/>
        <w:jc w:val="both"/>
        <w:rPr>
          <w:rFonts w:ascii="Verdana" w:hAnsi="Verdana"/>
          <w:sz w:val="20"/>
          <w:szCs w:val="20"/>
        </w:rPr>
      </w:pPr>
      <w:r>
        <w:rPr>
          <w:rFonts w:ascii="Verdana" w:hAnsi="Verdana"/>
          <w:sz w:val="20"/>
          <w:szCs w:val="20"/>
        </w:rPr>
        <w:t>I</w:t>
      </w:r>
      <w:r w:rsidRPr="004A7628">
        <w:rPr>
          <w:rFonts w:ascii="Verdana" w:hAnsi="Verdana"/>
          <w:sz w:val="20"/>
          <w:szCs w:val="20"/>
        </w:rPr>
        <w:t>n the recent 2022 update to Keeping Children Safe in Education</w:t>
      </w:r>
      <w:r>
        <w:rPr>
          <w:rFonts w:ascii="Verdana" w:hAnsi="Verdana"/>
          <w:sz w:val="20"/>
          <w:szCs w:val="20"/>
        </w:rPr>
        <w:t xml:space="preserve"> (KCSIE)</w:t>
      </w:r>
      <w:r w:rsidRPr="004A7628">
        <w:rPr>
          <w:rFonts w:ascii="Verdana" w:hAnsi="Verdana"/>
          <w:sz w:val="20"/>
          <w:szCs w:val="20"/>
        </w:rPr>
        <w:t xml:space="preserve">, guidance has been updated </w:t>
      </w:r>
      <w:r>
        <w:rPr>
          <w:rFonts w:ascii="Verdana" w:hAnsi="Verdana"/>
          <w:sz w:val="20"/>
          <w:szCs w:val="20"/>
        </w:rPr>
        <w:t>on pre-recruitment checks which indicate</w:t>
      </w:r>
      <w:r w:rsidRPr="004A7628">
        <w:rPr>
          <w:rFonts w:ascii="Verdana" w:hAnsi="Verdana"/>
          <w:sz w:val="20"/>
          <w:szCs w:val="20"/>
        </w:rPr>
        <w:t xml:space="preserve"> that schools can carry out online searches for prospective employees. </w:t>
      </w:r>
    </w:p>
    <w:p w14:paraId="16ADA73F" w14:textId="77777777" w:rsidR="0074127A" w:rsidRPr="004A7628" w:rsidRDefault="0074127A" w:rsidP="0074127A">
      <w:pPr>
        <w:spacing w:line="240" w:lineRule="auto"/>
        <w:jc w:val="both"/>
        <w:rPr>
          <w:rFonts w:ascii="Verdana" w:hAnsi="Verdana"/>
          <w:sz w:val="20"/>
          <w:szCs w:val="20"/>
        </w:rPr>
      </w:pPr>
      <w:r>
        <w:rPr>
          <w:rFonts w:ascii="Verdana" w:hAnsi="Verdana"/>
          <w:sz w:val="20"/>
          <w:szCs w:val="20"/>
        </w:rPr>
        <w:t>The guidance states (at section 220): -</w:t>
      </w:r>
    </w:p>
    <w:p w14:paraId="1EF5E552" w14:textId="77777777" w:rsidR="0074127A" w:rsidRDefault="0074127A" w:rsidP="0074127A">
      <w:pPr>
        <w:spacing w:after="0" w:line="240" w:lineRule="auto"/>
        <w:jc w:val="both"/>
        <w:rPr>
          <w:rFonts w:ascii="Verdana" w:hAnsi="Verdana"/>
          <w:i/>
          <w:iCs/>
          <w:sz w:val="20"/>
          <w:szCs w:val="20"/>
        </w:rPr>
      </w:pPr>
      <w:r w:rsidRPr="00FB3BDE">
        <w:rPr>
          <w:rFonts w:ascii="Verdana" w:hAnsi="Verdana"/>
          <w:i/>
          <w:iCs/>
          <w:sz w:val="20"/>
          <w:szCs w:val="20"/>
        </w:rPr>
        <w:t>“In addition, as part of the shortlisting process schools and colleges should</w:t>
      </w:r>
      <w:r>
        <w:rPr>
          <w:rFonts w:ascii="Verdana" w:hAnsi="Verdana"/>
          <w:i/>
          <w:iCs/>
          <w:sz w:val="20"/>
          <w:szCs w:val="20"/>
        </w:rPr>
        <w:t xml:space="preserve"> </w:t>
      </w:r>
      <w:r w:rsidRPr="00FB3BDE">
        <w:rPr>
          <w:rFonts w:ascii="Verdana" w:hAnsi="Verdana"/>
          <w:i/>
          <w:iCs/>
          <w:sz w:val="20"/>
          <w:szCs w:val="20"/>
        </w:rPr>
        <w:t>consider carrying out an online search as part of their due diligence on the shortlisted</w:t>
      </w:r>
      <w:r>
        <w:rPr>
          <w:rFonts w:ascii="Verdana" w:hAnsi="Verdana"/>
          <w:i/>
          <w:iCs/>
          <w:sz w:val="20"/>
          <w:szCs w:val="20"/>
        </w:rPr>
        <w:t xml:space="preserve"> </w:t>
      </w:r>
      <w:r w:rsidRPr="00FB3BDE">
        <w:rPr>
          <w:rFonts w:ascii="Verdana" w:hAnsi="Verdana"/>
          <w:i/>
          <w:iCs/>
          <w:sz w:val="20"/>
          <w:szCs w:val="20"/>
        </w:rPr>
        <w:t>candidates. This may help identify any incidents or issues that have happened, and are</w:t>
      </w:r>
      <w:r>
        <w:rPr>
          <w:rFonts w:ascii="Verdana" w:hAnsi="Verdana"/>
          <w:i/>
          <w:iCs/>
          <w:sz w:val="20"/>
          <w:szCs w:val="20"/>
        </w:rPr>
        <w:t xml:space="preserve"> </w:t>
      </w:r>
      <w:r w:rsidRPr="00FB3BDE">
        <w:rPr>
          <w:rFonts w:ascii="Verdana" w:hAnsi="Verdana"/>
          <w:i/>
          <w:iCs/>
          <w:sz w:val="20"/>
          <w:szCs w:val="20"/>
        </w:rPr>
        <w:t>publicly available online, which the school or college might want to explore with the</w:t>
      </w:r>
      <w:r>
        <w:rPr>
          <w:rFonts w:ascii="Verdana" w:hAnsi="Verdana"/>
          <w:i/>
          <w:iCs/>
          <w:sz w:val="20"/>
          <w:szCs w:val="20"/>
        </w:rPr>
        <w:t xml:space="preserve"> </w:t>
      </w:r>
      <w:r w:rsidRPr="00FB3BDE">
        <w:rPr>
          <w:rFonts w:ascii="Verdana" w:hAnsi="Verdana"/>
          <w:i/>
          <w:iCs/>
          <w:sz w:val="20"/>
          <w:szCs w:val="20"/>
        </w:rPr>
        <w:t xml:space="preserve">applicant at interview.” </w:t>
      </w:r>
    </w:p>
    <w:p w14:paraId="5A6B2E90" w14:textId="77777777" w:rsidR="0074127A" w:rsidRPr="00FB3BDE" w:rsidRDefault="0074127A" w:rsidP="0074127A">
      <w:pPr>
        <w:spacing w:after="0" w:line="240" w:lineRule="auto"/>
        <w:jc w:val="both"/>
        <w:rPr>
          <w:rFonts w:ascii="Verdana" w:hAnsi="Verdana"/>
          <w:i/>
          <w:iCs/>
          <w:sz w:val="20"/>
          <w:szCs w:val="20"/>
        </w:rPr>
      </w:pPr>
    </w:p>
    <w:p w14:paraId="5CE637DB" w14:textId="77777777" w:rsidR="0074127A" w:rsidRPr="004A7628" w:rsidRDefault="0074127A" w:rsidP="0074127A">
      <w:pPr>
        <w:spacing w:line="240" w:lineRule="auto"/>
        <w:jc w:val="both"/>
        <w:rPr>
          <w:rFonts w:ascii="Verdana" w:hAnsi="Verdana"/>
          <w:sz w:val="20"/>
          <w:szCs w:val="20"/>
        </w:rPr>
      </w:pPr>
      <w:r>
        <w:rPr>
          <w:rFonts w:ascii="Verdana" w:hAnsi="Verdana"/>
          <w:sz w:val="20"/>
          <w:szCs w:val="20"/>
        </w:rPr>
        <w:t>Some schools may already have carried out cursory online checks from time to time, it is</w:t>
      </w:r>
      <w:r w:rsidRPr="004A7628">
        <w:rPr>
          <w:rFonts w:ascii="Verdana" w:hAnsi="Verdana"/>
          <w:sz w:val="20"/>
          <w:szCs w:val="20"/>
        </w:rPr>
        <w:t xml:space="preserve"> only natural to have intrigue as to the candidates you are recruiting, and with the internet it is easy to </w:t>
      </w:r>
      <w:r>
        <w:rPr>
          <w:rFonts w:ascii="Verdana" w:hAnsi="Verdana"/>
          <w:sz w:val="20"/>
          <w:szCs w:val="20"/>
        </w:rPr>
        <w:t>carry out these further checks in seconds</w:t>
      </w:r>
      <w:r w:rsidRPr="004A7628">
        <w:rPr>
          <w:rFonts w:ascii="Verdana" w:hAnsi="Verdana"/>
          <w:sz w:val="20"/>
          <w:szCs w:val="20"/>
        </w:rPr>
        <w:t>.</w:t>
      </w:r>
    </w:p>
    <w:p w14:paraId="06F9BBD5" w14:textId="77777777" w:rsidR="0074127A" w:rsidRDefault="0074127A" w:rsidP="0074127A">
      <w:pPr>
        <w:spacing w:line="240" w:lineRule="auto"/>
        <w:jc w:val="both"/>
        <w:rPr>
          <w:rFonts w:ascii="Verdana" w:hAnsi="Verdana"/>
          <w:sz w:val="20"/>
          <w:szCs w:val="20"/>
        </w:rPr>
      </w:pPr>
      <w:r>
        <w:rPr>
          <w:rFonts w:ascii="Verdana" w:hAnsi="Verdana"/>
          <w:sz w:val="20"/>
          <w:szCs w:val="20"/>
        </w:rPr>
        <w:t>Whilst this updated guidance may assist some Schools in how they conduct these checks, there are data protection implications of doing so and this guide is to give you some tips in how to do these checks appropriately without breaching data protection laws.</w:t>
      </w:r>
    </w:p>
    <w:p w14:paraId="35A783BE" w14:textId="77777777" w:rsidR="0074127A" w:rsidRPr="00CC0529" w:rsidRDefault="0074127A" w:rsidP="0074127A">
      <w:pPr>
        <w:jc w:val="both"/>
        <w:rPr>
          <w:rFonts w:ascii="Verdana" w:hAnsi="Verdana"/>
          <w:b/>
          <w:bCs/>
          <w:sz w:val="20"/>
          <w:szCs w:val="20"/>
        </w:rPr>
      </w:pPr>
      <w:r w:rsidRPr="00CC0529">
        <w:rPr>
          <w:rFonts w:ascii="Verdana" w:hAnsi="Verdana"/>
          <w:b/>
          <w:bCs/>
          <w:sz w:val="20"/>
          <w:szCs w:val="20"/>
        </w:rPr>
        <w:t>Key Considerations</w:t>
      </w:r>
      <w:r>
        <w:rPr>
          <w:rFonts w:ascii="Verdana" w:hAnsi="Verdana"/>
          <w:b/>
          <w:bCs/>
          <w:sz w:val="20"/>
          <w:szCs w:val="20"/>
        </w:rPr>
        <w:t xml:space="preserve"> and Top Tips</w:t>
      </w:r>
    </w:p>
    <w:p w14:paraId="7675CDB0" w14:textId="77777777" w:rsidR="0074127A" w:rsidRDefault="0074127A" w:rsidP="0074127A">
      <w:pPr>
        <w:pStyle w:val="ListParagraph"/>
        <w:numPr>
          <w:ilvl w:val="0"/>
          <w:numId w:val="3"/>
        </w:numPr>
        <w:spacing w:line="240" w:lineRule="auto"/>
        <w:ind w:left="360"/>
        <w:jc w:val="both"/>
        <w:rPr>
          <w:rFonts w:ascii="Verdana" w:hAnsi="Verdana"/>
          <w:sz w:val="20"/>
          <w:szCs w:val="20"/>
        </w:rPr>
      </w:pPr>
      <w:r>
        <w:rPr>
          <w:rFonts w:ascii="Verdana" w:hAnsi="Verdana"/>
          <w:sz w:val="20"/>
          <w:szCs w:val="20"/>
        </w:rPr>
        <w:t xml:space="preserve">The guidance mentions an online search – this doesn’t necessarily mean searching social media (see our guidelines below if you do intend to search social media). </w:t>
      </w:r>
    </w:p>
    <w:p w14:paraId="2060C596" w14:textId="77777777" w:rsidR="0074127A" w:rsidRDefault="0074127A" w:rsidP="0074127A">
      <w:pPr>
        <w:pStyle w:val="ListParagraph"/>
        <w:numPr>
          <w:ilvl w:val="0"/>
          <w:numId w:val="3"/>
        </w:numPr>
        <w:spacing w:line="240" w:lineRule="auto"/>
        <w:ind w:left="360"/>
        <w:jc w:val="both"/>
        <w:rPr>
          <w:rFonts w:ascii="Verdana" w:hAnsi="Verdana"/>
          <w:sz w:val="20"/>
          <w:szCs w:val="20"/>
        </w:rPr>
      </w:pPr>
      <w:r>
        <w:rPr>
          <w:rFonts w:ascii="Verdana" w:hAnsi="Verdana"/>
          <w:sz w:val="20"/>
          <w:szCs w:val="20"/>
        </w:rPr>
        <w:t>It’s important to ensure that whatever you search is necessary for the purpose and not excessive -</w:t>
      </w:r>
      <w:r w:rsidRPr="000B0BCF">
        <w:rPr>
          <w:rFonts w:ascii="Verdana" w:hAnsi="Verdana"/>
          <w:sz w:val="20"/>
          <w:szCs w:val="20"/>
        </w:rPr>
        <w:t xml:space="preserve"> </w:t>
      </w:r>
      <w:r>
        <w:rPr>
          <w:rFonts w:ascii="Verdana" w:hAnsi="Verdana"/>
          <w:sz w:val="20"/>
          <w:szCs w:val="20"/>
        </w:rPr>
        <w:t>f</w:t>
      </w:r>
      <w:r w:rsidRPr="00CC0529">
        <w:rPr>
          <w:rFonts w:ascii="Verdana" w:hAnsi="Verdana"/>
          <w:sz w:val="20"/>
          <w:szCs w:val="20"/>
        </w:rPr>
        <w:t xml:space="preserve">or example if the candidate has different political opinions to the interviewer, this </w:t>
      </w:r>
      <w:r>
        <w:rPr>
          <w:rFonts w:ascii="Verdana" w:hAnsi="Verdana"/>
          <w:sz w:val="20"/>
          <w:szCs w:val="20"/>
        </w:rPr>
        <w:t>may not</w:t>
      </w:r>
      <w:r w:rsidRPr="00CC0529">
        <w:rPr>
          <w:rFonts w:ascii="Verdana" w:hAnsi="Verdana"/>
          <w:sz w:val="20"/>
          <w:szCs w:val="20"/>
        </w:rPr>
        <w:t xml:space="preserve"> be relevant to their job role.</w:t>
      </w:r>
    </w:p>
    <w:p w14:paraId="3B88CDA8" w14:textId="77777777" w:rsidR="0074127A" w:rsidRDefault="0074127A" w:rsidP="0074127A">
      <w:pPr>
        <w:pStyle w:val="ListParagraph"/>
        <w:numPr>
          <w:ilvl w:val="0"/>
          <w:numId w:val="3"/>
        </w:numPr>
        <w:spacing w:line="240" w:lineRule="auto"/>
        <w:ind w:left="360"/>
        <w:jc w:val="both"/>
        <w:rPr>
          <w:rFonts w:ascii="Verdana" w:hAnsi="Verdana"/>
          <w:sz w:val="20"/>
          <w:szCs w:val="20"/>
        </w:rPr>
      </w:pPr>
      <w:r w:rsidRPr="00CC0529">
        <w:rPr>
          <w:rFonts w:ascii="Verdana" w:hAnsi="Verdana"/>
          <w:sz w:val="20"/>
          <w:szCs w:val="20"/>
        </w:rPr>
        <w:t>Reviewing someone’s online presence might give you an idea as to their private life, b</w:t>
      </w:r>
      <w:r>
        <w:rPr>
          <w:rFonts w:ascii="Verdana" w:hAnsi="Verdana"/>
          <w:sz w:val="20"/>
          <w:szCs w:val="20"/>
        </w:rPr>
        <w:t>u</w:t>
      </w:r>
      <w:r w:rsidRPr="00CC0529">
        <w:rPr>
          <w:rFonts w:ascii="Verdana" w:hAnsi="Verdana"/>
          <w:sz w:val="20"/>
          <w:szCs w:val="20"/>
        </w:rPr>
        <w:t>t the school should ensure that they remember that there is a difference between private life an</w:t>
      </w:r>
      <w:r>
        <w:rPr>
          <w:rFonts w:ascii="Verdana" w:hAnsi="Verdana"/>
          <w:sz w:val="20"/>
          <w:szCs w:val="20"/>
        </w:rPr>
        <w:t>d</w:t>
      </w:r>
      <w:r w:rsidRPr="00CC0529">
        <w:rPr>
          <w:rFonts w:ascii="Verdana" w:hAnsi="Verdana"/>
          <w:sz w:val="20"/>
          <w:szCs w:val="20"/>
        </w:rPr>
        <w:t xml:space="preserve"> profession</w:t>
      </w:r>
      <w:r>
        <w:rPr>
          <w:rFonts w:ascii="Verdana" w:hAnsi="Verdana"/>
          <w:sz w:val="20"/>
          <w:szCs w:val="20"/>
        </w:rPr>
        <w:t>al</w:t>
      </w:r>
      <w:r w:rsidRPr="00CC0529">
        <w:rPr>
          <w:rFonts w:ascii="Verdana" w:hAnsi="Verdana"/>
          <w:sz w:val="20"/>
          <w:szCs w:val="20"/>
        </w:rPr>
        <w:t xml:space="preserve"> life. The school should only use information they find out which might be relevant to the job role. For example, if there is a news article about a road traffic incident and a potential candidate was mentioned in this, it </w:t>
      </w:r>
      <w:r>
        <w:rPr>
          <w:rFonts w:ascii="Verdana" w:hAnsi="Verdana"/>
          <w:sz w:val="20"/>
          <w:szCs w:val="20"/>
        </w:rPr>
        <w:t>may not necessarily be</w:t>
      </w:r>
      <w:r w:rsidRPr="00CC0529">
        <w:rPr>
          <w:rFonts w:ascii="Verdana" w:hAnsi="Verdana"/>
          <w:sz w:val="20"/>
          <w:szCs w:val="20"/>
        </w:rPr>
        <w:t xml:space="preserve"> relevant to their potential job </w:t>
      </w:r>
      <w:r>
        <w:rPr>
          <w:rFonts w:ascii="Verdana" w:hAnsi="Verdana"/>
          <w:sz w:val="20"/>
          <w:szCs w:val="20"/>
        </w:rPr>
        <w:t>role</w:t>
      </w:r>
      <w:r w:rsidRPr="00CC0529">
        <w:rPr>
          <w:rFonts w:ascii="Verdana" w:hAnsi="Verdana"/>
          <w:sz w:val="20"/>
          <w:szCs w:val="20"/>
        </w:rPr>
        <w:t xml:space="preserve">.  </w:t>
      </w:r>
    </w:p>
    <w:p w14:paraId="0A46686C" w14:textId="426FBD37" w:rsidR="0074127A" w:rsidRDefault="0074127A" w:rsidP="0074127A">
      <w:pPr>
        <w:pStyle w:val="ListParagraph"/>
        <w:numPr>
          <w:ilvl w:val="0"/>
          <w:numId w:val="4"/>
        </w:numPr>
        <w:spacing w:line="240" w:lineRule="auto"/>
        <w:ind w:left="360"/>
        <w:jc w:val="both"/>
        <w:rPr>
          <w:rFonts w:ascii="Verdana" w:hAnsi="Verdana"/>
          <w:sz w:val="20"/>
          <w:szCs w:val="20"/>
        </w:rPr>
      </w:pPr>
      <w:r w:rsidRPr="003B3CAE">
        <w:rPr>
          <w:rFonts w:ascii="Verdana" w:hAnsi="Verdana"/>
          <w:sz w:val="20"/>
          <w:szCs w:val="20"/>
        </w:rPr>
        <w:t xml:space="preserve">Although KCSIE suggests carrying out the online searches prior to interview, we would recommend that this is done at the stage when you offer the candidate a job. </w:t>
      </w:r>
      <w:r>
        <w:rPr>
          <w:rFonts w:ascii="Verdana" w:hAnsi="Verdana"/>
          <w:sz w:val="20"/>
          <w:szCs w:val="20"/>
        </w:rPr>
        <w:t xml:space="preserve">This is to minimise the number of individuals searched, limit suggestions of bias and strengthens the rationale to carry out the search if you have agreed for them to take the post. </w:t>
      </w:r>
      <w:r w:rsidRPr="003B3CAE">
        <w:rPr>
          <w:rFonts w:ascii="Verdana" w:hAnsi="Verdana"/>
          <w:sz w:val="20"/>
          <w:szCs w:val="20"/>
        </w:rPr>
        <w:t xml:space="preserve">This could be done as part of your </w:t>
      </w:r>
      <w:r w:rsidR="00970B22" w:rsidRPr="003B3CAE">
        <w:rPr>
          <w:rFonts w:ascii="Verdana" w:hAnsi="Verdana"/>
          <w:sz w:val="20"/>
          <w:szCs w:val="20"/>
        </w:rPr>
        <w:t>pre-employment</w:t>
      </w:r>
      <w:r w:rsidRPr="003B3CAE">
        <w:rPr>
          <w:rFonts w:ascii="Verdana" w:hAnsi="Verdana"/>
          <w:sz w:val="20"/>
          <w:szCs w:val="20"/>
        </w:rPr>
        <w:t xml:space="preserve"> checks, and anything you find can be ironed out at this stage, as opposed to the interview stage. </w:t>
      </w:r>
    </w:p>
    <w:p w14:paraId="4A20A82A" w14:textId="77777777" w:rsidR="0074127A" w:rsidRDefault="0074127A" w:rsidP="0074127A">
      <w:pPr>
        <w:pStyle w:val="ListParagraph"/>
        <w:numPr>
          <w:ilvl w:val="0"/>
          <w:numId w:val="4"/>
        </w:numPr>
        <w:spacing w:line="240" w:lineRule="auto"/>
        <w:ind w:left="360"/>
        <w:jc w:val="both"/>
        <w:rPr>
          <w:rFonts w:ascii="Verdana" w:hAnsi="Verdana"/>
          <w:sz w:val="20"/>
          <w:szCs w:val="20"/>
        </w:rPr>
      </w:pPr>
      <w:r w:rsidRPr="004A7628">
        <w:rPr>
          <w:rFonts w:ascii="Verdana" w:hAnsi="Verdana"/>
          <w:sz w:val="20"/>
          <w:szCs w:val="20"/>
        </w:rPr>
        <w:t xml:space="preserve">The guidance says that you </w:t>
      </w:r>
      <w:r w:rsidRPr="004A7628">
        <w:rPr>
          <w:rFonts w:ascii="Verdana" w:hAnsi="Verdana"/>
          <w:sz w:val="20"/>
          <w:szCs w:val="20"/>
          <w:u w:val="single"/>
        </w:rPr>
        <w:t>should</w:t>
      </w:r>
      <w:r w:rsidRPr="004A7628">
        <w:rPr>
          <w:rFonts w:ascii="Verdana" w:hAnsi="Verdana"/>
          <w:sz w:val="20"/>
          <w:szCs w:val="20"/>
        </w:rPr>
        <w:t xml:space="preserve"> carry out a search, not </w:t>
      </w:r>
      <w:r w:rsidRPr="004A7628">
        <w:rPr>
          <w:rFonts w:ascii="Verdana" w:hAnsi="Verdana"/>
          <w:sz w:val="20"/>
          <w:szCs w:val="20"/>
          <w:u w:val="single"/>
        </w:rPr>
        <w:t>must</w:t>
      </w:r>
      <w:r w:rsidRPr="004A7628">
        <w:rPr>
          <w:rFonts w:ascii="Verdana" w:hAnsi="Verdana"/>
          <w:sz w:val="20"/>
          <w:szCs w:val="20"/>
        </w:rPr>
        <w:t xml:space="preserve">. If you do not feel comfortable looking a candidate up online, and do not feel that this holds any relevance, then you should not do this. </w:t>
      </w:r>
    </w:p>
    <w:p w14:paraId="61E01E2F" w14:textId="77777777" w:rsidR="0074127A" w:rsidRDefault="0074127A" w:rsidP="0074127A">
      <w:pPr>
        <w:pStyle w:val="ListParagraph"/>
        <w:numPr>
          <w:ilvl w:val="0"/>
          <w:numId w:val="4"/>
        </w:numPr>
        <w:spacing w:line="240" w:lineRule="auto"/>
        <w:ind w:left="360"/>
        <w:jc w:val="both"/>
        <w:rPr>
          <w:rFonts w:ascii="Verdana" w:hAnsi="Verdana"/>
          <w:sz w:val="20"/>
          <w:szCs w:val="20"/>
        </w:rPr>
      </w:pPr>
      <w:r>
        <w:rPr>
          <w:rFonts w:ascii="Verdana" w:hAnsi="Verdana"/>
          <w:sz w:val="20"/>
          <w:szCs w:val="20"/>
        </w:rPr>
        <w:t>Treat all candidates equally. Don’t just search some of the relevant candidates. You don’t want to be open to suggestions that you are biased towards a particular individual.</w:t>
      </w:r>
      <w:r w:rsidRPr="00CC0529">
        <w:rPr>
          <w:rFonts w:ascii="Verdana" w:hAnsi="Verdana"/>
          <w:sz w:val="20"/>
          <w:szCs w:val="20"/>
        </w:rPr>
        <w:t xml:space="preserve"> </w:t>
      </w:r>
    </w:p>
    <w:p w14:paraId="6DF2E37D" w14:textId="77777777" w:rsidR="0074127A" w:rsidRPr="00FD7473" w:rsidRDefault="0074127A" w:rsidP="0074127A">
      <w:pPr>
        <w:pStyle w:val="ListParagraph"/>
        <w:numPr>
          <w:ilvl w:val="0"/>
          <w:numId w:val="4"/>
        </w:numPr>
        <w:spacing w:line="240" w:lineRule="auto"/>
        <w:ind w:left="360"/>
        <w:jc w:val="both"/>
        <w:rPr>
          <w:rFonts w:ascii="Verdana" w:hAnsi="Verdana"/>
          <w:sz w:val="20"/>
          <w:szCs w:val="20"/>
        </w:rPr>
      </w:pPr>
      <w:r>
        <w:rPr>
          <w:rFonts w:ascii="Verdana" w:hAnsi="Verdana"/>
          <w:sz w:val="20"/>
          <w:szCs w:val="20"/>
        </w:rPr>
        <w:t>If you do search online content – consider putting this in your privacy notice for job applicants. We have recently updated our privacy notice for job applicants to include this.</w:t>
      </w:r>
    </w:p>
    <w:p w14:paraId="1A0E1A43" w14:textId="4B8B67F2" w:rsidR="0074127A" w:rsidRDefault="0074127A" w:rsidP="0074127A">
      <w:pPr>
        <w:pStyle w:val="ListParagraph"/>
        <w:numPr>
          <w:ilvl w:val="0"/>
          <w:numId w:val="2"/>
        </w:numPr>
        <w:spacing w:line="240" w:lineRule="auto"/>
        <w:ind w:left="360"/>
        <w:jc w:val="both"/>
        <w:rPr>
          <w:rFonts w:ascii="Verdana" w:hAnsi="Verdana"/>
          <w:sz w:val="20"/>
          <w:szCs w:val="20"/>
        </w:rPr>
      </w:pPr>
      <w:r>
        <w:rPr>
          <w:rFonts w:ascii="Verdana" w:hAnsi="Verdana"/>
          <w:sz w:val="20"/>
          <w:szCs w:val="20"/>
        </w:rPr>
        <w:t>Be transparent with</w:t>
      </w:r>
      <w:r w:rsidRPr="00CC0529">
        <w:rPr>
          <w:rFonts w:ascii="Verdana" w:hAnsi="Verdana"/>
          <w:sz w:val="20"/>
          <w:szCs w:val="20"/>
        </w:rPr>
        <w:t xml:space="preserve"> candidates </w:t>
      </w:r>
      <w:r>
        <w:rPr>
          <w:rFonts w:ascii="Verdana" w:hAnsi="Verdana"/>
          <w:sz w:val="20"/>
          <w:szCs w:val="20"/>
        </w:rPr>
        <w:t>before searching</w:t>
      </w:r>
      <w:r w:rsidRPr="00CC0529">
        <w:rPr>
          <w:rFonts w:ascii="Verdana" w:hAnsi="Verdana"/>
          <w:sz w:val="20"/>
          <w:szCs w:val="20"/>
        </w:rPr>
        <w:t>. We would recommend including a section on job application forms</w:t>
      </w:r>
      <w:r>
        <w:rPr>
          <w:rFonts w:ascii="Verdana" w:hAnsi="Verdana"/>
          <w:sz w:val="20"/>
          <w:szCs w:val="20"/>
        </w:rPr>
        <w:t xml:space="preserve"> explaining this before searching. You can use the following suggested wording: -</w:t>
      </w:r>
      <w:r w:rsidRPr="00CC0529">
        <w:rPr>
          <w:rFonts w:ascii="Verdana" w:hAnsi="Verdana"/>
          <w:sz w:val="20"/>
          <w:szCs w:val="20"/>
        </w:rPr>
        <w:t xml:space="preserve"> </w:t>
      </w:r>
    </w:p>
    <w:p w14:paraId="3E1F84B5" w14:textId="77777777" w:rsidR="0074127A" w:rsidRDefault="0074127A" w:rsidP="0074127A">
      <w:pPr>
        <w:pStyle w:val="ListParagraph"/>
        <w:spacing w:line="240" w:lineRule="auto"/>
        <w:ind w:left="360"/>
        <w:jc w:val="both"/>
        <w:rPr>
          <w:rFonts w:ascii="Verdana" w:hAnsi="Verdana"/>
          <w:sz w:val="20"/>
          <w:szCs w:val="20"/>
        </w:rPr>
      </w:pPr>
    </w:p>
    <w:p w14:paraId="2A124CE4" w14:textId="77777777" w:rsidR="0074127A" w:rsidRPr="00765535" w:rsidRDefault="0074127A" w:rsidP="0074127A">
      <w:pPr>
        <w:jc w:val="both"/>
        <w:rPr>
          <w:rFonts w:ascii="Verdana" w:hAnsi="Verdana"/>
          <w:sz w:val="20"/>
          <w:szCs w:val="20"/>
        </w:rPr>
      </w:pPr>
      <w:r w:rsidRPr="00765535">
        <w:rPr>
          <w:rFonts w:ascii="Verdana" w:hAnsi="Verdana"/>
          <w:sz w:val="20"/>
          <w:szCs w:val="20"/>
        </w:rPr>
        <w:lastRenderedPageBreak/>
        <w:t>-------------</w:t>
      </w:r>
    </w:p>
    <w:p w14:paraId="1B1C846C" w14:textId="77777777" w:rsidR="0074127A" w:rsidRPr="00765535" w:rsidRDefault="0074127A" w:rsidP="0074127A">
      <w:pPr>
        <w:jc w:val="both"/>
        <w:rPr>
          <w:rFonts w:ascii="Verdana" w:hAnsi="Verdana"/>
          <w:sz w:val="20"/>
          <w:szCs w:val="20"/>
          <w:u w:val="single"/>
        </w:rPr>
      </w:pPr>
      <w:r w:rsidRPr="00765535">
        <w:rPr>
          <w:rFonts w:ascii="Verdana" w:hAnsi="Verdana"/>
          <w:sz w:val="20"/>
          <w:szCs w:val="20"/>
          <w:u w:val="single"/>
        </w:rPr>
        <w:t>Online search</w:t>
      </w:r>
    </w:p>
    <w:p w14:paraId="3010E28D" w14:textId="77777777" w:rsidR="0074127A" w:rsidRPr="00765535" w:rsidRDefault="0074127A" w:rsidP="0074127A">
      <w:pPr>
        <w:spacing w:line="240" w:lineRule="auto"/>
        <w:jc w:val="both"/>
        <w:rPr>
          <w:rFonts w:ascii="Verdana" w:hAnsi="Verdana"/>
          <w:sz w:val="20"/>
          <w:szCs w:val="20"/>
        </w:rPr>
      </w:pPr>
      <w:r w:rsidRPr="00765535">
        <w:rPr>
          <w:rFonts w:ascii="Verdana" w:hAnsi="Verdana"/>
          <w:sz w:val="20"/>
          <w:szCs w:val="20"/>
        </w:rPr>
        <w:t>As part of our continuing safeguarding obligations, we will also carry out online searches on you as part of due diligence. In doing this, we will only be looking at information which might potentially impac</w:t>
      </w:r>
      <w:r>
        <w:rPr>
          <w:rFonts w:ascii="Verdana" w:hAnsi="Verdana"/>
          <w:sz w:val="20"/>
          <w:szCs w:val="20"/>
        </w:rPr>
        <w:t>t your ability to carry out the</w:t>
      </w:r>
      <w:r w:rsidRPr="00765535">
        <w:rPr>
          <w:rFonts w:ascii="Verdana" w:hAnsi="Verdana"/>
          <w:sz w:val="20"/>
          <w:szCs w:val="20"/>
        </w:rPr>
        <w:t xml:space="preserve"> role, and we recognise that there is a difference between your public and private life. </w:t>
      </w:r>
    </w:p>
    <w:p w14:paraId="12D0015C" w14:textId="77777777" w:rsidR="0074127A" w:rsidRPr="00765535" w:rsidRDefault="0074127A" w:rsidP="0074127A">
      <w:pPr>
        <w:spacing w:line="240" w:lineRule="auto"/>
        <w:jc w:val="both"/>
        <w:rPr>
          <w:rFonts w:ascii="Verdana" w:hAnsi="Verdana"/>
          <w:sz w:val="20"/>
          <w:szCs w:val="20"/>
        </w:rPr>
      </w:pPr>
      <w:r w:rsidRPr="00765535">
        <w:rPr>
          <w:rFonts w:ascii="Verdana" w:hAnsi="Verdana"/>
          <w:sz w:val="20"/>
          <w:szCs w:val="20"/>
        </w:rPr>
        <w:t>We will carry out this search only at the point of job offer.</w:t>
      </w:r>
    </w:p>
    <w:p w14:paraId="174B585F" w14:textId="77777777" w:rsidR="0074127A" w:rsidRPr="00AB2404" w:rsidRDefault="0074127A" w:rsidP="0074127A">
      <w:pPr>
        <w:jc w:val="both"/>
        <w:rPr>
          <w:rFonts w:ascii="Verdana" w:hAnsi="Verdana"/>
          <w:sz w:val="20"/>
          <w:szCs w:val="20"/>
        </w:rPr>
      </w:pPr>
      <w:r>
        <w:rPr>
          <w:rFonts w:ascii="Verdana" w:hAnsi="Verdana"/>
          <w:sz w:val="20"/>
          <w:szCs w:val="20"/>
        </w:rPr>
        <w:t>------------</w:t>
      </w:r>
    </w:p>
    <w:p w14:paraId="4089F7F3" w14:textId="77777777" w:rsidR="0074127A" w:rsidRPr="004A7628" w:rsidRDefault="0074127A" w:rsidP="0074127A">
      <w:pPr>
        <w:jc w:val="both"/>
        <w:rPr>
          <w:rFonts w:ascii="Verdana" w:hAnsi="Verdana"/>
          <w:b/>
          <w:bCs/>
          <w:sz w:val="20"/>
          <w:szCs w:val="20"/>
        </w:rPr>
      </w:pPr>
      <w:r w:rsidRPr="004A7628">
        <w:rPr>
          <w:rFonts w:ascii="Verdana" w:hAnsi="Verdana"/>
          <w:b/>
          <w:bCs/>
          <w:sz w:val="20"/>
          <w:szCs w:val="20"/>
        </w:rPr>
        <w:t xml:space="preserve">Social media </w:t>
      </w:r>
    </w:p>
    <w:p w14:paraId="07F9EB0A" w14:textId="41113A76" w:rsidR="0074127A" w:rsidRPr="00CC0529" w:rsidRDefault="0074127A" w:rsidP="0074127A">
      <w:pPr>
        <w:spacing w:line="240" w:lineRule="auto"/>
        <w:jc w:val="both"/>
        <w:rPr>
          <w:rFonts w:ascii="Verdana" w:hAnsi="Verdana"/>
          <w:sz w:val="20"/>
          <w:szCs w:val="20"/>
        </w:rPr>
      </w:pPr>
      <w:r>
        <w:rPr>
          <w:rFonts w:ascii="Verdana" w:hAnsi="Verdana"/>
          <w:sz w:val="20"/>
          <w:szCs w:val="20"/>
        </w:rPr>
        <w:t>As mentioned earlier, the guidance doesn’t suggest</w:t>
      </w:r>
      <w:r w:rsidRPr="00CC0529">
        <w:rPr>
          <w:rFonts w:ascii="Verdana" w:hAnsi="Verdana"/>
          <w:sz w:val="20"/>
          <w:szCs w:val="20"/>
        </w:rPr>
        <w:t xml:space="preserve"> a social media search of individuals</w:t>
      </w:r>
      <w:r>
        <w:rPr>
          <w:rFonts w:ascii="Verdana" w:hAnsi="Verdana"/>
          <w:sz w:val="20"/>
          <w:szCs w:val="20"/>
        </w:rPr>
        <w:t xml:space="preserve"> although this may be your first thought of where to search if asked to do so</w:t>
      </w:r>
      <w:r w:rsidRPr="00CC0529">
        <w:rPr>
          <w:rFonts w:ascii="Verdana" w:hAnsi="Verdana"/>
          <w:sz w:val="20"/>
          <w:szCs w:val="20"/>
        </w:rPr>
        <w:t xml:space="preserve">. </w:t>
      </w:r>
      <w:r>
        <w:rPr>
          <w:rFonts w:ascii="Verdana" w:hAnsi="Verdana"/>
          <w:sz w:val="20"/>
          <w:szCs w:val="20"/>
        </w:rPr>
        <w:t xml:space="preserve">Furthermore, searching an </w:t>
      </w:r>
      <w:r w:rsidR="00970B22">
        <w:rPr>
          <w:rFonts w:ascii="Verdana" w:hAnsi="Verdana"/>
          <w:sz w:val="20"/>
          <w:szCs w:val="20"/>
        </w:rPr>
        <w:t>individual’s</w:t>
      </w:r>
      <w:r>
        <w:rPr>
          <w:rFonts w:ascii="Verdana" w:hAnsi="Verdana"/>
          <w:sz w:val="20"/>
          <w:szCs w:val="20"/>
        </w:rPr>
        <w:t xml:space="preserve"> name will often bring up their social media channels. </w:t>
      </w:r>
    </w:p>
    <w:p w14:paraId="19BA963B" w14:textId="4D236DE5" w:rsidR="0074127A" w:rsidRDefault="0074127A" w:rsidP="0074127A">
      <w:pPr>
        <w:spacing w:line="240" w:lineRule="auto"/>
        <w:jc w:val="both"/>
        <w:rPr>
          <w:rFonts w:ascii="Verdana" w:hAnsi="Verdana"/>
          <w:sz w:val="20"/>
          <w:szCs w:val="20"/>
        </w:rPr>
      </w:pPr>
      <w:r>
        <w:rPr>
          <w:rFonts w:ascii="Verdana" w:hAnsi="Verdana"/>
          <w:sz w:val="20"/>
          <w:szCs w:val="20"/>
        </w:rPr>
        <w:t xml:space="preserve">It is even more important to be cautious when looking at social media channels as they can regularly be accounts </w:t>
      </w:r>
      <w:r w:rsidR="00D63CFD">
        <w:rPr>
          <w:rFonts w:ascii="Verdana" w:hAnsi="Verdana"/>
          <w:sz w:val="20"/>
          <w:szCs w:val="20"/>
        </w:rPr>
        <w:t>those post-holders</w:t>
      </w:r>
      <w:r>
        <w:rPr>
          <w:rFonts w:ascii="Verdana" w:hAnsi="Verdana"/>
          <w:sz w:val="20"/>
          <w:szCs w:val="20"/>
        </w:rPr>
        <w:t xml:space="preserve"> wish to be private or contain data relating to </w:t>
      </w:r>
      <w:r w:rsidR="00D63CFD">
        <w:rPr>
          <w:rFonts w:ascii="Verdana" w:hAnsi="Verdana"/>
          <w:sz w:val="20"/>
          <w:szCs w:val="20"/>
        </w:rPr>
        <w:t>them,</w:t>
      </w:r>
      <w:r>
        <w:rPr>
          <w:rFonts w:ascii="Verdana" w:hAnsi="Verdana"/>
          <w:sz w:val="20"/>
          <w:szCs w:val="20"/>
        </w:rPr>
        <w:t xml:space="preserve"> they don’t wish to share with their workplace. In addition to the guidance above, consider: -</w:t>
      </w:r>
    </w:p>
    <w:p w14:paraId="262226BC" w14:textId="77777777" w:rsidR="0074127A" w:rsidRDefault="0074127A" w:rsidP="0074127A">
      <w:pPr>
        <w:pStyle w:val="ListParagraph"/>
        <w:numPr>
          <w:ilvl w:val="0"/>
          <w:numId w:val="5"/>
        </w:numPr>
        <w:spacing w:line="240" w:lineRule="auto"/>
        <w:jc w:val="both"/>
        <w:rPr>
          <w:rFonts w:ascii="Verdana" w:hAnsi="Verdana"/>
          <w:sz w:val="20"/>
          <w:szCs w:val="20"/>
        </w:rPr>
      </w:pPr>
      <w:r>
        <w:rPr>
          <w:rFonts w:ascii="Verdana" w:hAnsi="Verdana"/>
          <w:sz w:val="20"/>
          <w:szCs w:val="20"/>
        </w:rPr>
        <w:t>Asking the individual to share their username to search;</w:t>
      </w:r>
    </w:p>
    <w:p w14:paraId="0734B0D9" w14:textId="77777777" w:rsidR="0074127A" w:rsidRDefault="0074127A" w:rsidP="0074127A">
      <w:pPr>
        <w:pStyle w:val="ListParagraph"/>
        <w:numPr>
          <w:ilvl w:val="0"/>
          <w:numId w:val="5"/>
        </w:numPr>
        <w:spacing w:line="240" w:lineRule="auto"/>
        <w:jc w:val="both"/>
        <w:rPr>
          <w:rFonts w:ascii="Verdana" w:hAnsi="Verdana"/>
          <w:sz w:val="20"/>
          <w:szCs w:val="20"/>
        </w:rPr>
      </w:pPr>
      <w:r>
        <w:rPr>
          <w:rFonts w:ascii="Verdana" w:hAnsi="Verdana"/>
          <w:sz w:val="20"/>
          <w:szCs w:val="20"/>
        </w:rPr>
        <w:t>Seeking consent in advance to search social media channels before doing so;</w:t>
      </w:r>
    </w:p>
    <w:p w14:paraId="0B71314D" w14:textId="77777777" w:rsidR="0074127A" w:rsidRDefault="0074127A" w:rsidP="0074127A">
      <w:pPr>
        <w:pStyle w:val="ListParagraph"/>
        <w:numPr>
          <w:ilvl w:val="0"/>
          <w:numId w:val="5"/>
        </w:numPr>
        <w:spacing w:line="240" w:lineRule="auto"/>
        <w:jc w:val="both"/>
        <w:rPr>
          <w:rFonts w:ascii="Verdana" w:hAnsi="Verdana"/>
          <w:sz w:val="20"/>
          <w:szCs w:val="20"/>
        </w:rPr>
      </w:pPr>
      <w:r>
        <w:rPr>
          <w:rFonts w:ascii="Verdana" w:hAnsi="Verdana"/>
          <w:sz w:val="20"/>
          <w:szCs w:val="20"/>
        </w:rPr>
        <w:t>Checking the correct page (as there may be duplicate/similar account names); and</w:t>
      </w:r>
    </w:p>
    <w:p w14:paraId="11C01440" w14:textId="107D20DB" w:rsidR="00B532CF" w:rsidRDefault="0074127A" w:rsidP="0074127A">
      <w:pPr>
        <w:spacing w:line="240" w:lineRule="auto"/>
        <w:jc w:val="both"/>
      </w:pPr>
      <w:r>
        <w:rPr>
          <w:rFonts w:ascii="Verdana" w:hAnsi="Verdana"/>
          <w:sz w:val="20"/>
          <w:szCs w:val="20"/>
        </w:rPr>
        <w:t>Respecting the wishes of those who do not wish to share their accounts with you.</w:t>
      </w:r>
    </w:p>
    <w:p w14:paraId="5AF692F2" w14:textId="433F26BD" w:rsidR="00287AEB" w:rsidRDefault="00287AEB">
      <w:pPr>
        <w:rPr>
          <w:rFonts w:ascii="Verdana" w:hAnsi="Verdana"/>
          <w:b/>
          <w:bCs/>
          <w:sz w:val="20"/>
          <w:szCs w:val="20"/>
        </w:rPr>
      </w:pPr>
    </w:p>
    <w:p w14:paraId="68BDFC38" w14:textId="7FB1A095" w:rsidR="0074127A" w:rsidRPr="0074127A" w:rsidRDefault="0074127A" w:rsidP="0074127A">
      <w:pPr>
        <w:jc w:val="both"/>
        <w:rPr>
          <w:rFonts w:ascii="Verdana" w:hAnsi="Verdana"/>
          <w:sz w:val="20"/>
          <w:szCs w:val="20"/>
        </w:rPr>
      </w:pPr>
      <w:r>
        <w:rPr>
          <w:rFonts w:ascii="Verdana" w:hAnsi="Verdana"/>
          <w:sz w:val="20"/>
          <w:szCs w:val="20"/>
        </w:rPr>
        <w:t>------------</w:t>
      </w:r>
    </w:p>
    <w:sectPr w:rsidR="0074127A" w:rsidRPr="007412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FB25" w14:textId="77777777" w:rsidR="00287AEB" w:rsidRDefault="00287AEB" w:rsidP="00287AEB">
      <w:pPr>
        <w:spacing w:after="0" w:line="240" w:lineRule="auto"/>
      </w:pPr>
      <w:r>
        <w:separator/>
      </w:r>
    </w:p>
  </w:endnote>
  <w:endnote w:type="continuationSeparator" w:id="0">
    <w:p w14:paraId="65658901" w14:textId="77777777" w:rsidR="00287AEB" w:rsidRDefault="00287AEB" w:rsidP="0028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5B47" w14:textId="77777777" w:rsidR="00287AEB" w:rsidRDefault="00287AEB" w:rsidP="00287AEB">
    <w:pPr>
      <w:pStyle w:val="Footer"/>
      <w:jc w:val="center"/>
      <w:rPr>
        <w:rFonts w:ascii="Verdana" w:hAnsi="Verdana"/>
        <w:b/>
        <w:bCs/>
        <w:color w:val="92D050"/>
        <w:sz w:val="20"/>
        <w:szCs w:val="20"/>
      </w:rPr>
    </w:pPr>
  </w:p>
  <w:p w14:paraId="6ACF3AA3" w14:textId="3D1B8628" w:rsidR="00287AEB" w:rsidRPr="00287AEB" w:rsidRDefault="00287AEB" w:rsidP="00287AEB">
    <w:pPr>
      <w:pStyle w:val="Footer"/>
      <w:jc w:val="center"/>
      <w:rPr>
        <w:rFonts w:ascii="Verdana" w:hAnsi="Verdana"/>
        <w:b/>
        <w:bCs/>
        <w:color w:val="00B050"/>
        <w:sz w:val="20"/>
        <w:szCs w:val="20"/>
      </w:rPr>
    </w:pPr>
    <w:r w:rsidRPr="00287AEB">
      <w:rPr>
        <w:rFonts w:ascii="Verdana" w:hAnsi="Verdana"/>
        <w:b/>
        <w:bCs/>
        <w:color w:val="00B050"/>
        <w:sz w:val="20"/>
        <w:szCs w:val="20"/>
      </w:rPr>
      <w:t>Legal Support</w:t>
    </w:r>
    <w:r>
      <w:rPr>
        <w:rFonts w:ascii="Verdana" w:hAnsi="Verdana"/>
        <w:b/>
        <w:bCs/>
        <w:color w:val="00B050"/>
        <w:sz w:val="20"/>
        <w:szCs w:val="20"/>
      </w:rPr>
      <w:t xml:space="preserve"> </w:t>
    </w:r>
    <w:r w:rsidRPr="00287AEB">
      <w:rPr>
        <w:rFonts w:ascii="Verdana" w:hAnsi="Verdana"/>
        <w:b/>
        <w:bCs/>
        <w:color w:val="00B050"/>
        <w:sz w:val="20"/>
        <w:szCs w:val="20"/>
      </w:rPr>
      <w:t>| HR Advisory | HR Admin &amp; Payroll</w:t>
    </w:r>
    <w:r>
      <w:rPr>
        <w:rFonts w:ascii="Verdana" w:hAnsi="Verdana"/>
        <w:b/>
        <w:bCs/>
        <w:color w:val="00B050"/>
        <w:sz w:val="20"/>
        <w:szCs w:val="20"/>
      </w:rPr>
      <w:t xml:space="preserve"> </w:t>
    </w:r>
    <w:r w:rsidRPr="00287AEB">
      <w:rPr>
        <w:rFonts w:ascii="Verdana" w:hAnsi="Verdana"/>
        <w:b/>
        <w:bCs/>
        <w:color w:val="00B050"/>
        <w:sz w:val="20"/>
        <w:szCs w:val="20"/>
      </w:rPr>
      <w:t>| Occupational Health | Health &amp; Safety</w:t>
    </w:r>
  </w:p>
  <w:p w14:paraId="2B095FF3" w14:textId="77777777" w:rsidR="00287AEB" w:rsidRPr="00287AEB" w:rsidRDefault="00287AEB" w:rsidP="00287AEB">
    <w:pPr>
      <w:pStyle w:val="Footer"/>
      <w:jc w:val="center"/>
      <w:rPr>
        <w:rFonts w:ascii="Verdana" w:hAnsi="Verdana"/>
        <w:b/>
        <w:bCs/>
        <w:color w:val="00B050"/>
        <w:sz w:val="20"/>
        <w:szCs w:val="20"/>
      </w:rPr>
    </w:pPr>
    <w:r w:rsidRPr="00287AEB">
      <w:rPr>
        <w:rFonts w:ascii="Verdana" w:hAnsi="Verdana"/>
        <w:b/>
        <w:bCs/>
        <w:color w:val="00B050"/>
        <w:sz w:val="20"/>
        <w:szCs w:val="20"/>
      </w:rPr>
      <w:t>Leadership Recruitment | Financial Management | Training | Data Services</w:t>
    </w:r>
  </w:p>
  <w:p w14:paraId="4738FE8D" w14:textId="77777777" w:rsidR="00287AEB" w:rsidRDefault="00287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82D6" w14:textId="77777777" w:rsidR="00287AEB" w:rsidRDefault="00287AEB" w:rsidP="00287AEB">
      <w:pPr>
        <w:spacing w:after="0" w:line="240" w:lineRule="auto"/>
      </w:pPr>
      <w:r>
        <w:separator/>
      </w:r>
    </w:p>
  </w:footnote>
  <w:footnote w:type="continuationSeparator" w:id="0">
    <w:p w14:paraId="3F9DFFEB" w14:textId="77777777" w:rsidR="00287AEB" w:rsidRDefault="00287AEB" w:rsidP="00287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F6BC" w14:textId="1708A3E5" w:rsidR="00287AEB" w:rsidRDefault="00287AEB">
    <w:pPr>
      <w:pStyle w:val="Header"/>
    </w:pPr>
    <w:r>
      <w:rPr>
        <w:noProof/>
      </w:rPr>
      <w:drawing>
        <wp:anchor distT="0" distB="0" distL="114300" distR="114300" simplePos="0" relativeHeight="251658240" behindDoc="0" locked="0" layoutInCell="1" allowOverlap="1" wp14:anchorId="2FD1EBBF" wp14:editId="65C62C1B">
          <wp:simplePos x="0" y="0"/>
          <wp:positionH relativeFrom="column">
            <wp:posOffset>4251960</wp:posOffset>
          </wp:positionH>
          <wp:positionV relativeFrom="paragraph">
            <wp:posOffset>15240</wp:posOffset>
          </wp:positionV>
          <wp:extent cx="1816735" cy="749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7499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C04DD"/>
    <w:multiLevelType w:val="hybridMultilevel"/>
    <w:tmpl w:val="E76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47936"/>
    <w:multiLevelType w:val="hybridMultilevel"/>
    <w:tmpl w:val="D892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070DD"/>
    <w:multiLevelType w:val="hybridMultilevel"/>
    <w:tmpl w:val="7DC0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B1BEA"/>
    <w:multiLevelType w:val="hybridMultilevel"/>
    <w:tmpl w:val="3C6C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32C76"/>
    <w:multiLevelType w:val="hybridMultilevel"/>
    <w:tmpl w:val="C1CE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957310">
    <w:abstractNumId w:val="4"/>
  </w:num>
  <w:num w:numId="2" w16cid:durableId="239602543">
    <w:abstractNumId w:val="2"/>
  </w:num>
  <w:num w:numId="3" w16cid:durableId="1095201575">
    <w:abstractNumId w:val="3"/>
  </w:num>
  <w:num w:numId="4" w16cid:durableId="1662081070">
    <w:abstractNumId w:val="0"/>
  </w:num>
  <w:num w:numId="5" w16cid:durableId="921917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EB"/>
    <w:rsid w:val="00125B04"/>
    <w:rsid w:val="00226F8E"/>
    <w:rsid w:val="00242460"/>
    <w:rsid w:val="00287AEB"/>
    <w:rsid w:val="00370B02"/>
    <w:rsid w:val="004F1775"/>
    <w:rsid w:val="005021B0"/>
    <w:rsid w:val="005254D0"/>
    <w:rsid w:val="005D24C4"/>
    <w:rsid w:val="0074127A"/>
    <w:rsid w:val="00825348"/>
    <w:rsid w:val="00970B22"/>
    <w:rsid w:val="009C44EF"/>
    <w:rsid w:val="009F0698"/>
    <w:rsid w:val="009F4CED"/>
    <w:rsid w:val="00AE464B"/>
    <w:rsid w:val="00AF0218"/>
    <w:rsid w:val="00B53004"/>
    <w:rsid w:val="00D63CFD"/>
    <w:rsid w:val="00DB40A5"/>
    <w:rsid w:val="00DC05D6"/>
    <w:rsid w:val="00EA5173"/>
    <w:rsid w:val="00FB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D5E0F"/>
  <w15:chartTrackingRefBased/>
  <w15:docId w15:val="{1E53823A-015A-40A8-8ECB-A19BA847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EB"/>
  </w:style>
  <w:style w:type="paragraph" w:styleId="Footer">
    <w:name w:val="footer"/>
    <w:basedOn w:val="Normal"/>
    <w:link w:val="FooterChar"/>
    <w:uiPriority w:val="99"/>
    <w:unhideWhenUsed/>
    <w:rsid w:val="00287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EB"/>
  </w:style>
  <w:style w:type="character" w:styleId="Hyperlink">
    <w:name w:val="Hyperlink"/>
    <w:basedOn w:val="DefaultParagraphFont"/>
    <w:uiPriority w:val="99"/>
    <w:unhideWhenUsed/>
    <w:rsid w:val="00EA5173"/>
    <w:rPr>
      <w:color w:val="0563C1" w:themeColor="hyperlink"/>
      <w:u w:val="single"/>
    </w:rPr>
  </w:style>
  <w:style w:type="character" w:styleId="UnresolvedMention">
    <w:name w:val="Unresolved Mention"/>
    <w:basedOn w:val="DefaultParagraphFont"/>
    <w:uiPriority w:val="99"/>
    <w:semiHidden/>
    <w:unhideWhenUsed/>
    <w:rsid w:val="00EA5173"/>
    <w:rPr>
      <w:color w:val="605E5C"/>
      <w:shd w:val="clear" w:color="auto" w:fill="E1DFDD"/>
    </w:rPr>
  </w:style>
  <w:style w:type="paragraph" w:styleId="ListParagraph">
    <w:name w:val="List Paragraph"/>
    <w:basedOn w:val="Normal"/>
    <w:uiPriority w:val="34"/>
    <w:qFormat/>
    <w:rsid w:val="005D2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23D7-DFB5-47FA-A36B-280A740D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Grafikowski</dc:creator>
  <cp:keywords/>
  <dc:description/>
  <cp:lastModifiedBy>Lauren.Liddelow</cp:lastModifiedBy>
  <cp:revision>3</cp:revision>
  <dcterms:created xsi:type="dcterms:W3CDTF">2023-07-03T11:33:00Z</dcterms:created>
  <dcterms:modified xsi:type="dcterms:W3CDTF">2023-07-17T13:37:00Z</dcterms:modified>
</cp:coreProperties>
</file>