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B6B" w:rsidRDefault="00763B6B" w:rsidP="00763B6B">
      <w:pPr>
        <w:pStyle w:val="BodyText"/>
        <w:rPr>
          <w:rFonts w:ascii="Times New Roman"/>
          <w:sz w:val="20"/>
        </w:rPr>
      </w:pPr>
    </w:p>
    <w:p w:rsidR="00AE5101" w:rsidRPr="00AE5101" w:rsidRDefault="00AE5101" w:rsidP="00AE5101">
      <w:pPr>
        <w:jc w:val="center"/>
        <w:rPr>
          <w:rFonts w:ascii="Gill Sans MT" w:eastAsia="MS Mincho" w:hAnsi="Gill Sans MT" w:cs="Times New Roman"/>
          <w:b/>
          <w:bCs/>
          <w:sz w:val="32"/>
          <w:szCs w:val="20"/>
        </w:rPr>
      </w:pPr>
      <w:r w:rsidRPr="00AE5101">
        <w:rPr>
          <w:rFonts w:ascii="Gill Sans MT" w:hAnsi="Gill Sans MT"/>
          <w:b/>
          <w:bCs/>
          <w:sz w:val="44"/>
          <w:szCs w:val="28"/>
        </w:rPr>
        <w:t>St. James’ Church of England Primary Academy</w:t>
      </w:r>
    </w:p>
    <w:p w:rsidR="00AE5101" w:rsidRDefault="00AE5101" w:rsidP="00AE5101">
      <w:pPr>
        <w:rPr>
          <w:rFonts w:ascii="Gill Sans MT" w:hAnsi="Gill Sans MT"/>
          <w:b/>
          <w:bCs/>
          <w:szCs w:val="20"/>
        </w:rPr>
      </w:pPr>
      <w:r>
        <w:rPr>
          <w:rFonts w:ascii="Arial" w:hAnsi="Arial"/>
          <w:noProof/>
          <w:sz w:val="20"/>
          <w:szCs w:val="24"/>
          <w:lang w:val="en-GB" w:eastAsia="en-GB"/>
        </w:rPr>
        <w:drawing>
          <wp:anchor distT="0" distB="0" distL="114300" distR="114300" simplePos="0" relativeHeight="251658240" behindDoc="0" locked="0" layoutInCell="1" allowOverlap="1">
            <wp:simplePos x="0" y="0"/>
            <wp:positionH relativeFrom="column">
              <wp:posOffset>68580</wp:posOffset>
            </wp:positionH>
            <wp:positionV relativeFrom="paragraph">
              <wp:posOffset>47625</wp:posOffset>
            </wp:positionV>
            <wp:extent cx="1133475"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bCs/>
          <w:szCs w:val="20"/>
        </w:rPr>
        <w:tab/>
      </w:r>
      <w:r>
        <w:rPr>
          <w:rFonts w:ascii="Gill Sans MT" w:hAnsi="Gill Sans MT"/>
          <w:b/>
          <w:bCs/>
          <w:szCs w:val="20"/>
        </w:rPr>
        <w:tab/>
      </w:r>
      <w:r>
        <w:rPr>
          <w:rFonts w:ascii="Gill Sans MT" w:hAnsi="Gill Sans MT"/>
          <w:b/>
          <w:bCs/>
          <w:szCs w:val="20"/>
        </w:rPr>
        <w:tab/>
      </w:r>
    </w:p>
    <w:p w:rsidR="00AE5101" w:rsidRDefault="00AE5101" w:rsidP="00AE5101">
      <w:pPr>
        <w:ind w:left="2160"/>
        <w:rPr>
          <w:rFonts w:ascii="Arial" w:hAnsi="Arial"/>
          <w:sz w:val="20"/>
          <w:szCs w:val="20"/>
        </w:rPr>
      </w:pPr>
      <w:r>
        <w:rPr>
          <w:rFonts w:ascii="Gill Sans MT" w:hAnsi="Gill Sans MT"/>
          <w:b/>
          <w:bCs/>
          <w:szCs w:val="20"/>
        </w:rPr>
        <w:t>A member of</w:t>
      </w:r>
      <w:r>
        <w:rPr>
          <w:szCs w:val="20"/>
        </w:rPr>
        <w:t xml:space="preserve"> </w:t>
      </w:r>
      <w:r>
        <w:rPr>
          <w:rFonts w:ascii="Gill Sans MT" w:hAnsi="Gill Sans MT"/>
          <w:b/>
          <w:bCs/>
          <w:szCs w:val="20"/>
        </w:rPr>
        <w:t>THE DIOCESE OF CHICHESTER ACADEMY TRUST</w:t>
      </w:r>
    </w:p>
    <w:p w:rsidR="00AE5101" w:rsidRDefault="00AE5101" w:rsidP="00AE5101">
      <w:pPr>
        <w:rPr>
          <w:szCs w:val="20"/>
        </w:rPr>
      </w:pPr>
      <w:r>
        <w:rPr>
          <w:szCs w:val="20"/>
        </w:rPr>
        <w:tab/>
      </w:r>
      <w:r>
        <w:rPr>
          <w:szCs w:val="20"/>
        </w:rPr>
        <w:tab/>
      </w:r>
      <w:r>
        <w:rPr>
          <w:szCs w:val="20"/>
        </w:rPr>
        <w:tab/>
      </w:r>
      <w:r>
        <w:rPr>
          <w:rFonts w:ascii="Gill Sans MT" w:hAnsi="Gill Sans MT"/>
          <w:sz w:val="16"/>
          <w:szCs w:val="16"/>
        </w:rPr>
        <w:t>The Diocese of Chichester Academy Trust, a company limited by guarantee.</w:t>
      </w:r>
    </w:p>
    <w:p w:rsidR="00AE5101" w:rsidRDefault="00AE5101" w:rsidP="00AE5101">
      <w:pPr>
        <w:rPr>
          <w:szCs w:val="20"/>
        </w:rPr>
      </w:pPr>
      <w:r>
        <w:rPr>
          <w:szCs w:val="20"/>
        </w:rPr>
        <w:tab/>
      </w:r>
      <w:r>
        <w:rPr>
          <w:szCs w:val="20"/>
        </w:rPr>
        <w:tab/>
      </w:r>
      <w:r>
        <w:rPr>
          <w:szCs w:val="20"/>
        </w:rPr>
        <w:tab/>
      </w:r>
      <w:r>
        <w:rPr>
          <w:rFonts w:ascii="Gill Sans MT" w:hAnsi="Gill Sans MT"/>
          <w:sz w:val="16"/>
          <w:szCs w:val="16"/>
        </w:rPr>
        <w:t>Registered in England &amp; Wales No. 09201845</w:t>
      </w:r>
    </w:p>
    <w:p w:rsidR="002E564B" w:rsidRPr="00763B6B" w:rsidRDefault="00AE5101" w:rsidP="00AE5101">
      <w:pPr>
        <w:pStyle w:val="BodyText"/>
        <w:spacing w:before="6"/>
        <w:rPr>
          <w:rFonts w:ascii="Times New Roman"/>
          <w:b w:val="0"/>
          <w:sz w:val="19"/>
          <w:lang w:val="en-GB"/>
        </w:rPr>
      </w:pPr>
      <w:r>
        <w:rPr>
          <w:szCs w:val="20"/>
        </w:rPr>
        <w:tab/>
      </w:r>
      <w:r>
        <w:rPr>
          <w:szCs w:val="20"/>
        </w:rPr>
        <w:tab/>
      </w:r>
      <w:r>
        <w:rPr>
          <w:szCs w:val="20"/>
        </w:rPr>
        <w:tab/>
      </w:r>
      <w:r>
        <w:rPr>
          <w:rFonts w:ascii="Gill Sans MT" w:hAnsi="Gill Sans MT"/>
          <w:b w:val="0"/>
          <w:bCs w:val="0"/>
          <w:sz w:val="16"/>
          <w:szCs w:val="16"/>
        </w:rPr>
        <w:t xml:space="preserve">Registered office: </w:t>
      </w:r>
      <w:r>
        <w:rPr>
          <w:rFonts w:ascii="Gill Sans MT" w:hAnsi="Gill Sans MT"/>
          <w:sz w:val="16"/>
          <w:szCs w:val="16"/>
        </w:rPr>
        <w:t>Diocesan Church House, 211 New Church Road, Hove, East Sussex, BN3 4ED</w:t>
      </w:r>
    </w:p>
    <w:p w:rsidR="00AE5101" w:rsidRDefault="00AE5101" w:rsidP="00AE5101">
      <w:pPr>
        <w:pStyle w:val="BodyText"/>
        <w:spacing w:before="52"/>
      </w:pPr>
    </w:p>
    <w:p w:rsidR="002E564B" w:rsidRDefault="00B67DC3">
      <w:pPr>
        <w:pStyle w:val="BodyText"/>
        <w:spacing w:before="52"/>
        <w:ind w:left="3455"/>
      </w:pPr>
      <w:bookmarkStart w:id="0" w:name="_GoBack"/>
      <w:bookmarkEnd w:id="0"/>
      <w:r>
        <w:t>SEND T</w:t>
      </w:r>
      <w:r w:rsidR="00FE3AA6">
        <w:t>eaching Assistant – Person Specification</w:t>
      </w:r>
    </w:p>
    <w:p w:rsidR="002E564B" w:rsidRDefault="002E564B">
      <w:pPr>
        <w:pStyle w:val="BodyText"/>
        <w:rPr>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4631"/>
        <w:gridCol w:w="3560"/>
      </w:tblGrid>
      <w:tr w:rsidR="002E564B" w:rsidTr="00453789">
        <w:trPr>
          <w:trHeight w:val="293"/>
        </w:trPr>
        <w:tc>
          <w:tcPr>
            <w:tcW w:w="2581" w:type="dxa"/>
            <w:shd w:val="clear" w:color="auto" w:fill="8EB3E2"/>
          </w:tcPr>
          <w:p w:rsidR="002E564B" w:rsidRDefault="002E564B">
            <w:pPr>
              <w:pStyle w:val="TableParagraph"/>
              <w:ind w:left="0"/>
              <w:rPr>
                <w:rFonts w:ascii="Times New Roman"/>
              </w:rPr>
            </w:pPr>
          </w:p>
        </w:tc>
        <w:tc>
          <w:tcPr>
            <w:tcW w:w="4631" w:type="dxa"/>
            <w:shd w:val="clear" w:color="auto" w:fill="8EB3E2"/>
          </w:tcPr>
          <w:p w:rsidR="002E564B" w:rsidRDefault="00FE3AA6">
            <w:pPr>
              <w:pStyle w:val="TableParagraph"/>
              <w:spacing w:line="274" w:lineRule="exact"/>
              <w:ind w:left="1368" w:right="1360"/>
              <w:jc w:val="center"/>
              <w:rPr>
                <w:b/>
                <w:sz w:val="24"/>
              </w:rPr>
            </w:pPr>
            <w:r>
              <w:rPr>
                <w:b/>
                <w:sz w:val="24"/>
              </w:rPr>
              <w:t>Essential</w:t>
            </w:r>
          </w:p>
        </w:tc>
        <w:tc>
          <w:tcPr>
            <w:tcW w:w="3560" w:type="dxa"/>
            <w:shd w:val="clear" w:color="auto" w:fill="8EB3E2"/>
          </w:tcPr>
          <w:p w:rsidR="002E564B" w:rsidRDefault="00FE3AA6">
            <w:pPr>
              <w:pStyle w:val="TableParagraph"/>
              <w:spacing w:line="274" w:lineRule="exact"/>
              <w:ind w:left="1287" w:right="1283"/>
              <w:jc w:val="center"/>
              <w:rPr>
                <w:b/>
                <w:sz w:val="24"/>
              </w:rPr>
            </w:pPr>
            <w:r>
              <w:rPr>
                <w:b/>
                <w:sz w:val="24"/>
              </w:rPr>
              <w:t>Desirable</w:t>
            </w:r>
          </w:p>
        </w:tc>
      </w:tr>
      <w:tr w:rsidR="002E564B" w:rsidTr="00453789">
        <w:trPr>
          <w:trHeight w:val="1757"/>
        </w:trPr>
        <w:tc>
          <w:tcPr>
            <w:tcW w:w="2581" w:type="dxa"/>
          </w:tcPr>
          <w:p w:rsidR="002E564B" w:rsidRDefault="00FE3AA6">
            <w:pPr>
              <w:pStyle w:val="TableParagraph"/>
              <w:spacing w:line="292" w:lineRule="exact"/>
              <w:rPr>
                <w:b/>
                <w:sz w:val="24"/>
              </w:rPr>
            </w:pPr>
            <w:r>
              <w:rPr>
                <w:b/>
                <w:sz w:val="24"/>
              </w:rPr>
              <w:t>Skills</w:t>
            </w:r>
          </w:p>
        </w:tc>
        <w:tc>
          <w:tcPr>
            <w:tcW w:w="4631" w:type="dxa"/>
          </w:tcPr>
          <w:p w:rsidR="002E564B" w:rsidRDefault="00FE3AA6">
            <w:pPr>
              <w:pStyle w:val="TableParagraph"/>
              <w:ind w:right="198"/>
              <w:rPr>
                <w:b/>
                <w:sz w:val="24"/>
              </w:rPr>
            </w:pPr>
            <w:r>
              <w:rPr>
                <w:b/>
                <w:sz w:val="24"/>
              </w:rPr>
              <w:t>Ability to work and communicate with young children.</w:t>
            </w:r>
          </w:p>
          <w:p w:rsidR="002E564B" w:rsidRDefault="00FE3AA6">
            <w:pPr>
              <w:pStyle w:val="TableParagraph"/>
              <w:ind w:right="672"/>
              <w:jc w:val="both"/>
              <w:rPr>
                <w:b/>
                <w:sz w:val="24"/>
              </w:rPr>
            </w:pPr>
            <w:r>
              <w:rPr>
                <w:b/>
                <w:sz w:val="24"/>
              </w:rPr>
              <w:t>To be diplomatic and tactful. Ability to communicate with teachers and parents.</w:t>
            </w:r>
          </w:p>
        </w:tc>
        <w:tc>
          <w:tcPr>
            <w:tcW w:w="3560" w:type="dxa"/>
          </w:tcPr>
          <w:p w:rsidR="002E564B" w:rsidRDefault="00FE3AA6">
            <w:pPr>
              <w:pStyle w:val="TableParagraph"/>
              <w:ind w:left="106" w:right="138"/>
              <w:rPr>
                <w:b/>
                <w:sz w:val="24"/>
              </w:rPr>
            </w:pPr>
            <w:r>
              <w:rPr>
                <w:b/>
                <w:sz w:val="24"/>
              </w:rPr>
              <w:t xml:space="preserve">Able to deliver pre‐planned </w:t>
            </w:r>
            <w:proofErr w:type="spellStart"/>
            <w:r>
              <w:rPr>
                <w:b/>
                <w:sz w:val="24"/>
              </w:rPr>
              <w:t>programmes</w:t>
            </w:r>
            <w:proofErr w:type="spellEnd"/>
            <w:r>
              <w:rPr>
                <w:b/>
                <w:sz w:val="24"/>
              </w:rPr>
              <w:t xml:space="preserve"> of work to children.</w:t>
            </w:r>
          </w:p>
        </w:tc>
      </w:tr>
      <w:tr w:rsidR="002E564B" w:rsidTr="00453789">
        <w:trPr>
          <w:trHeight w:val="1464"/>
        </w:trPr>
        <w:tc>
          <w:tcPr>
            <w:tcW w:w="2581" w:type="dxa"/>
          </w:tcPr>
          <w:p w:rsidR="002E564B" w:rsidRDefault="00FE3AA6">
            <w:pPr>
              <w:pStyle w:val="TableParagraph"/>
              <w:spacing w:line="292" w:lineRule="exact"/>
              <w:rPr>
                <w:b/>
                <w:sz w:val="24"/>
              </w:rPr>
            </w:pPr>
            <w:r>
              <w:rPr>
                <w:b/>
                <w:sz w:val="24"/>
              </w:rPr>
              <w:t>Knowledge</w:t>
            </w:r>
          </w:p>
        </w:tc>
        <w:tc>
          <w:tcPr>
            <w:tcW w:w="4631" w:type="dxa"/>
          </w:tcPr>
          <w:p w:rsidR="002E564B" w:rsidRDefault="00FE3AA6" w:rsidP="00763B6B">
            <w:pPr>
              <w:pStyle w:val="TableParagraph"/>
              <w:ind w:right="181"/>
              <w:rPr>
                <w:b/>
                <w:sz w:val="24"/>
              </w:rPr>
            </w:pPr>
            <w:r>
              <w:rPr>
                <w:b/>
                <w:sz w:val="24"/>
              </w:rPr>
              <w:t xml:space="preserve">Understanding of Safeguarding in School; Health and Safety; </w:t>
            </w:r>
            <w:r w:rsidR="00763B6B">
              <w:rPr>
                <w:b/>
                <w:sz w:val="24"/>
              </w:rPr>
              <w:t>GDPR</w:t>
            </w:r>
            <w:r>
              <w:rPr>
                <w:b/>
                <w:sz w:val="24"/>
              </w:rPr>
              <w:t>; Race Relations; Confidentiality issues</w:t>
            </w:r>
          </w:p>
          <w:p w:rsidR="00453789" w:rsidRDefault="00453789" w:rsidP="00453789">
            <w:pPr>
              <w:pStyle w:val="TableParagraph"/>
              <w:ind w:right="181"/>
              <w:rPr>
                <w:b/>
                <w:sz w:val="24"/>
              </w:rPr>
            </w:pPr>
            <w:r>
              <w:rPr>
                <w:b/>
                <w:sz w:val="24"/>
              </w:rPr>
              <w:t xml:space="preserve">Knowledge of special educational needs and the barriers some children may face at school.   </w:t>
            </w:r>
          </w:p>
        </w:tc>
        <w:tc>
          <w:tcPr>
            <w:tcW w:w="3560" w:type="dxa"/>
          </w:tcPr>
          <w:p w:rsidR="002E564B" w:rsidRDefault="00FE3AA6">
            <w:pPr>
              <w:pStyle w:val="TableParagraph"/>
              <w:ind w:left="106" w:right="1474"/>
              <w:rPr>
                <w:b/>
                <w:sz w:val="24"/>
              </w:rPr>
            </w:pPr>
            <w:r>
              <w:rPr>
                <w:b/>
                <w:sz w:val="24"/>
              </w:rPr>
              <w:t>Child development. First Aid.</w:t>
            </w:r>
          </w:p>
          <w:p w:rsidR="002E564B" w:rsidRDefault="00FE3AA6">
            <w:pPr>
              <w:pStyle w:val="TableParagraph"/>
              <w:spacing w:line="293" w:lineRule="exact"/>
              <w:ind w:left="106"/>
              <w:rPr>
                <w:b/>
                <w:sz w:val="24"/>
              </w:rPr>
            </w:pPr>
            <w:r>
              <w:rPr>
                <w:b/>
                <w:sz w:val="24"/>
              </w:rPr>
              <w:t>Safe working practices.</w:t>
            </w:r>
          </w:p>
        </w:tc>
      </w:tr>
      <w:tr w:rsidR="002E564B" w:rsidTr="00453789">
        <w:trPr>
          <w:trHeight w:val="1757"/>
        </w:trPr>
        <w:tc>
          <w:tcPr>
            <w:tcW w:w="2581" w:type="dxa"/>
          </w:tcPr>
          <w:p w:rsidR="002E564B" w:rsidRDefault="00FE3AA6">
            <w:pPr>
              <w:pStyle w:val="TableParagraph"/>
              <w:spacing w:line="292" w:lineRule="exact"/>
              <w:rPr>
                <w:b/>
                <w:sz w:val="24"/>
              </w:rPr>
            </w:pPr>
            <w:r>
              <w:rPr>
                <w:b/>
                <w:sz w:val="24"/>
              </w:rPr>
              <w:t>Experience</w:t>
            </w:r>
          </w:p>
        </w:tc>
        <w:tc>
          <w:tcPr>
            <w:tcW w:w="4631" w:type="dxa"/>
          </w:tcPr>
          <w:p w:rsidR="002E564B" w:rsidRDefault="00FE3AA6">
            <w:pPr>
              <w:pStyle w:val="TableParagraph"/>
              <w:ind w:right="224"/>
              <w:rPr>
                <w:b/>
                <w:sz w:val="24"/>
              </w:rPr>
            </w:pPr>
            <w:r>
              <w:rPr>
                <w:b/>
                <w:sz w:val="24"/>
              </w:rPr>
              <w:t>Experience of working with children with Special Educational Needs.</w:t>
            </w:r>
          </w:p>
          <w:p w:rsidR="002E564B" w:rsidRDefault="00FE3AA6">
            <w:pPr>
              <w:pStyle w:val="TableParagraph"/>
              <w:ind w:right="306"/>
              <w:rPr>
                <w:b/>
                <w:sz w:val="24"/>
              </w:rPr>
            </w:pPr>
            <w:r>
              <w:rPr>
                <w:b/>
                <w:sz w:val="24"/>
              </w:rPr>
              <w:t xml:space="preserve">Working with groups of children in an </w:t>
            </w:r>
            <w:proofErr w:type="spellStart"/>
            <w:r>
              <w:rPr>
                <w:b/>
                <w:sz w:val="24"/>
              </w:rPr>
              <w:t>organised</w:t>
            </w:r>
            <w:proofErr w:type="spellEnd"/>
            <w:r>
              <w:rPr>
                <w:b/>
                <w:sz w:val="24"/>
              </w:rPr>
              <w:t xml:space="preserve"> situation.</w:t>
            </w:r>
          </w:p>
        </w:tc>
        <w:tc>
          <w:tcPr>
            <w:tcW w:w="3560" w:type="dxa"/>
          </w:tcPr>
          <w:p w:rsidR="002E564B" w:rsidRDefault="00FE3AA6">
            <w:pPr>
              <w:pStyle w:val="TableParagraph"/>
              <w:ind w:left="106" w:right="345"/>
              <w:rPr>
                <w:b/>
                <w:sz w:val="24"/>
              </w:rPr>
            </w:pPr>
            <w:r>
              <w:rPr>
                <w:b/>
                <w:sz w:val="24"/>
              </w:rPr>
              <w:t>Supporting children in use of ICT in school.</w:t>
            </w:r>
          </w:p>
        </w:tc>
      </w:tr>
      <w:tr w:rsidR="002E564B" w:rsidTr="00453789">
        <w:trPr>
          <w:trHeight w:val="1171"/>
        </w:trPr>
        <w:tc>
          <w:tcPr>
            <w:tcW w:w="2581" w:type="dxa"/>
          </w:tcPr>
          <w:p w:rsidR="002E564B" w:rsidRDefault="00FE3AA6">
            <w:pPr>
              <w:pStyle w:val="TableParagraph"/>
              <w:spacing w:line="292" w:lineRule="exact"/>
              <w:rPr>
                <w:b/>
                <w:sz w:val="24"/>
              </w:rPr>
            </w:pPr>
            <w:r>
              <w:rPr>
                <w:b/>
                <w:sz w:val="24"/>
              </w:rPr>
              <w:t>Qualifications</w:t>
            </w:r>
          </w:p>
        </w:tc>
        <w:tc>
          <w:tcPr>
            <w:tcW w:w="4631" w:type="dxa"/>
          </w:tcPr>
          <w:p w:rsidR="002E564B" w:rsidRDefault="00FE3AA6">
            <w:pPr>
              <w:pStyle w:val="TableParagraph"/>
              <w:ind w:right="300"/>
              <w:rPr>
                <w:b/>
                <w:sz w:val="24"/>
              </w:rPr>
            </w:pPr>
            <w:r>
              <w:rPr>
                <w:b/>
                <w:sz w:val="24"/>
              </w:rPr>
              <w:t xml:space="preserve">GCSE Grade C or above in </w:t>
            </w:r>
            <w:proofErr w:type="spellStart"/>
            <w:r>
              <w:rPr>
                <w:b/>
                <w:sz w:val="24"/>
              </w:rPr>
              <w:t>Maths</w:t>
            </w:r>
            <w:proofErr w:type="spellEnd"/>
            <w:r>
              <w:rPr>
                <w:b/>
                <w:sz w:val="24"/>
              </w:rPr>
              <w:t xml:space="preserve"> and English.</w:t>
            </w:r>
          </w:p>
          <w:p w:rsidR="002E564B" w:rsidRDefault="00FE3AA6" w:rsidP="00763B6B">
            <w:pPr>
              <w:pStyle w:val="TableParagraph"/>
              <w:spacing w:line="293" w:lineRule="exact"/>
              <w:rPr>
                <w:b/>
                <w:sz w:val="24"/>
              </w:rPr>
            </w:pPr>
            <w:r>
              <w:rPr>
                <w:b/>
                <w:sz w:val="24"/>
              </w:rPr>
              <w:t xml:space="preserve">NVQ Level 2 </w:t>
            </w:r>
          </w:p>
        </w:tc>
        <w:tc>
          <w:tcPr>
            <w:tcW w:w="3560" w:type="dxa"/>
          </w:tcPr>
          <w:p w:rsidR="002E564B" w:rsidRDefault="00FE3AA6">
            <w:pPr>
              <w:pStyle w:val="TableParagraph"/>
              <w:spacing w:line="292" w:lineRule="exact"/>
              <w:ind w:left="106"/>
              <w:rPr>
                <w:b/>
                <w:sz w:val="24"/>
              </w:rPr>
            </w:pPr>
            <w:r>
              <w:rPr>
                <w:b/>
                <w:sz w:val="24"/>
              </w:rPr>
              <w:t>NVQ Level 3 preferable</w:t>
            </w:r>
          </w:p>
        </w:tc>
      </w:tr>
      <w:tr w:rsidR="002E564B" w:rsidTr="00453789">
        <w:trPr>
          <w:trHeight w:val="4101"/>
        </w:trPr>
        <w:tc>
          <w:tcPr>
            <w:tcW w:w="2581" w:type="dxa"/>
          </w:tcPr>
          <w:p w:rsidR="002E564B" w:rsidRDefault="00FE3AA6">
            <w:pPr>
              <w:pStyle w:val="TableParagraph"/>
              <w:spacing w:line="292" w:lineRule="exact"/>
              <w:rPr>
                <w:b/>
                <w:sz w:val="24"/>
              </w:rPr>
            </w:pPr>
            <w:r>
              <w:rPr>
                <w:b/>
                <w:sz w:val="24"/>
              </w:rPr>
              <w:t>Other requirements</w:t>
            </w:r>
          </w:p>
        </w:tc>
        <w:tc>
          <w:tcPr>
            <w:tcW w:w="4631" w:type="dxa"/>
          </w:tcPr>
          <w:p w:rsidR="002E564B" w:rsidRDefault="00FE3AA6">
            <w:pPr>
              <w:pStyle w:val="TableParagraph"/>
              <w:ind w:right="212"/>
              <w:rPr>
                <w:b/>
                <w:sz w:val="24"/>
              </w:rPr>
            </w:pPr>
            <w:r>
              <w:rPr>
                <w:b/>
                <w:sz w:val="24"/>
              </w:rPr>
              <w:t>Patience, kindness and a genuine interest in children.</w:t>
            </w:r>
          </w:p>
          <w:p w:rsidR="002E564B" w:rsidRDefault="00FE3AA6">
            <w:pPr>
              <w:pStyle w:val="TableParagraph"/>
              <w:ind w:right="144"/>
              <w:rPr>
                <w:b/>
                <w:sz w:val="24"/>
              </w:rPr>
            </w:pPr>
            <w:r>
              <w:rPr>
                <w:b/>
                <w:sz w:val="24"/>
              </w:rPr>
              <w:t>Adaptability, flexibility and ability to work as a team with members of staff.</w:t>
            </w:r>
          </w:p>
          <w:p w:rsidR="002E564B" w:rsidRDefault="00FE3AA6">
            <w:pPr>
              <w:pStyle w:val="TableParagraph"/>
              <w:ind w:right="149"/>
              <w:rPr>
                <w:b/>
                <w:sz w:val="24"/>
              </w:rPr>
            </w:pPr>
            <w:r>
              <w:rPr>
                <w:b/>
                <w:sz w:val="24"/>
              </w:rPr>
              <w:t>Willingness to accept direction, take part in training (for example, ICT, Child Protection)</w:t>
            </w:r>
          </w:p>
          <w:p w:rsidR="002E564B" w:rsidRDefault="00FE3AA6">
            <w:pPr>
              <w:pStyle w:val="TableParagraph"/>
              <w:ind w:right="551"/>
              <w:rPr>
                <w:b/>
                <w:sz w:val="24"/>
              </w:rPr>
            </w:pPr>
            <w:r>
              <w:rPr>
                <w:b/>
                <w:sz w:val="24"/>
              </w:rPr>
              <w:t>Able to take the initiative and make decisions.</w:t>
            </w:r>
          </w:p>
          <w:p w:rsidR="002E564B" w:rsidRDefault="00453789" w:rsidP="00453789">
            <w:pPr>
              <w:pStyle w:val="TableParagraph"/>
              <w:ind w:right="1029"/>
              <w:rPr>
                <w:b/>
                <w:sz w:val="24"/>
              </w:rPr>
            </w:pPr>
            <w:r>
              <w:rPr>
                <w:b/>
                <w:sz w:val="24"/>
              </w:rPr>
              <w:t>Willing to support health care and/or Intimate care</w:t>
            </w:r>
            <w:r w:rsidR="00FE3AA6">
              <w:rPr>
                <w:b/>
                <w:sz w:val="24"/>
              </w:rPr>
              <w:t xml:space="preserve"> plan.</w:t>
            </w:r>
          </w:p>
          <w:p w:rsidR="00453789" w:rsidRDefault="00453789" w:rsidP="00453789">
            <w:pPr>
              <w:pStyle w:val="TableParagraph"/>
              <w:ind w:right="1029"/>
              <w:rPr>
                <w:b/>
                <w:sz w:val="24"/>
              </w:rPr>
            </w:pPr>
            <w:r>
              <w:rPr>
                <w:b/>
                <w:sz w:val="24"/>
              </w:rPr>
              <w:t>Willing to work one to one with individuals who may have complex additional needs.</w:t>
            </w:r>
          </w:p>
        </w:tc>
        <w:tc>
          <w:tcPr>
            <w:tcW w:w="3560" w:type="dxa"/>
          </w:tcPr>
          <w:p w:rsidR="002E564B" w:rsidRDefault="00FE3AA6">
            <w:pPr>
              <w:pStyle w:val="TableParagraph"/>
              <w:ind w:left="106" w:right="775"/>
              <w:rPr>
                <w:b/>
                <w:sz w:val="24"/>
              </w:rPr>
            </w:pPr>
            <w:r>
              <w:rPr>
                <w:b/>
                <w:sz w:val="24"/>
              </w:rPr>
              <w:t>Confidence in dealing with children.</w:t>
            </w:r>
          </w:p>
          <w:p w:rsidR="002E564B" w:rsidRDefault="00FE3AA6">
            <w:pPr>
              <w:pStyle w:val="TableParagraph"/>
              <w:ind w:left="106" w:right="296"/>
              <w:jc w:val="both"/>
              <w:rPr>
                <w:b/>
                <w:sz w:val="24"/>
              </w:rPr>
            </w:pPr>
            <w:r>
              <w:rPr>
                <w:b/>
                <w:sz w:val="24"/>
              </w:rPr>
              <w:t>Experience of deli</w:t>
            </w:r>
            <w:r w:rsidR="00453789">
              <w:rPr>
                <w:b/>
                <w:sz w:val="24"/>
              </w:rPr>
              <w:t>vering speech and language and ‘learn to move’</w:t>
            </w:r>
            <w:r>
              <w:rPr>
                <w:b/>
                <w:sz w:val="24"/>
              </w:rPr>
              <w:t xml:space="preserve"> </w:t>
            </w:r>
            <w:proofErr w:type="spellStart"/>
            <w:r>
              <w:rPr>
                <w:b/>
                <w:sz w:val="24"/>
              </w:rPr>
              <w:t>programme</w:t>
            </w:r>
            <w:proofErr w:type="spellEnd"/>
            <w:r>
              <w:rPr>
                <w:b/>
                <w:sz w:val="24"/>
              </w:rPr>
              <w:t>.</w:t>
            </w:r>
          </w:p>
          <w:p w:rsidR="002E564B" w:rsidRDefault="00FE3AA6">
            <w:pPr>
              <w:pStyle w:val="TableParagraph"/>
              <w:ind w:left="106" w:right="1387"/>
              <w:rPr>
                <w:b/>
                <w:sz w:val="24"/>
              </w:rPr>
            </w:pPr>
            <w:r>
              <w:rPr>
                <w:b/>
                <w:sz w:val="24"/>
              </w:rPr>
              <w:t>An understanding of safeguarding.</w:t>
            </w:r>
          </w:p>
          <w:p w:rsidR="00763B6B" w:rsidRDefault="00763B6B">
            <w:pPr>
              <w:pStyle w:val="TableParagraph"/>
              <w:ind w:left="106" w:right="1387"/>
              <w:rPr>
                <w:b/>
                <w:sz w:val="24"/>
              </w:rPr>
            </w:pPr>
            <w:r>
              <w:rPr>
                <w:b/>
                <w:sz w:val="24"/>
              </w:rPr>
              <w:t>Practicing Christian</w:t>
            </w:r>
          </w:p>
          <w:p w:rsidR="00453789" w:rsidRDefault="00453789" w:rsidP="00453789">
            <w:pPr>
              <w:pStyle w:val="TableParagraph"/>
              <w:ind w:left="106" w:right="1387"/>
              <w:rPr>
                <w:b/>
                <w:sz w:val="24"/>
              </w:rPr>
            </w:pPr>
            <w:r>
              <w:rPr>
                <w:b/>
                <w:sz w:val="24"/>
              </w:rPr>
              <w:t>Willingness to undertake training to broaden your knowledge and skills of special educational needs.</w:t>
            </w:r>
          </w:p>
        </w:tc>
      </w:tr>
    </w:tbl>
    <w:p w:rsidR="00763B6B" w:rsidRDefault="00763B6B" w:rsidP="00763B6B">
      <w:pPr>
        <w:ind w:hanging="222"/>
        <w:jc w:val="center"/>
        <w:rPr>
          <w:szCs w:val="24"/>
        </w:rPr>
      </w:pPr>
    </w:p>
    <w:p w:rsidR="00763B6B" w:rsidRPr="00794BE8" w:rsidRDefault="00AE5101" w:rsidP="00763B6B">
      <w:pPr>
        <w:ind w:hanging="222"/>
        <w:jc w:val="center"/>
        <w:rPr>
          <w:rFonts w:ascii="Times" w:hAnsi="Times"/>
          <w:szCs w:val="24"/>
        </w:rPr>
      </w:pPr>
      <w:r>
        <w:rPr>
          <w:rFonts w:ascii="Helvetica" w:hAnsi="Helvetica"/>
          <w:color w:val="000000"/>
          <w:szCs w:val="24"/>
        </w:rPr>
        <w:t>The Diocese of Chichester Academy</w:t>
      </w:r>
      <w:r w:rsidR="00763B6B" w:rsidRPr="00763B6B">
        <w:rPr>
          <w:rFonts w:ascii="Helvetica" w:hAnsi="Helvetica"/>
          <w:color w:val="000000"/>
          <w:szCs w:val="24"/>
        </w:rPr>
        <w:t xml:space="preserve"> Trust</w:t>
      </w:r>
      <w:r w:rsidR="00763B6B" w:rsidRPr="00794BE8">
        <w:rPr>
          <w:rFonts w:ascii="Helvetica" w:hAnsi="Helvetica"/>
          <w:color w:val="000000"/>
          <w:szCs w:val="24"/>
        </w:rPr>
        <w:t xml:space="preserve">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763B6B" w:rsidRDefault="00763B6B" w:rsidP="00763B6B">
      <w:pPr>
        <w:ind w:hanging="222"/>
        <w:jc w:val="both"/>
      </w:pPr>
    </w:p>
    <w:p w:rsidR="00763B6B" w:rsidRDefault="00763B6B" w:rsidP="00763B6B">
      <w:pPr>
        <w:ind w:hanging="222"/>
        <w:jc w:val="center"/>
      </w:pPr>
      <w:r w:rsidRPr="00313F08">
        <w:t>The Trust is an equal opportunities employer and welcomes applicants from all sections of the community.</w:t>
      </w:r>
    </w:p>
    <w:p w:rsidR="00FE3AA6" w:rsidRDefault="00FE3AA6"/>
    <w:sectPr w:rsidR="00FE3AA6">
      <w:type w:val="continuous"/>
      <w:pgSz w:w="11910" w:h="16840"/>
      <w:pgMar w:top="440" w:right="3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E564B"/>
    <w:rsid w:val="002E564B"/>
    <w:rsid w:val="00453789"/>
    <w:rsid w:val="00763B6B"/>
    <w:rsid w:val="00AE5101"/>
    <w:rsid w:val="00B67DC3"/>
    <w:rsid w:val="00FE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443D"/>
  <w15:docId w15:val="{4D39CF58-C8C7-40D4-86F6-159CA21B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rsid w:val="00763B6B"/>
    <w:pPr>
      <w:widowControl/>
      <w:tabs>
        <w:tab w:val="center" w:pos="4153"/>
        <w:tab w:val="right" w:pos="8306"/>
      </w:tabs>
      <w:autoSpaceDE/>
      <w:autoSpaceDN/>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rsid w:val="00763B6B"/>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763B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9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3" ma:contentTypeDescription="Create a new document." ma:contentTypeScope="" ma:versionID="53dd14c3ff458d6533e9889ab22fd93e">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c46a78bf20ca22e882de999ed4651abd" ns2:_="" ns3:_="">
    <xsd:import namespace="6eb8cfda-f91f-4347-a4fd-009b89803eee"/>
    <xsd:import namespace="d8d92463-f35c-41ef-9d5d-381796ad734f"/>
    <xsd:element name="properties">
      <xsd:complexType>
        <xsd:sequence>
          <xsd:element name="documentManagement">
            <xsd:complexType>
              <xsd:all>
                <xsd:element ref="ns2:p98e160f9a1e4ac0b11bc4a4b2fd64c9"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p98e160f9a1e4ac0b11bc4a4b2fd64c9" ma:index="9" nillable="true" ma:taxonomy="true" ma:internalName="p98e160f9a1e4ac0b11bc4a4b2fd64c9" ma:taxonomyFieldName="Staff_x0020_Category" ma:displayName="Staff Category" ma:fieldId="{998e160f-9a1e-4ac0-b11b-c4a4b2fd64c9}" ma:sspId="ce97e7a5-0a0e-43e2-995f-1db73e22a564" ma:termSetId="a58c1f52-4bdc-4637-bd1f-873ce6b759e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3458135-c1e0-4d35-9419-ef6eb8fe6029}"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p98e160f9a1e4ac0b11bc4a4b2fd64c9 xmlns="6eb8cfda-f91f-4347-a4fd-009b89803eee">
      <Terms xmlns="http://schemas.microsoft.com/office/infopath/2007/PartnerControls"/>
    </p98e160f9a1e4ac0b11bc4a4b2fd64c9>
    <TaxCatchAll xmlns="6eb8cfda-f91f-4347-a4fd-009b89803eee" xsi:nil="true"/>
  </documentManagement>
</p:properties>
</file>

<file path=customXml/itemProps1.xml><?xml version="1.0" encoding="utf-8"?>
<ds:datastoreItem xmlns:ds="http://schemas.openxmlformats.org/officeDocument/2006/customXml" ds:itemID="{1811FA71-D86B-4ABB-B2F2-4ACB0157275E}"/>
</file>

<file path=customXml/itemProps2.xml><?xml version="1.0" encoding="utf-8"?>
<ds:datastoreItem xmlns:ds="http://schemas.openxmlformats.org/officeDocument/2006/customXml" ds:itemID="{4854B72A-863B-4421-9798-4D099217AE01}"/>
</file>

<file path=customXml/itemProps3.xml><?xml version="1.0" encoding="utf-8"?>
<ds:datastoreItem xmlns:ds="http://schemas.openxmlformats.org/officeDocument/2006/customXml" ds:itemID="{292844F4-C2A2-48D1-9C3F-E01BCF9FC5CE}"/>
</file>

<file path=docProps/app.xml><?xml version="1.0" encoding="utf-8"?>
<Properties xmlns="http://schemas.openxmlformats.org/officeDocument/2006/extended-properties" xmlns:vt="http://schemas.openxmlformats.org/officeDocument/2006/docPropsVTypes">
  <Template>Normal</Template>
  <TotalTime>44</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Duckmanton</dc:creator>
  <cp:lastModifiedBy>SBM</cp:lastModifiedBy>
  <cp:revision>5</cp:revision>
  <dcterms:created xsi:type="dcterms:W3CDTF">2018-06-08T15:06:00Z</dcterms:created>
  <dcterms:modified xsi:type="dcterms:W3CDTF">2024-06-17T14:38:00Z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2010-01-08T00:00:00Z</vt:filetime>
  </property>
  <property fmtid="{D5CDD505-2E9C-101B-9397-08002B2CF9AE}" pid="3" name="Creator">
    <vt:lpwstr>Acrobat PDFMaker 7.0.7 for Word</vt:lpwstr>
  </property>
  <property fmtid="{D5CDD505-2E9C-101B-9397-08002B2CF9AE}" pid="4" name="LastSaved">
    <vt:filetime>2018-06-08T00:00:00Z</vt:filetime>
  </property>
  <property fmtid="{D5CDD505-2E9C-101B-9397-08002B2CF9AE}" pid="5" name="ContentTypeId">
    <vt:lpwstr>0x0101000D52C4E939B8C34BAAC9760F417E26EE</vt:lpwstr>
  </property>
</Properties>
</file>