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4411FA32">
            <wp:simplePos x="0" y="0"/>
            <wp:positionH relativeFrom="margin">
              <wp:posOffset>5296535</wp:posOffset>
            </wp:positionH>
            <wp:positionV relativeFrom="paragraph">
              <wp:posOffset>-270510</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92" cy="807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0EE7941E" w14:textId="77777777" w:rsidR="001D20B7" w:rsidRDefault="00724686" w:rsidP="008628EB">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3F0659DB" w14:textId="77777777" w:rsidR="001D20B7" w:rsidRDefault="001D20B7" w:rsidP="001D20B7">
      <w:pPr>
        <w:spacing w:after="0" w:line="240" w:lineRule="auto"/>
        <w:ind w:left="7200" w:firstLine="720"/>
        <w:jc w:val="both"/>
        <w:rPr>
          <w:rFonts w:ascii="Arial" w:hAnsi="Arial" w:cs="Arial"/>
          <w:b/>
          <w:sz w:val="20"/>
          <w:szCs w:val="20"/>
        </w:rPr>
      </w:pPr>
    </w:p>
    <w:p w14:paraId="6B15A508" w14:textId="1B34434B" w:rsidR="00335FBC" w:rsidRDefault="00022DEF" w:rsidP="001D20B7">
      <w:pPr>
        <w:spacing w:after="0" w:line="240" w:lineRule="auto"/>
        <w:ind w:left="7200" w:firstLine="720"/>
        <w:jc w:val="both"/>
        <w:rPr>
          <w:rFonts w:ascii="Arial" w:hAnsi="Arial" w:cs="Arial"/>
          <w:sz w:val="20"/>
          <w:szCs w:val="20"/>
        </w:rPr>
      </w:pPr>
      <w:r w:rsidRPr="00671746">
        <w:rPr>
          <w:rFonts w:ascii="Arial" w:hAnsi="Arial" w:cs="Arial"/>
          <w:b/>
          <w:sz w:val="20"/>
          <w:szCs w:val="20"/>
        </w:rPr>
        <w:t>Stockport School</w:t>
      </w:r>
    </w:p>
    <w:p w14:paraId="60D0E177" w14:textId="1C5E91B5" w:rsidR="008628EB" w:rsidRDefault="003F1F39" w:rsidP="001A2F92">
      <w:pPr>
        <w:spacing w:after="0" w:line="240" w:lineRule="auto"/>
        <w:jc w:val="both"/>
        <w:rPr>
          <w:rFonts w:ascii="Arial" w:hAnsi="Arial" w:cs="Arial"/>
          <w:sz w:val="20"/>
          <w:szCs w:val="20"/>
        </w:rPr>
      </w:pPr>
      <w:r>
        <w:rPr>
          <w:rFonts w:ascii="Arial" w:hAnsi="Arial" w:cs="Arial"/>
          <w:sz w:val="20"/>
          <w:szCs w:val="20"/>
        </w:rPr>
        <w:t>April 2026</w:t>
      </w:r>
    </w:p>
    <w:p w14:paraId="3996EF76" w14:textId="77777777" w:rsidR="008628EB" w:rsidRDefault="008628EB" w:rsidP="001A2F92">
      <w:pPr>
        <w:spacing w:after="0" w:line="240" w:lineRule="auto"/>
        <w:jc w:val="both"/>
        <w:rPr>
          <w:rFonts w:ascii="Arial" w:hAnsi="Arial" w:cs="Arial"/>
          <w:sz w:val="20"/>
          <w:szCs w:val="20"/>
        </w:rPr>
      </w:pPr>
    </w:p>
    <w:p w14:paraId="38691606" w14:textId="41011008"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09C9094E"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D91F37">
        <w:rPr>
          <w:rFonts w:ascii="Arial" w:hAnsi="Arial" w:cs="Arial"/>
          <w:b/>
          <w:u w:val="single"/>
        </w:rPr>
        <w:t xml:space="preserve">SEND – </w:t>
      </w:r>
      <w:r w:rsidR="003F1F39">
        <w:rPr>
          <w:rFonts w:ascii="Arial" w:hAnsi="Arial" w:cs="Arial"/>
          <w:b/>
          <w:u w:val="single"/>
        </w:rPr>
        <w:t>Transition Group</w:t>
      </w:r>
      <w:r w:rsidR="00D91F37">
        <w:rPr>
          <w:rFonts w:ascii="Arial" w:hAnsi="Arial" w:cs="Arial"/>
          <w:b/>
          <w:u w:val="single"/>
        </w:rPr>
        <w:t xml:space="preserve"> HLTA</w:t>
      </w:r>
      <w:r w:rsidRPr="00E81E44">
        <w:rPr>
          <w:rFonts w:ascii="Arial" w:hAnsi="Arial" w:cs="Arial"/>
          <w:b/>
        </w:rPr>
        <w:t xml:space="preserve"> </w:t>
      </w:r>
      <w:r w:rsidRPr="001A2F92">
        <w:rPr>
          <w:rFonts w:ascii="Arial" w:hAnsi="Arial" w:cs="Arial"/>
          <w:sz w:val="20"/>
          <w:szCs w:val="20"/>
        </w:rPr>
        <w:t>at Stockport School.</w:t>
      </w:r>
    </w:p>
    <w:p w14:paraId="5FC4116F" w14:textId="068B6C8C" w:rsidR="008628EB" w:rsidRPr="008628EB" w:rsidRDefault="008628EB" w:rsidP="008628EB">
      <w:pPr>
        <w:spacing w:after="0" w:line="240" w:lineRule="auto"/>
        <w:jc w:val="both"/>
        <w:rPr>
          <w:rFonts w:ascii="Arial" w:hAnsi="Arial" w:cs="Arial"/>
          <w:b/>
          <w:bCs/>
          <w:color w:val="1F3864" w:themeColor="accent5" w:themeShade="80"/>
          <w:sz w:val="20"/>
          <w:szCs w:val="20"/>
        </w:rPr>
      </w:pPr>
      <w:r w:rsidRPr="008628EB">
        <w:rPr>
          <w:rFonts w:ascii="Arial" w:hAnsi="Arial" w:cs="Arial"/>
          <w:sz w:val="20"/>
          <w:szCs w:val="20"/>
        </w:rPr>
        <w:t xml:space="preserve">This is an exciting opportunity for an ambitious and hardworking individual to join a successful school at an exciting time in its development. At Stockport School we our very proud of our broad and balanced curriculum offer and our community based inclusive ethos, which has over recent years, helped us to establish an excellent track record in terms of academic performance and achievement, placing us firmly, </w:t>
      </w:r>
      <w:r w:rsidR="003F1F39">
        <w:rPr>
          <w:rFonts w:ascii="Arial" w:hAnsi="Arial" w:cs="Arial"/>
          <w:sz w:val="20"/>
          <w:szCs w:val="20"/>
        </w:rPr>
        <w:t>several times in recent years</w:t>
      </w:r>
      <w:r w:rsidRPr="008628EB">
        <w:rPr>
          <w:rFonts w:ascii="Arial" w:hAnsi="Arial" w:cs="Arial"/>
          <w:sz w:val="20"/>
          <w:szCs w:val="20"/>
        </w:rPr>
        <w:t xml:space="preserve"> </w:t>
      </w:r>
      <w:r w:rsidRPr="008628EB">
        <w:rPr>
          <w:rFonts w:ascii="Arial" w:hAnsi="Arial" w:cs="Arial"/>
          <w:b/>
          <w:bCs/>
          <w:color w:val="1F3864" w:themeColor="accent5" w:themeShade="80"/>
          <w:sz w:val="20"/>
          <w:szCs w:val="20"/>
        </w:rPr>
        <w:t xml:space="preserve">within the top 15-20% of all schools nationally in terms of student progress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561CC9F0"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8628EB">
        <w:rPr>
          <w:rFonts w:ascii="Arial" w:hAnsi="Arial" w:cs="Arial"/>
          <w:sz w:val="20"/>
          <w:szCs w:val="20"/>
        </w:rPr>
        <w:t xml:space="preserve">we </w:t>
      </w:r>
      <w:r w:rsidR="003F1F39">
        <w:rPr>
          <w:rFonts w:ascii="Arial" w:hAnsi="Arial" w:cs="Arial"/>
          <w:sz w:val="20"/>
          <w:szCs w:val="20"/>
        </w:rPr>
        <w:t>have recently been</w:t>
      </w:r>
      <w:r w:rsidR="004F4BC8">
        <w:rPr>
          <w:rFonts w:ascii="Arial" w:hAnsi="Arial" w:cs="Arial"/>
          <w:sz w:val="20"/>
          <w:szCs w:val="20"/>
        </w:rPr>
        <w:t xml:space="preserve"> recognised nationally</w:t>
      </w:r>
      <w:r w:rsidR="003F1F39">
        <w:rPr>
          <w:rFonts w:ascii="Arial" w:hAnsi="Arial" w:cs="Arial"/>
          <w:sz w:val="20"/>
          <w:szCs w:val="20"/>
        </w:rPr>
        <w:t>,</w:t>
      </w:r>
      <w:r w:rsidR="004F4BC8">
        <w:rPr>
          <w:rFonts w:ascii="Arial" w:hAnsi="Arial" w:cs="Arial"/>
          <w:sz w:val="20"/>
          <w:szCs w:val="20"/>
        </w:rPr>
        <w:t xml:space="preserve">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and</w:t>
      </w:r>
      <w:r w:rsidRPr="002528BB">
        <w:rPr>
          <w:rFonts w:ascii="Arial" w:hAnsi="Arial" w:cs="Arial"/>
          <w:sz w:val="20"/>
          <w:szCs w:val="20"/>
        </w:rPr>
        <w:t xml:space="preserve"> Stockport School was also a Finalist in the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lastRenderedPageBreak/>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C15DBF6"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 xml:space="preserve">role with </w:t>
      </w:r>
      <w:r w:rsidRPr="00E81E44">
        <w:rPr>
          <w:rFonts w:ascii="Arial" w:hAnsi="Arial" w:cs="Arial"/>
          <w:b/>
          <w:bCs/>
          <w:sz w:val="20"/>
          <w:szCs w:val="20"/>
        </w:rPr>
        <w:t>responsibility</w:t>
      </w:r>
      <w:r w:rsidRPr="001235D9">
        <w:rPr>
          <w:rFonts w:ascii="Arial" w:hAnsi="Arial" w:cs="Arial"/>
          <w:sz w:val="20"/>
          <w:szCs w:val="20"/>
        </w:rPr>
        <w:t xml:space="preserve"> as part of our </w:t>
      </w:r>
      <w:r w:rsidR="00D91F37">
        <w:rPr>
          <w:rFonts w:ascii="Arial" w:hAnsi="Arial" w:cs="Arial"/>
          <w:b/>
          <w:bCs/>
          <w:sz w:val="20"/>
          <w:szCs w:val="20"/>
        </w:rPr>
        <w:t xml:space="preserve">SEND </w:t>
      </w:r>
      <w:r w:rsidRPr="001235D9">
        <w:rPr>
          <w:rFonts w:ascii="Arial" w:hAnsi="Arial" w:cs="Arial"/>
          <w:sz w:val="20"/>
          <w:szCs w:val="20"/>
        </w:rPr>
        <w:t xml:space="preserve">team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729A31DB" w14:textId="77777777" w:rsidR="003F1F39" w:rsidRPr="003F1F39" w:rsidRDefault="00B178D2" w:rsidP="003F1F39">
      <w:pPr>
        <w:spacing w:after="0" w:line="240" w:lineRule="auto"/>
        <w:jc w:val="both"/>
        <w:rPr>
          <w:rFonts w:ascii="Arial" w:hAnsi="Arial" w:cs="Arial"/>
          <w:b/>
          <w:bCs/>
          <w:sz w:val="20"/>
          <w:szCs w:val="20"/>
        </w:rPr>
      </w:pPr>
      <w:r>
        <w:rPr>
          <w:rFonts w:ascii="Arial" w:hAnsi="Arial" w:cs="Arial"/>
          <w:sz w:val="20"/>
          <w:szCs w:val="20"/>
        </w:rPr>
        <w:t xml:space="preserve">In a successful candidate we are looking for </w:t>
      </w:r>
      <w:r w:rsidRPr="004D43EE">
        <w:rPr>
          <w:rFonts w:ascii="Arial" w:hAnsi="Arial" w:cs="Arial"/>
          <w:sz w:val="20"/>
          <w:szCs w:val="20"/>
        </w:rPr>
        <w:t xml:space="preserve">a </w:t>
      </w:r>
      <w:r w:rsidR="001D20B7" w:rsidRPr="001D20B7">
        <w:rPr>
          <w:rFonts w:ascii="Arial" w:hAnsi="Arial" w:cs="Arial"/>
          <w:b/>
          <w:bCs/>
          <w:sz w:val="20"/>
          <w:szCs w:val="20"/>
        </w:rPr>
        <w:t>dedicated and committed professional</w:t>
      </w:r>
      <w:r w:rsidR="001D20B7" w:rsidRPr="001D20B7">
        <w:rPr>
          <w:rFonts w:ascii="Arial" w:hAnsi="Arial" w:cs="Arial"/>
          <w:sz w:val="20"/>
          <w:szCs w:val="20"/>
        </w:rPr>
        <w:t xml:space="preserve"> </w:t>
      </w:r>
      <w:r w:rsidR="003F1F39" w:rsidRPr="003F1F39">
        <w:rPr>
          <w:rFonts w:ascii="Arial" w:hAnsi="Arial" w:cs="Arial"/>
          <w:sz w:val="20"/>
          <w:szCs w:val="20"/>
        </w:rPr>
        <w:t xml:space="preserve">who under the line management of the SENCO, will be </w:t>
      </w:r>
      <w:r w:rsidR="003F1F39" w:rsidRPr="003F1F39">
        <w:rPr>
          <w:rFonts w:ascii="Arial" w:hAnsi="Arial" w:cs="Arial"/>
          <w:b/>
          <w:bCs/>
          <w:sz w:val="20"/>
          <w:szCs w:val="20"/>
        </w:rPr>
        <w:t xml:space="preserve">responsible for developing and maintaining effective connections, collaboration and communications between the workings of the SEND department, Pastoral and Attendance teams, and our Curriculum/Subject teams. </w:t>
      </w:r>
    </w:p>
    <w:p w14:paraId="20779579" w14:textId="77777777" w:rsidR="003F1F39" w:rsidRPr="003F1F39" w:rsidRDefault="003F1F39" w:rsidP="003F1F39">
      <w:pPr>
        <w:spacing w:after="0" w:line="240" w:lineRule="auto"/>
        <w:jc w:val="both"/>
        <w:rPr>
          <w:rFonts w:ascii="Arial" w:hAnsi="Arial" w:cs="Arial"/>
          <w:b/>
          <w:bCs/>
          <w:sz w:val="20"/>
          <w:szCs w:val="20"/>
        </w:rPr>
      </w:pPr>
    </w:p>
    <w:p w14:paraId="26AE00A0" w14:textId="77777777" w:rsidR="003F1F39" w:rsidRPr="003F1F39" w:rsidRDefault="003F1F39" w:rsidP="003F1F39">
      <w:pPr>
        <w:spacing w:after="0" w:line="240" w:lineRule="auto"/>
        <w:jc w:val="both"/>
        <w:rPr>
          <w:rFonts w:ascii="Arial" w:hAnsi="Arial" w:cs="Arial"/>
          <w:b/>
          <w:bCs/>
          <w:sz w:val="20"/>
          <w:szCs w:val="20"/>
        </w:rPr>
      </w:pPr>
      <w:r w:rsidRPr="003F1F39">
        <w:rPr>
          <w:rFonts w:ascii="Arial" w:hAnsi="Arial" w:cs="Arial"/>
          <w:sz w:val="20"/>
          <w:szCs w:val="20"/>
        </w:rPr>
        <w:t xml:space="preserve">The SEND – Transition Group HLTA will be expected to </w:t>
      </w:r>
      <w:r w:rsidRPr="003F1F39">
        <w:rPr>
          <w:rFonts w:ascii="Arial" w:hAnsi="Arial" w:cs="Arial"/>
          <w:b/>
          <w:bCs/>
          <w:sz w:val="20"/>
          <w:szCs w:val="20"/>
        </w:rPr>
        <w:t>maintain effective and proactive</w:t>
      </w:r>
      <w:r w:rsidRPr="003F1F39">
        <w:rPr>
          <w:rFonts w:ascii="Arial" w:hAnsi="Arial" w:cs="Arial"/>
          <w:sz w:val="20"/>
          <w:szCs w:val="20"/>
        </w:rPr>
        <w:t xml:space="preserve"> </w:t>
      </w:r>
      <w:r w:rsidRPr="003F1F39">
        <w:rPr>
          <w:rFonts w:ascii="Arial" w:hAnsi="Arial" w:cs="Arial"/>
          <w:b/>
          <w:bCs/>
          <w:sz w:val="20"/>
          <w:szCs w:val="20"/>
        </w:rPr>
        <w:t>contact with the SENCO, Transition Group Teaching Staff, and the Pastoral Head of Year, to discuss evolving change and plan to meet the needs of individuals within the Transition Group.</w:t>
      </w:r>
    </w:p>
    <w:p w14:paraId="7C5AC068" w14:textId="77777777" w:rsidR="003F1F39" w:rsidRPr="003F1F39" w:rsidRDefault="003F1F39" w:rsidP="003F1F39">
      <w:pPr>
        <w:spacing w:after="0" w:line="240" w:lineRule="auto"/>
        <w:jc w:val="both"/>
        <w:rPr>
          <w:rFonts w:ascii="Arial" w:hAnsi="Arial" w:cs="Arial"/>
          <w:b/>
          <w:bCs/>
          <w:sz w:val="20"/>
          <w:szCs w:val="20"/>
        </w:rPr>
      </w:pPr>
    </w:p>
    <w:p w14:paraId="40943E28" w14:textId="77777777" w:rsidR="003F1F39" w:rsidRPr="003F1F39" w:rsidRDefault="003F1F39" w:rsidP="003F1F39">
      <w:pPr>
        <w:spacing w:after="0" w:line="240" w:lineRule="auto"/>
        <w:jc w:val="both"/>
        <w:rPr>
          <w:rFonts w:ascii="Arial" w:hAnsi="Arial" w:cs="Arial"/>
          <w:b/>
          <w:bCs/>
          <w:sz w:val="20"/>
          <w:szCs w:val="20"/>
        </w:rPr>
      </w:pPr>
      <w:r w:rsidRPr="003F1F39">
        <w:rPr>
          <w:rFonts w:ascii="Arial" w:hAnsi="Arial" w:cs="Arial"/>
          <w:sz w:val="20"/>
          <w:szCs w:val="20"/>
        </w:rPr>
        <w:t>The SEND – Transition Group HLTA will also be expected to</w:t>
      </w:r>
      <w:r w:rsidRPr="003F1F39">
        <w:rPr>
          <w:rFonts w:ascii="Arial" w:hAnsi="Arial" w:cs="Arial"/>
          <w:b/>
          <w:bCs/>
          <w:sz w:val="20"/>
          <w:szCs w:val="20"/>
        </w:rPr>
        <w:t xml:space="preserve"> liaise with Heads of Core Curriculum/Subject departments upon a regular basis to share feedback and to understand how and where SEND support within the Transition Group may be needed to help support with students in those Curriculum/Subject areas during future weeks.</w:t>
      </w:r>
    </w:p>
    <w:p w14:paraId="12215F6C" w14:textId="77777777" w:rsidR="003F1F39" w:rsidRPr="003F1F39" w:rsidRDefault="003F1F39" w:rsidP="003F1F39">
      <w:pPr>
        <w:spacing w:after="0" w:line="240" w:lineRule="auto"/>
        <w:jc w:val="both"/>
        <w:rPr>
          <w:rFonts w:ascii="Arial" w:hAnsi="Arial" w:cs="Arial"/>
          <w:b/>
          <w:bCs/>
          <w:sz w:val="20"/>
          <w:szCs w:val="20"/>
        </w:rPr>
      </w:pPr>
    </w:p>
    <w:p w14:paraId="25567260" w14:textId="77777777" w:rsidR="003F1F39" w:rsidRPr="003F1F39" w:rsidRDefault="003F1F39" w:rsidP="003F1F39">
      <w:pPr>
        <w:spacing w:after="0" w:line="240" w:lineRule="auto"/>
        <w:jc w:val="both"/>
        <w:rPr>
          <w:rFonts w:ascii="Arial" w:hAnsi="Arial" w:cs="Arial"/>
          <w:sz w:val="20"/>
          <w:szCs w:val="20"/>
        </w:rPr>
      </w:pPr>
      <w:r w:rsidRPr="003F1F39">
        <w:rPr>
          <w:rFonts w:ascii="Arial" w:hAnsi="Arial" w:cs="Arial"/>
          <w:sz w:val="20"/>
          <w:szCs w:val="20"/>
        </w:rPr>
        <w:t xml:space="preserve">The SEND – Transition Group HLTA will also </w:t>
      </w:r>
      <w:r w:rsidRPr="003F1F39">
        <w:rPr>
          <w:rFonts w:ascii="Arial" w:hAnsi="Arial" w:cs="Arial"/>
          <w:b/>
          <w:bCs/>
          <w:sz w:val="20"/>
          <w:szCs w:val="20"/>
        </w:rPr>
        <w:t>work closely in conjunction with the Student Support Hub Manager to ensure that students with complex needs are receiving the bespoke support that they require, and that the Support Hub provision is being used effectively to supplement student needs.</w:t>
      </w:r>
    </w:p>
    <w:p w14:paraId="006E92F0" w14:textId="77777777" w:rsidR="003F1F39" w:rsidRPr="003F1F39" w:rsidRDefault="003F1F39" w:rsidP="003F1F39">
      <w:pPr>
        <w:spacing w:after="0" w:line="240" w:lineRule="auto"/>
        <w:jc w:val="both"/>
        <w:rPr>
          <w:rFonts w:ascii="Arial" w:hAnsi="Arial" w:cs="Arial"/>
          <w:b/>
          <w:bCs/>
          <w:sz w:val="20"/>
          <w:szCs w:val="20"/>
        </w:rPr>
      </w:pPr>
    </w:p>
    <w:p w14:paraId="2D07AE4C" w14:textId="77777777" w:rsidR="003F1F39" w:rsidRPr="003F1F39" w:rsidRDefault="003F1F39" w:rsidP="003F1F39">
      <w:pPr>
        <w:spacing w:after="0" w:line="240" w:lineRule="auto"/>
        <w:jc w:val="both"/>
        <w:rPr>
          <w:rFonts w:ascii="Arial" w:hAnsi="Arial" w:cs="Arial"/>
          <w:sz w:val="20"/>
          <w:szCs w:val="20"/>
        </w:rPr>
      </w:pPr>
      <w:r w:rsidRPr="003F1F39">
        <w:rPr>
          <w:rFonts w:ascii="Arial" w:hAnsi="Arial" w:cs="Arial"/>
          <w:sz w:val="20"/>
          <w:szCs w:val="20"/>
        </w:rPr>
        <w:t xml:space="preserve">In addition to </w:t>
      </w:r>
      <w:r w:rsidRPr="003F1F39">
        <w:rPr>
          <w:rFonts w:ascii="Arial" w:hAnsi="Arial" w:cs="Arial"/>
          <w:b/>
          <w:bCs/>
          <w:sz w:val="20"/>
          <w:szCs w:val="20"/>
        </w:rPr>
        <w:t xml:space="preserve">the principle focus of enhancing in-class timetabled support of students and of improved collaboration and communication between SEND, Pastoral and Attendance, and Curriculum/Subject areas, the SEND – Transition Group HLTA will also provide a range of specific and bespoke interventions for students aimed at developing their independence skills. </w:t>
      </w:r>
      <w:r w:rsidRPr="003F1F39">
        <w:rPr>
          <w:rFonts w:ascii="Arial" w:hAnsi="Arial" w:cs="Arial"/>
          <w:sz w:val="20"/>
          <w:szCs w:val="20"/>
        </w:rPr>
        <w:t xml:space="preserve">The SEND – Transition Group HLTA will be expected to support with the delivery of this, running in addition and complementary to their timetabled support of students. </w:t>
      </w:r>
    </w:p>
    <w:p w14:paraId="3892F0C5" w14:textId="25856878" w:rsidR="001D20B7" w:rsidRDefault="001D20B7" w:rsidP="00D91F37">
      <w:pPr>
        <w:spacing w:after="0" w:line="240" w:lineRule="auto"/>
        <w:jc w:val="both"/>
        <w:rPr>
          <w:rFonts w:ascii="Arial" w:hAnsi="Arial" w:cs="Arial"/>
          <w:sz w:val="20"/>
          <w:szCs w:val="20"/>
        </w:rPr>
      </w:pPr>
    </w:p>
    <w:p w14:paraId="10C83055" w14:textId="2247A95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09DB81F8"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D91F37">
        <w:rPr>
          <w:rFonts w:ascii="Arial" w:eastAsia="Times New Roman" w:hAnsi="Arial" w:cs="Arial"/>
          <w:b/>
          <w:sz w:val="20"/>
          <w:szCs w:val="20"/>
          <w:u w:val="single"/>
        </w:rPr>
        <w:t xml:space="preserve">Monday </w:t>
      </w:r>
      <w:r w:rsidR="003F1F39">
        <w:rPr>
          <w:rFonts w:ascii="Arial" w:eastAsia="Times New Roman" w:hAnsi="Arial" w:cs="Arial"/>
          <w:b/>
          <w:sz w:val="20"/>
          <w:szCs w:val="20"/>
          <w:u w:val="single"/>
        </w:rPr>
        <w:t>27</w:t>
      </w:r>
      <w:r w:rsidR="008628EB" w:rsidRPr="008628EB">
        <w:rPr>
          <w:rFonts w:ascii="Arial" w:eastAsia="Times New Roman" w:hAnsi="Arial" w:cs="Arial"/>
          <w:b/>
          <w:sz w:val="20"/>
          <w:szCs w:val="20"/>
          <w:u w:val="single"/>
          <w:vertAlign w:val="superscript"/>
        </w:rPr>
        <w:t>th</w:t>
      </w:r>
      <w:r w:rsidR="008628EB">
        <w:rPr>
          <w:rFonts w:ascii="Arial" w:eastAsia="Times New Roman" w:hAnsi="Arial" w:cs="Arial"/>
          <w:b/>
          <w:sz w:val="20"/>
          <w:szCs w:val="20"/>
          <w:u w:val="single"/>
        </w:rPr>
        <w:t xml:space="preserve"> </w:t>
      </w:r>
      <w:r w:rsidR="003F1F39">
        <w:rPr>
          <w:rFonts w:ascii="Arial" w:eastAsia="Times New Roman" w:hAnsi="Arial" w:cs="Arial"/>
          <w:b/>
          <w:sz w:val="20"/>
          <w:szCs w:val="20"/>
          <w:u w:val="single"/>
        </w:rPr>
        <w:t>April 2026</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D20B7" w:rsidRDefault="001235D9" w:rsidP="001235D9">
      <w:pPr>
        <w:spacing w:after="0" w:line="240" w:lineRule="auto"/>
        <w:jc w:val="both"/>
        <w:rPr>
          <w:rFonts w:ascii="Arial" w:hAnsi="Arial" w:cs="Arial"/>
          <w:sz w:val="16"/>
          <w:szCs w:val="16"/>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1D20B7" w:rsidRDefault="001235D9" w:rsidP="001235D9">
      <w:pPr>
        <w:spacing w:after="0" w:line="240" w:lineRule="auto"/>
        <w:jc w:val="both"/>
        <w:rPr>
          <w:rFonts w:ascii="Arial" w:hAnsi="Arial" w:cs="Arial"/>
          <w:sz w:val="6"/>
          <w:szCs w:val="18"/>
        </w:rPr>
      </w:pPr>
    </w:p>
    <w:p w14:paraId="33A79C59" w14:textId="06FEEFC2" w:rsidR="001235D9" w:rsidRPr="001D20B7" w:rsidRDefault="001235D9" w:rsidP="001D20B7">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595489B8">
            <wp:extent cx="967740" cy="302674"/>
            <wp:effectExtent l="0" t="0" r="3810" b="254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048922" cy="328065"/>
                    </a:xfrm>
                    <a:prstGeom prst="rect">
                      <a:avLst/>
                    </a:prstGeom>
                    <a:noFill/>
                    <a:ln>
                      <a:noFill/>
                    </a:ln>
                    <a:extLst>
                      <a:ext uri="{53640926-AAD7-44D8-BBD7-CCE9431645EC}">
                        <a14:shadowObscured xmlns:a14="http://schemas.microsoft.com/office/drawing/2010/main"/>
                      </a:ext>
                    </a:extLst>
                  </pic:spPr>
                </pic:pic>
              </a:graphicData>
            </a:graphic>
          </wp:inline>
        </w:drawing>
      </w: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1D20B7">
      <w:footerReference w:type="default" r:id="rId12"/>
      <w:pgSz w:w="11906" w:h="16838" w:code="9"/>
      <w:pgMar w:top="794"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314C" w14:textId="77777777" w:rsidR="005230D2" w:rsidRDefault="005230D2" w:rsidP="005B6E0B">
      <w:pPr>
        <w:spacing w:after="0" w:line="240" w:lineRule="auto"/>
      </w:pPr>
      <w:r>
        <w:separator/>
      </w:r>
    </w:p>
  </w:endnote>
  <w:endnote w:type="continuationSeparator" w:id="0">
    <w:p w14:paraId="0E2CC002" w14:textId="77777777" w:rsidR="005230D2" w:rsidRDefault="005230D2"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A6D3" w14:textId="77777777" w:rsidR="005230D2" w:rsidRDefault="005230D2" w:rsidP="005B6E0B">
      <w:pPr>
        <w:spacing w:after="0" w:line="240" w:lineRule="auto"/>
      </w:pPr>
      <w:r>
        <w:separator/>
      </w:r>
    </w:p>
  </w:footnote>
  <w:footnote w:type="continuationSeparator" w:id="0">
    <w:p w14:paraId="41CB3284" w14:textId="77777777" w:rsidR="005230D2" w:rsidRDefault="005230D2"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698352">
    <w:abstractNumId w:val="3"/>
  </w:num>
  <w:num w:numId="2" w16cid:durableId="1532720795">
    <w:abstractNumId w:val="2"/>
  </w:num>
  <w:num w:numId="3" w16cid:durableId="683480127">
    <w:abstractNumId w:val="0"/>
  </w:num>
  <w:num w:numId="4" w16cid:durableId="918977538">
    <w:abstractNumId w:val="5"/>
  </w:num>
  <w:num w:numId="5" w16cid:durableId="2110656513">
    <w:abstractNumId w:val="4"/>
  </w:num>
  <w:num w:numId="6" w16cid:durableId="1829326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1D20B7"/>
    <w:rsid w:val="00245394"/>
    <w:rsid w:val="00250048"/>
    <w:rsid w:val="002528BB"/>
    <w:rsid w:val="002B4AFC"/>
    <w:rsid w:val="002E2123"/>
    <w:rsid w:val="002F3B3E"/>
    <w:rsid w:val="00304D9B"/>
    <w:rsid w:val="00335FBC"/>
    <w:rsid w:val="00354EF0"/>
    <w:rsid w:val="00382289"/>
    <w:rsid w:val="003C0E0C"/>
    <w:rsid w:val="003F1F39"/>
    <w:rsid w:val="00417570"/>
    <w:rsid w:val="00421D9F"/>
    <w:rsid w:val="004223BD"/>
    <w:rsid w:val="00423E01"/>
    <w:rsid w:val="00455DB9"/>
    <w:rsid w:val="00477035"/>
    <w:rsid w:val="004D63CC"/>
    <w:rsid w:val="004F4BC8"/>
    <w:rsid w:val="004F637B"/>
    <w:rsid w:val="005230D2"/>
    <w:rsid w:val="00533EB6"/>
    <w:rsid w:val="00563B2D"/>
    <w:rsid w:val="00586587"/>
    <w:rsid w:val="005919C9"/>
    <w:rsid w:val="005B6E0B"/>
    <w:rsid w:val="00657B20"/>
    <w:rsid w:val="00671626"/>
    <w:rsid w:val="00671746"/>
    <w:rsid w:val="00673711"/>
    <w:rsid w:val="00674F17"/>
    <w:rsid w:val="006A15B0"/>
    <w:rsid w:val="006A7F42"/>
    <w:rsid w:val="006C1395"/>
    <w:rsid w:val="006D1630"/>
    <w:rsid w:val="006F73C0"/>
    <w:rsid w:val="0071588B"/>
    <w:rsid w:val="00724686"/>
    <w:rsid w:val="007A5B10"/>
    <w:rsid w:val="0081798C"/>
    <w:rsid w:val="008628EB"/>
    <w:rsid w:val="008717D2"/>
    <w:rsid w:val="008C324E"/>
    <w:rsid w:val="008D3715"/>
    <w:rsid w:val="009137F6"/>
    <w:rsid w:val="009235FC"/>
    <w:rsid w:val="009305E3"/>
    <w:rsid w:val="00974DD1"/>
    <w:rsid w:val="00996808"/>
    <w:rsid w:val="009E4AC1"/>
    <w:rsid w:val="00A3119D"/>
    <w:rsid w:val="00A66324"/>
    <w:rsid w:val="00AA0AD7"/>
    <w:rsid w:val="00AA33C0"/>
    <w:rsid w:val="00AA3981"/>
    <w:rsid w:val="00AC15BA"/>
    <w:rsid w:val="00AC51CB"/>
    <w:rsid w:val="00B05F28"/>
    <w:rsid w:val="00B178D2"/>
    <w:rsid w:val="00BB62C0"/>
    <w:rsid w:val="00BC35B3"/>
    <w:rsid w:val="00C032B3"/>
    <w:rsid w:val="00CA2DBC"/>
    <w:rsid w:val="00CB7884"/>
    <w:rsid w:val="00CD3C81"/>
    <w:rsid w:val="00CE523D"/>
    <w:rsid w:val="00D619C6"/>
    <w:rsid w:val="00D73070"/>
    <w:rsid w:val="00D91F37"/>
    <w:rsid w:val="00E15D87"/>
    <w:rsid w:val="00E30779"/>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6783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2</cp:revision>
  <cp:lastPrinted>2014-02-20T17:10:00Z</cp:lastPrinted>
  <dcterms:created xsi:type="dcterms:W3CDTF">2026-04-13T08:53:00Z</dcterms:created>
  <dcterms:modified xsi:type="dcterms:W3CDTF">2026-04-13T08:53:00Z</dcterms:modified>
</cp:coreProperties>
</file>