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1F" w:rsidRDefault="00BA341F" w:rsidP="0013673F">
      <w:pPr>
        <w:tabs>
          <w:tab w:val="left" w:pos="4050"/>
          <w:tab w:val="center" w:pos="5233"/>
        </w:tabs>
        <w:rPr>
          <w:noProof/>
        </w:rPr>
      </w:pPr>
      <w:r>
        <w:rPr>
          <w:rFonts w:ascii="Century Gothic" w:hAnsi="Century Gothic"/>
          <w:b/>
          <w:noProof/>
          <w:color w:val="0070C0"/>
          <w:sz w:val="28"/>
          <w:szCs w:val="28"/>
        </w:rPr>
        <w:drawing>
          <wp:anchor distT="0" distB="0" distL="114300" distR="114300" simplePos="0" relativeHeight="251659264" behindDoc="0" locked="0" layoutInCell="1" allowOverlap="1" wp14:anchorId="276A4F7B" wp14:editId="3477D65C">
            <wp:simplePos x="0" y="0"/>
            <wp:positionH relativeFrom="margin">
              <wp:align>center</wp:align>
            </wp:positionH>
            <wp:positionV relativeFrom="paragraph">
              <wp:posOffset>-448310</wp:posOffset>
            </wp:positionV>
            <wp:extent cx="3287395" cy="152781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1 Jan 2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87395" cy="1527810"/>
                    </a:xfrm>
                    <a:prstGeom prst="rect">
                      <a:avLst/>
                    </a:prstGeom>
                  </pic:spPr>
                </pic:pic>
              </a:graphicData>
            </a:graphic>
            <wp14:sizeRelH relativeFrom="page">
              <wp14:pctWidth>0</wp14:pctWidth>
            </wp14:sizeRelH>
            <wp14:sizeRelV relativeFrom="page">
              <wp14:pctHeight>0</wp14:pctHeight>
            </wp14:sizeRelV>
          </wp:anchor>
        </w:drawing>
      </w:r>
      <w:r w:rsidR="00FE6AB9">
        <w:rPr>
          <w:noProof/>
        </w:rPr>
        <w:t xml:space="preserve">            </w:t>
      </w:r>
      <w:r w:rsidR="0013673F">
        <w:rPr>
          <w:noProof/>
        </w:rPr>
        <w:t xml:space="preserve">                                                                                                                                                      </w:t>
      </w:r>
    </w:p>
    <w:p w:rsidR="00BA341F" w:rsidRDefault="00BA341F" w:rsidP="0013673F">
      <w:pPr>
        <w:tabs>
          <w:tab w:val="left" w:pos="4050"/>
          <w:tab w:val="center" w:pos="5233"/>
        </w:tabs>
        <w:rPr>
          <w:noProof/>
        </w:rPr>
      </w:pPr>
    </w:p>
    <w:p w:rsidR="00BA341F" w:rsidRDefault="00BA341F" w:rsidP="0013673F">
      <w:pPr>
        <w:tabs>
          <w:tab w:val="left" w:pos="4050"/>
          <w:tab w:val="center" w:pos="5233"/>
        </w:tabs>
        <w:rPr>
          <w:noProof/>
        </w:rPr>
      </w:pPr>
    </w:p>
    <w:p w:rsidR="00BA341F" w:rsidRDefault="00BA341F" w:rsidP="0013673F">
      <w:pPr>
        <w:tabs>
          <w:tab w:val="left" w:pos="4050"/>
          <w:tab w:val="center" w:pos="5233"/>
        </w:tabs>
        <w:rPr>
          <w:noProof/>
        </w:rPr>
      </w:pPr>
    </w:p>
    <w:p w:rsidR="0013673F" w:rsidRDefault="0013673F" w:rsidP="0013673F">
      <w:pPr>
        <w:tabs>
          <w:tab w:val="left" w:pos="4050"/>
          <w:tab w:val="center" w:pos="5233"/>
        </w:tabs>
        <w:rPr>
          <w:noProof/>
        </w:rPr>
      </w:pPr>
      <w:r>
        <w:rPr>
          <w:noProof/>
        </w:rPr>
        <w:t xml:space="preserve">    </w:t>
      </w:r>
      <w:r w:rsidR="00FE6AB9">
        <w:rPr>
          <w:noProof/>
        </w:rPr>
        <w:t xml:space="preserve">                                           </w:t>
      </w:r>
    </w:p>
    <w:p w:rsidR="00BA341F" w:rsidRDefault="00BA341F" w:rsidP="0013673F">
      <w:pPr>
        <w:tabs>
          <w:tab w:val="left" w:pos="4050"/>
          <w:tab w:val="center" w:pos="5233"/>
        </w:tabs>
        <w:rPr>
          <w:noProof/>
        </w:rPr>
      </w:pPr>
    </w:p>
    <w:p w:rsidR="00150B22" w:rsidRDefault="00150B22" w:rsidP="009157D0">
      <w:pPr>
        <w:tabs>
          <w:tab w:val="left" w:pos="4050"/>
          <w:tab w:val="center" w:pos="5233"/>
        </w:tabs>
        <w:jc w:val="center"/>
        <w:rPr>
          <w:rFonts w:ascii="Century Gothic" w:hAnsi="Century Gothic"/>
          <w:b/>
          <w:color w:val="0070C0"/>
          <w:sz w:val="28"/>
          <w:szCs w:val="28"/>
        </w:rPr>
      </w:pPr>
    </w:p>
    <w:p w:rsidR="0013673F" w:rsidRPr="0013673F" w:rsidRDefault="0013673F" w:rsidP="009157D0">
      <w:pPr>
        <w:tabs>
          <w:tab w:val="left" w:pos="4050"/>
          <w:tab w:val="center" w:pos="5233"/>
        </w:tabs>
        <w:jc w:val="center"/>
        <w:rPr>
          <w:noProof/>
        </w:rPr>
      </w:pPr>
      <w:r>
        <w:rPr>
          <w:rFonts w:ascii="Century Gothic" w:hAnsi="Century Gothic"/>
          <w:b/>
          <w:color w:val="0070C0"/>
          <w:sz w:val="28"/>
          <w:szCs w:val="28"/>
        </w:rPr>
        <w:t>BARNFIELD PRIMARY SCHOOL</w:t>
      </w:r>
    </w:p>
    <w:p w:rsidR="0013673F" w:rsidRPr="00DC41CC" w:rsidRDefault="0013673F" w:rsidP="0013673F">
      <w:pPr>
        <w:tabs>
          <w:tab w:val="left" w:pos="4050"/>
          <w:tab w:val="center" w:pos="5233"/>
        </w:tabs>
        <w:rPr>
          <w:rFonts w:ascii="Century Gothic" w:hAnsi="Century Gothic"/>
          <w:b/>
          <w:color w:val="0070C0"/>
          <w:sz w:val="18"/>
          <w:szCs w:val="18"/>
        </w:rPr>
      </w:pPr>
    </w:p>
    <w:p w:rsidR="0013673F" w:rsidRDefault="0013673F" w:rsidP="0013673F">
      <w:pPr>
        <w:rPr>
          <w:rFonts w:ascii="Century Gothic" w:hAnsi="Century Gothic"/>
          <w:b/>
          <w:sz w:val="24"/>
          <w:szCs w:val="24"/>
        </w:rPr>
      </w:pPr>
      <w:r w:rsidRPr="00B57B16">
        <w:rPr>
          <w:rFonts w:ascii="Century Gothic" w:hAnsi="Century Gothic"/>
          <w:b/>
          <w:color w:val="0070C0"/>
          <w:sz w:val="24"/>
          <w:szCs w:val="24"/>
        </w:rPr>
        <w:t>POST:</w:t>
      </w:r>
      <w:r w:rsidRPr="00B57B16">
        <w:rPr>
          <w:rFonts w:ascii="Century Gothic" w:hAnsi="Century Gothic"/>
          <w:color w:val="0070C0"/>
          <w:sz w:val="24"/>
          <w:szCs w:val="24"/>
        </w:rPr>
        <w:t xml:space="preserve"> </w:t>
      </w:r>
      <w:r w:rsidRPr="00B57B16">
        <w:rPr>
          <w:rFonts w:ascii="Century Gothic" w:hAnsi="Century Gothic"/>
          <w:color w:val="365F91"/>
          <w:sz w:val="24"/>
          <w:szCs w:val="24"/>
        </w:rPr>
        <w:tab/>
      </w:r>
      <w:r w:rsidRPr="00B57B16">
        <w:rPr>
          <w:rFonts w:ascii="Century Gothic" w:hAnsi="Century Gothic"/>
          <w:color w:val="365F91"/>
          <w:sz w:val="24"/>
          <w:szCs w:val="24"/>
        </w:rPr>
        <w:tab/>
      </w:r>
      <w:r w:rsidRPr="00B57B16">
        <w:rPr>
          <w:rFonts w:ascii="Century Gothic" w:hAnsi="Century Gothic"/>
          <w:color w:val="365F91"/>
          <w:sz w:val="24"/>
          <w:szCs w:val="24"/>
        </w:rPr>
        <w:tab/>
      </w:r>
      <w:r>
        <w:rPr>
          <w:rFonts w:ascii="Century Gothic" w:hAnsi="Century Gothic"/>
          <w:color w:val="365F91"/>
          <w:sz w:val="24"/>
          <w:szCs w:val="24"/>
        </w:rPr>
        <w:tab/>
      </w:r>
      <w:r w:rsidR="007D3A7E" w:rsidRPr="007D3A7E">
        <w:rPr>
          <w:rFonts w:ascii="Century Gothic" w:hAnsi="Century Gothic"/>
          <w:b/>
          <w:color w:val="0070C0"/>
          <w:sz w:val="24"/>
          <w:szCs w:val="24"/>
        </w:rPr>
        <w:t>SPECIAL EDUCATIONAL NEEDS COORDINATOR (SENCO)</w:t>
      </w:r>
    </w:p>
    <w:p w:rsidR="0013673F" w:rsidRPr="002F0109" w:rsidRDefault="0013673F" w:rsidP="0013673F">
      <w:pPr>
        <w:rPr>
          <w:rFonts w:ascii="Century Gothic" w:hAnsi="Century Gothic" w:cs="Arial"/>
        </w:rPr>
      </w:pPr>
      <w:r w:rsidRPr="00B57B16">
        <w:rPr>
          <w:rFonts w:ascii="Century Gothic" w:hAnsi="Century Gothic"/>
          <w:color w:val="365F91"/>
          <w:sz w:val="24"/>
          <w:szCs w:val="24"/>
        </w:rPr>
        <w:tab/>
      </w:r>
      <w:r>
        <w:rPr>
          <w:rFonts w:ascii="Century Gothic" w:hAnsi="Century Gothic"/>
          <w:color w:val="365F91"/>
          <w:sz w:val="24"/>
          <w:szCs w:val="24"/>
        </w:rPr>
        <w:tab/>
      </w:r>
      <w:r>
        <w:rPr>
          <w:rFonts w:ascii="Century Gothic" w:hAnsi="Century Gothic"/>
          <w:color w:val="365F91"/>
          <w:sz w:val="24"/>
          <w:szCs w:val="24"/>
        </w:rPr>
        <w:tab/>
      </w:r>
      <w:r w:rsidRPr="002F0109">
        <w:rPr>
          <w:rFonts w:ascii="Century Gothic" w:hAnsi="Century Gothic"/>
          <w:color w:val="365F91"/>
        </w:rPr>
        <w:tab/>
      </w:r>
    </w:p>
    <w:p w:rsidR="0013673F" w:rsidRDefault="0013673F" w:rsidP="0013673F">
      <w:pPr>
        <w:rPr>
          <w:rFonts w:ascii="Century Gothic" w:hAnsi="Century Gothic"/>
          <w:sz w:val="22"/>
          <w:szCs w:val="22"/>
        </w:rPr>
      </w:pPr>
      <w:r w:rsidRPr="00B57B16">
        <w:rPr>
          <w:rFonts w:ascii="Century Gothic" w:hAnsi="Century Gothic"/>
          <w:b/>
          <w:color w:val="0070C0"/>
          <w:sz w:val="24"/>
          <w:szCs w:val="24"/>
        </w:rPr>
        <w:t>RESPONSIBLE TO:</w:t>
      </w:r>
      <w:r w:rsidRPr="00B57B16">
        <w:rPr>
          <w:rFonts w:ascii="Century Gothic" w:hAnsi="Century Gothic"/>
          <w:color w:val="0070C0"/>
          <w:sz w:val="24"/>
          <w:szCs w:val="24"/>
        </w:rPr>
        <w:t xml:space="preserve"> </w:t>
      </w:r>
      <w:r w:rsidRPr="00B57B16">
        <w:rPr>
          <w:rFonts w:ascii="Century Gothic" w:hAnsi="Century Gothic"/>
          <w:sz w:val="24"/>
          <w:szCs w:val="24"/>
        </w:rPr>
        <w:tab/>
      </w:r>
      <w:r w:rsidRPr="00B57B16">
        <w:rPr>
          <w:rFonts w:ascii="Century Gothic" w:hAnsi="Century Gothic"/>
          <w:sz w:val="24"/>
          <w:szCs w:val="24"/>
        </w:rPr>
        <w:tab/>
      </w:r>
      <w:r>
        <w:rPr>
          <w:rFonts w:ascii="Century Gothic" w:hAnsi="Century Gothic"/>
          <w:sz w:val="22"/>
          <w:szCs w:val="22"/>
        </w:rPr>
        <w:t xml:space="preserve">Phase Leader / Deputy Headteacher </w:t>
      </w:r>
    </w:p>
    <w:p w:rsidR="0013673F" w:rsidRPr="00B57B16" w:rsidRDefault="0013673F" w:rsidP="0013673F">
      <w:pPr>
        <w:rPr>
          <w:rFonts w:ascii="Century Gothic" w:hAnsi="Century Gothic"/>
          <w:color w:val="365F91"/>
          <w:sz w:val="24"/>
          <w:szCs w:val="24"/>
        </w:rPr>
      </w:pPr>
    </w:p>
    <w:p w:rsidR="0013673F" w:rsidRPr="007D3A7E" w:rsidRDefault="0013673F" w:rsidP="0013673F">
      <w:pPr>
        <w:rPr>
          <w:rFonts w:ascii="Century Gothic" w:hAnsi="Century Gothic"/>
          <w:sz w:val="22"/>
          <w:szCs w:val="22"/>
        </w:rPr>
      </w:pPr>
      <w:r>
        <w:rPr>
          <w:rFonts w:ascii="Century Gothic" w:hAnsi="Century Gothic"/>
          <w:b/>
          <w:color w:val="0070C0"/>
          <w:sz w:val="24"/>
          <w:szCs w:val="24"/>
        </w:rPr>
        <w:t>S</w:t>
      </w:r>
      <w:r w:rsidRPr="00B57B16">
        <w:rPr>
          <w:rFonts w:ascii="Century Gothic" w:hAnsi="Century Gothic"/>
          <w:b/>
          <w:color w:val="0070C0"/>
          <w:sz w:val="24"/>
          <w:szCs w:val="24"/>
        </w:rPr>
        <w:t>ALARY:</w:t>
      </w:r>
      <w:r w:rsidRPr="00B57B16">
        <w:rPr>
          <w:rFonts w:ascii="Century Gothic" w:hAnsi="Century Gothic"/>
          <w:color w:val="365F91"/>
          <w:sz w:val="24"/>
          <w:szCs w:val="24"/>
        </w:rPr>
        <w:tab/>
      </w:r>
      <w:r w:rsidRPr="00B57B16">
        <w:rPr>
          <w:rFonts w:ascii="Century Gothic" w:hAnsi="Century Gothic"/>
          <w:sz w:val="24"/>
          <w:szCs w:val="24"/>
        </w:rPr>
        <w:tab/>
      </w:r>
      <w:r w:rsidRPr="00B57B16">
        <w:rPr>
          <w:rFonts w:ascii="Century Gothic" w:hAnsi="Century Gothic"/>
          <w:sz w:val="24"/>
          <w:szCs w:val="24"/>
        </w:rPr>
        <w:tab/>
      </w:r>
      <w:r w:rsidR="00146799">
        <w:rPr>
          <w:rFonts w:ascii="Century Gothic" w:hAnsi="Century Gothic"/>
          <w:sz w:val="22"/>
          <w:szCs w:val="22"/>
        </w:rPr>
        <w:t>L10-L14</w:t>
      </w:r>
      <w:r w:rsidRPr="007D3A7E">
        <w:rPr>
          <w:rFonts w:ascii="Century Gothic" w:hAnsi="Century Gothic"/>
          <w:sz w:val="22"/>
          <w:szCs w:val="22"/>
        </w:rPr>
        <w:t xml:space="preserve"> </w:t>
      </w:r>
    </w:p>
    <w:p w:rsidR="0013673F" w:rsidRPr="007D3A7E" w:rsidRDefault="0013673F" w:rsidP="0013673F">
      <w:pPr>
        <w:rPr>
          <w:rFonts w:ascii="Century Gothic" w:hAnsi="Century Gothic"/>
          <w:sz w:val="22"/>
          <w:szCs w:val="22"/>
        </w:rPr>
      </w:pPr>
      <w:r w:rsidRPr="007D3A7E">
        <w:rPr>
          <w:rFonts w:ascii="Century Gothic" w:hAnsi="Century Gothic"/>
          <w:color w:val="365F91"/>
          <w:sz w:val="22"/>
          <w:szCs w:val="22"/>
        </w:rPr>
        <w:tab/>
      </w:r>
      <w:r w:rsidRPr="007D3A7E">
        <w:rPr>
          <w:rFonts w:ascii="Century Gothic" w:hAnsi="Century Gothic"/>
          <w:color w:val="365F91"/>
          <w:sz w:val="22"/>
          <w:szCs w:val="22"/>
        </w:rPr>
        <w:tab/>
      </w:r>
      <w:r w:rsidRPr="007D3A7E">
        <w:rPr>
          <w:rFonts w:ascii="Century Gothic" w:hAnsi="Century Gothic"/>
          <w:color w:val="365F91"/>
          <w:sz w:val="22"/>
          <w:szCs w:val="22"/>
        </w:rPr>
        <w:tab/>
      </w:r>
      <w:r w:rsidRPr="007D3A7E">
        <w:rPr>
          <w:rFonts w:ascii="Century Gothic" w:hAnsi="Century Gothic"/>
          <w:color w:val="365F91"/>
          <w:sz w:val="22"/>
          <w:szCs w:val="22"/>
        </w:rPr>
        <w:tab/>
      </w:r>
      <w:r w:rsidRPr="007D3A7E">
        <w:rPr>
          <w:rFonts w:ascii="Century Gothic" w:hAnsi="Century Gothic"/>
          <w:sz w:val="22"/>
          <w:szCs w:val="22"/>
        </w:rPr>
        <w:t>(This is a permanent position)</w:t>
      </w:r>
    </w:p>
    <w:p w:rsidR="0013673F" w:rsidRDefault="0013673F" w:rsidP="0013673F">
      <w:pPr>
        <w:rPr>
          <w:rFonts w:ascii="Century Gothic" w:hAnsi="Century Gothic"/>
          <w:color w:val="365F91"/>
          <w:sz w:val="24"/>
          <w:szCs w:val="24"/>
        </w:rPr>
      </w:pPr>
    </w:p>
    <w:p w:rsidR="0013673F" w:rsidRDefault="0013673F" w:rsidP="0013673F">
      <w:pPr>
        <w:rPr>
          <w:rFonts w:ascii="Century Gothic" w:hAnsi="Century Gothic"/>
          <w:color w:val="365F91"/>
          <w:sz w:val="24"/>
          <w:szCs w:val="24"/>
        </w:rPr>
      </w:pPr>
    </w:p>
    <w:p w:rsidR="0013673F" w:rsidRDefault="0013673F" w:rsidP="0013673F">
      <w:pPr>
        <w:pStyle w:val="NormalWeb"/>
        <w:shd w:val="clear" w:color="auto" w:fill="FFFFFF"/>
        <w:spacing w:before="0" w:beforeAutospacing="0" w:after="0"/>
        <w:textAlignment w:val="baseline"/>
        <w:rPr>
          <w:rStyle w:val="Strong"/>
          <w:rFonts w:ascii="Century Gothic" w:hAnsi="Century Gothic" w:cs="Arial"/>
          <w:color w:val="0070C0"/>
          <w:spacing w:val="2"/>
          <w:sz w:val="23"/>
          <w:szCs w:val="23"/>
          <w:bdr w:val="none" w:sz="0" w:space="0" w:color="auto" w:frame="1"/>
        </w:rPr>
      </w:pPr>
      <w:r w:rsidRPr="00824836">
        <w:rPr>
          <w:rStyle w:val="Strong"/>
          <w:rFonts w:ascii="Century Gothic" w:hAnsi="Century Gothic" w:cs="Arial"/>
          <w:color w:val="0070C0"/>
          <w:spacing w:val="2"/>
          <w:sz w:val="23"/>
          <w:szCs w:val="23"/>
          <w:bdr w:val="none" w:sz="0" w:space="0" w:color="auto" w:frame="1"/>
        </w:rPr>
        <w:t>D</w:t>
      </w:r>
      <w:r>
        <w:rPr>
          <w:rStyle w:val="Strong"/>
          <w:rFonts w:ascii="Century Gothic" w:hAnsi="Century Gothic" w:cs="Arial"/>
          <w:color w:val="0070C0"/>
          <w:spacing w:val="2"/>
          <w:sz w:val="23"/>
          <w:szCs w:val="23"/>
          <w:bdr w:val="none" w:sz="0" w:space="0" w:color="auto" w:frame="1"/>
        </w:rPr>
        <w:t>UTIES AND RESPONSIBILITIES:</w:t>
      </w:r>
      <w:bookmarkStart w:id="0" w:name="_GoBack"/>
      <w:bookmarkEnd w:id="0"/>
    </w:p>
    <w:p w:rsidR="007D3A7E" w:rsidRPr="007D3A7E" w:rsidRDefault="007D3A7E" w:rsidP="007D3A7E">
      <w:pPr>
        <w:pStyle w:val="NormalWeb"/>
        <w:shd w:val="clear" w:color="auto" w:fill="FFFFFF"/>
        <w:textAlignment w:val="baseline"/>
        <w:rPr>
          <w:rFonts w:ascii="Century Gothic" w:hAnsi="Century Gothic" w:cs="Arial"/>
          <w:spacing w:val="2"/>
          <w:sz w:val="21"/>
          <w:szCs w:val="21"/>
          <w:lang w:eastAsia="en-GB"/>
        </w:rPr>
      </w:pPr>
      <w:r w:rsidRPr="007D3A7E">
        <w:rPr>
          <w:rFonts w:ascii="Century Gothic" w:hAnsi="Century Gothic" w:cs="Arial"/>
          <w:spacing w:val="2"/>
          <w:sz w:val="21"/>
          <w:szCs w:val="21"/>
          <w:lang w:eastAsia="en-GB"/>
        </w:rPr>
        <w:t>This job description outlines the requirements and specification of the ideal candidate for the role of SENCO.</w:t>
      </w:r>
    </w:p>
    <w:p w:rsidR="007D3A7E" w:rsidRPr="007D3A7E" w:rsidRDefault="007D3A7E" w:rsidP="007D3A7E">
      <w:pPr>
        <w:pStyle w:val="NormalWeb"/>
        <w:shd w:val="clear" w:color="auto" w:fill="FFFFFF"/>
        <w:spacing w:before="0" w:beforeAutospacing="0" w:after="0"/>
        <w:textAlignment w:val="baseline"/>
        <w:rPr>
          <w:rFonts w:ascii="Century Gothic" w:hAnsi="Century Gothic" w:cs="Arial"/>
          <w:spacing w:val="2"/>
          <w:sz w:val="21"/>
          <w:szCs w:val="21"/>
          <w:lang w:eastAsia="en-GB"/>
        </w:rPr>
      </w:pPr>
      <w:r w:rsidRPr="007D3A7E">
        <w:rPr>
          <w:rFonts w:ascii="Century Gothic" w:hAnsi="Century Gothic" w:cs="Arial"/>
          <w:spacing w:val="2"/>
          <w:sz w:val="21"/>
          <w:szCs w:val="21"/>
          <w:lang w:eastAsia="en-GB"/>
        </w:rPr>
        <w:t>The SENCO has an important role to play in determining the strategic development of SEND policy and provision at the school, and in the day-to-day coordination of specific provision that is made to support individual pupils with SEND.</w:t>
      </w:r>
    </w:p>
    <w:p w:rsidR="0013673F" w:rsidRPr="00B57B16" w:rsidRDefault="0013673F" w:rsidP="0013673F">
      <w:pPr>
        <w:rPr>
          <w:rFonts w:ascii="Century Gothic" w:hAnsi="Century Gothic"/>
          <w:b/>
          <w:color w:val="365F91"/>
          <w:sz w:val="24"/>
          <w:szCs w:val="24"/>
        </w:rPr>
      </w:pPr>
    </w:p>
    <w:p w:rsidR="0013673F" w:rsidRDefault="0013673F" w:rsidP="0013673F">
      <w:pPr>
        <w:pStyle w:val="BodyText"/>
        <w:ind w:left="2835" w:hanging="2835"/>
        <w:rPr>
          <w:rFonts w:ascii="Century Gothic" w:hAnsi="Century Gothic"/>
          <w:color w:val="0070C0"/>
          <w:sz w:val="24"/>
          <w:szCs w:val="24"/>
        </w:rPr>
      </w:pPr>
      <w:r w:rsidRPr="00DC41CC">
        <w:rPr>
          <w:rFonts w:ascii="Century Gothic" w:hAnsi="Century Gothic"/>
          <w:b/>
          <w:color w:val="0070C0"/>
          <w:sz w:val="24"/>
          <w:szCs w:val="24"/>
        </w:rPr>
        <w:t>MAIN PURPOSE:</w:t>
      </w:r>
      <w:r w:rsidRPr="00DC41CC">
        <w:rPr>
          <w:rFonts w:ascii="Century Gothic" w:hAnsi="Century Gothic"/>
          <w:color w:val="0070C0"/>
          <w:sz w:val="24"/>
          <w:szCs w:val="24"/>
        </w:rPr>
        <w:t xml:space="preserve"> </w:t>
      </w:r>
    </w:p>
    <w:p w:rsidR="0013673F" w:rsidRDefault="0013673F" w:rsidP="0013673F">
      <w:pPr>
        <w:pStyle w:val="BodyText"/>
        <w:ind w:left="2835" w:hanging="2835"/>
        <w:rPr>
          <w:rFonts w:ascii="Century Gothic" w:hAnsi="Century Gothic"/>
          <w:color w:val="0070C0"/>
          <w:sz w:val="24"/>
          <w:szCs w:val="24"/>
        </w:rPr>
      </w:pPr>
    </w:p>
    <w:p w:rsidR="007D3A7E" w:rsidRPr="007D3A7E" w:rsidRDefault="007D3A7E" w:rsidP="007D3A7E">
      <w:pPr>
        <w:pStyle w:val="BodyText"/>
        <w:numPr>
          <w:ilvl w:val="0"/>
          <w:numId w:val="20"/>
        </w:numPr>
        <w:rPr>
          <w:rFonts w:ascii="Century Gothic" w:hAnsi="Century Gothic"/>
          <w:bCs/>
          <w:sz w:val="21"/>
          <w:szCs w:val="21"/>
        </w:rPr>
      </w:pPr>
      <w:r w:rsidRPr="007D3A7E">
        <w:rPr>
          <w:rFonts w:ascii="Century Gothic" w:hAnsi="Century Gothic"/>
          <w:bCs/>
          <w:sz w:val="21"/>
          <w:szCs w:val="21"/>
        </w:rPr>
        <w:t>Have overall responsibility for determining the strategic development of SEND policy and provision in the school.</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bCs/>
          <w:sz w:val="21"/>
          <w:szCs w:val="21"/>
        </w:rPr>
        <w:t>Have day-to-day responsibility for the coordination of SEND provision to support individual pupils.</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bCs/>
          <w:sz w:val="21"/>
          <w:szCs w:val="21"/>
        </w:rPr>
        <w:t>Where a looked after child has SEND, ensure effective communication with the relevant designated teacher.</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bCs/>
          <w:sz w:val="21"/>
          <w:szCs w:val="21"/>
        </w:rPr>
        <w:t>Advise on the graduated approach to providing SEND support.</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bCs/>
          <w:sz w:val="21"/>
          <w:szCs w:val="21"/>
        </w:rPr>
        <w:t>Advise on the deployment of the school’s delegated budget and other resources to meet pupils’ needs effectively.</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bCs/>
          <w:sz w:val="21"/>
          <w:szCs w:val="21"/>
        </w:rPr>
        <w:t>Liaise with the parents of pupils with SEND.</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sz w:val="21"/>
          <w:szCs w:val="21"/>
        </w:rPr>
        <w:t>Liaise with early years providers (where required), other schools, educational psychologists, health and social care professionals and other bodies with regards to SEND provision.</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sz w:val="21"/>
          <w:szCs w:val="21"/>
        </w:rPr>
        <w:t>Be the key point of contact with external agencies, particularly the LA and its support services, and ensure that these links are actively promoted.</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sz w:val="21"/>
          <w:szCs w:val="21"/>
        </w:rPr>
        <w:t>Liaise with potential next providers of education to ensure pupils and their parents are informed about their options, and that a smooth transition is planned.</w:t>
      </w:r>
    </w:p>
    <w:p w:rsidR="007D3A7E" w:rsidRPr="007D3A7E" w:rsidRDefault="007D3A7E" w:rsidP="007D3A7E">
      <w:pPr>
        <w:pStyle w:val="BodyText"/>
        <w:numPr>
          <w:ilvl w:val="0"/>
          <w:numId w:val="20"/>
        </w:numPr>
        <w:rPr>
          <w:rFonts w:ascii="Century Gothic" w:hAnsi="Century Gothic"/>
          <w:bCs/>
          <w:sz w:val="21"/>
          <w:szCs w:val="21"/>
        </w:rPr>
      </w:pPr>
      <w:r w:rsidRPr="007D3A7E">
        <w:rPr>
          <w:rFonts w:ascii="Century Gothic" w:hAnsi="Century Gothic"/>
          <w:bCs/>
          <w:sz w:val="21"/>
          <w:szCs w:val="21"/>
        </w:rPr>
        <w:t xml:space="preserve">Work with the headteacher and the governing board to ensure that the school meets its responsibilities under the Equality Act 2010 with regards to reasonable adjustments and access arrangements. </w:t>
      </w:r>
    </w:p>
    <w:p w:rsidR="007D3A7E" w:rsidRPr="007D3A7E" w:rsidRDefault="007D3A7E" w:rsidP="007D3A7E">
      <w:pPr>
        <w:pStyle w:val="BodyText"/>
        <w:numPr>
          <w:ilvl w:val="0"/>
          <w:numId w:val="20"/>
        </w:numPr>
        <w:rPr>
          <w:rFonts w:ascii="Century Gothic" w:hAnsi="Century Gothic"/>
          <w:bCs/>
          <w:sz w:val="21"/>
          <w:szCs w:val="21"/>
        </w:rPr>
      </w:pPr>
      <w:r w:rsidRPr="007D3A7E">
        <w:rPr>
          <w:rFonts w:ascii="Century Gothic" w:hAnsi="Century Gothic"/>
          <w:bCs/>
          <w:sz w:val="21"/>
          <w:szCs w:val="21"/>
        </w:rPr>
        <w:t xml:space="preserve">Ensure the school keeps an accurate record of all pupils with SEND and that this remains up-to-date. </w:t>
      </w:r>
    </w:p>
    <w:p w:rsidR="007D3A7E" w:rsidRPr="007D3A7E" w:rsidRDefault="007D3A7E" w:rsidP="007D3A7E">
      <w:pPr>
        <w:pStyle w:val="BodyText"/>
        <w:numPr>
          <w:ilvl w:val="0"/>
          <w:numId w:val="20"/>
        </w:numPr>
        <w:rPr>
          <w:rFonts w:ascii="Century Gothic" w:hAnsi="Century Gothic"/>
          <w:bCs/>
          <w:sz w:val="21"/>
          <w:szCs w:val="21"/>
        </w:rPr>
      </w:pPr>
      <w:r w:rsidRPr="007D3A7E">
        <w:rPr>
          <w:rFonts w:ascii="Century Gothic" w:hAnsi="Century Gothic"/>
          <w:bCs/>
          <w:sz w:val="21"/>
          <w:szCs w:val="21"/>
        </w:rPr>
        <w:t xml:space="preserve">Undertake training and CPD to improve and maintain a well-rounded knowledge of SEND provision to ensure duties can be effectively performed. </w:t>
      </w:r>
    </w:p>
    <w:p w:rsidR="007D3A7E" w:rsidRPr="007D3A7E" w:rsidRDefault="007D3A7E" w:rsidP="007D3A7E">
      <w:pPr>
        <w:pStyle w:val="BodyText"/>
        <w:numPr>
          <w:ilvl w:val="0"/>
          <w:numId w:val="20"/>
        </w:numPr>
        <w:rPr>
          <w:rFonts w:ascii="Century Gothic" w:hAnsi="Century Gothic"/>
          <w:bCs/>
          <w:sz w:val="21"/>
          <w:szCs w:val="21"/>
        </w:rPr>
      </w:pPr>
      <w:r w:rsidRPr="007D3A7E">
        <w:rPr>
          <w:rFonts w:ascii="Century Gothic" w:hAnsi="Century Gothic"/>
          <w:bCs/>
          <w:sz w:val="21"/>
          <w:szCs w:val="21"/>
        </w:rPr>
        <w:t xml:space="preserve">Ensure the specific requirements of pupils with SEND are understood and support measures are implemented effectively. </w:t>
      </w:r>
    </w:p>
    <w:p w:rsidR="007D3A7E" w:rsidRPr="007D3A7E" w:rsidRDefault="007D3A7E" w:rsidP="007D3A7E">
      <w:pPr>
        <w:pStyle w:val="BodyText"/>
        <w:numPr>
          <w:ilvl w:val="0"/>
          <w:numId w:val="20"/>
        </w:numPr>
        <w:rPr>
          <w:rFonts w:ascii="Century Gothic" w:hAnsi="Century Gothic"/>
          <w:bCs/>
          <w:sz w:val="21"/>
          <w:szCs w:val="21"/>
        </w:rPr>
      </w:pPr>
      <w:r w:rsidRPr="007D3A7E">
        <w:rPr>
          <w:rFonts w:ascii="Century Gothic" w:hAnsi="Century Gothic"/>
          <w:bCs/>
          <w:sz w:val="21"/>
          <w:szCs w:val="21"/>
        </w:rPr>
        <w:t xml:space="preserve">Have a sound knowledge of how relevant legislation, including the ‘SEND Code of Practice: 0 to 25 years’, impacts the school’s SEND provision. </w:t>
      </w:r>
    </w:p>
    <w:p w:rsidR="007D3A7E" w:rsidRPr="007D3A7E" w:rsidRDefault="007D3A7E" w:rsidP="007D3A7E">
      <w:pPr>
        <w:pStyle w:val="BodyText"/>
        <w:numPr>
          <w:ilvl w:val="0"/>
          <w:numId w:val="20"/>
        </w:numPr>
        <w:rPr>
          <w:rFonts w:ascii="Century Gothic" w:hAnsi="Century Gothic"/>
          <w:bCs/>
          <w:sz w:val="21"/>
          <w:szCs w:val="21"/>
        </w:rPr>
      </w:pPr>
      <w:r w:rsidRPr="007D3A7E">
        <w:rPr>
          <w:rFonts w:ascii="Century Gothic" w:hAnsi="Century Gothic"/>
          <w:bCs/>
          <w:sz w:val="21"/>
          <w:szCs w:val="21"/>
        </w:rPr>
        <w:t xml:space="preserve">Understand how the needs of pupils with SEND change as they get older. </w:t>
      </w:r>
    </w:p>
    <w:p w:rsidR="007D3A7E" w:rsidRPr="007D3A7E" w:rsidRDefault="007D3A7E" w:rsidP="007D3A7E">
      <w:pPr>
        <w:pStyle w:val="BodyText"/>
        <w:numPr>
          <w:ilvl w:val="0"/>
          <w:numId w:val="20"/>
        </w:numPr>
        <w:jc w:val="left"/>
        <w:rPr>
          <w:rFonts w:ascii="Century Gothic" w:hAnsi="Century Gothic"/>
          <w:bCs/>
          <w:sz w:val="21"/>
          <w:szCs w:val="21"/>
        </w:rPr>
      </w:pPr>
      <w:r w:rsidRPr="007D3A7E">
        <w:rPr>
          <w:rFonts w:ascii="Century Gothic" w:hAnsi="Century Gothic"/>
          <w:bCs/>
          <w:sz w:val="21"/>
          <w:szCs w:val="21"/>
        </w:rPr>
        <w:t>Participate in the implementation of EHC plans with parents of pupils with SEND, monitoring their impact and making any necessary adjustments to ensure pupils make progress.</w:t>
      </w:r>
    </w:p>
    <w:p w:rsidR="0013673F" w:rsidRPr="00AE2D8A" w:rsidRDefault="0013673F" w:rsidP="0013673F">
      <w:pPr>
        <w:pStyle w:val="BodyText"/>
        <w:spacing w:line="276" w:lineRule="auto"/>
        <w:jc w:val="left"/>
        <w:rPr>
          <w:rFonts w:ascii="Century Gothic" w:hAnsi="Century Gothic"/>
          <w:color w:val="0070C0"/>
          <w:sz w:val="21"/>
          <w:szCs w:val="21"/>
        </w:rPr>
      </w:pPr>
    </w:p>
    <w:p w:rsidR="0013673F" w:rsidRPr="00AE2D8A" w:rsidRDefault="0013673F" w:rsidP="0013673F">
      <w:pPr>
        <w:pStyle w:val="BodyText"/>
        <w:spacing w:line="276" w:lineRule="auto"/>
        <w:jc w:val="left"/>
        <w:rPr>
          <w:rFonts w:ascii="Century Gothic" w:hAnsi="Century Gothic"/>
          <w:color w:val="0070C0"/>
          <w:sz w:val="21"/>
          <w:szCs w:val="21"/>
        </w:rPr>
      </w:pPr>
    </w:p>
    <w:p w:rsidR="0013673F" w:rsidRPr="00AE2D8A" w:rsidRDefault="0013673F" w:rsidP="0013673F">
      <w:pPr>
        <w:pStyle w:val="BodyText"/>
        <w:spacing w:line="276" w:lineRule="auto"/>
        <w:jc w:val="left"/>
        <w:rPr>
          <w:rFonts w:ascii="Century Gothic" w:hAnsi="Century Gothic"/>
          <w:b/>
          <w:color w:val="0070C0"/>
          <w:sz w:val="24"/>
          <w:szCs w:val="24"/>
        </w:rPr>
      </w:pPr>
      <w:r w:rsidRPr="00AE2D8A">
        <w:rPr>
          <w:rFonts w:ascii="Century Gothic" w:hAnsi="Century Gothic"/>
          <w:b/>
          <w:color w:val="0070C0"/>
          <w:sz w:val="24"/>
          <w:szCs w:val="24"/>
        </w:rPr>
        <w:t>STRATEGIC DIRECTION AND DEVELOPMENT OF THE SCHOOL</w:t>
      </w:r>
      <w:r>
        <w:rPr>
          <w:rFonts w:ascii="Century Gothic" w:hAnsi="Century Gothic"/>
          <w:b/>
          <w:color w:val="0070C0"/>
          <w:sz w:val="24"/>
          <w:szCs w:val="24"/>
        </w:rPr>
        <w:t>:</w:t>
      </w:r>
    </w:p>
    <w:p w:rsidR="0013673F" w:rsidRDefault="0013673F" w:rsidP="0013673F">
      <w:pPr>
        <w:pStyle w:val="BodyText"/>
        <w:spacing w:line="276" w:lineRule="auto"/>
        <w:jc w:val="left"/>
        <w:rPr>
          <w:rFonts w:ascii="Century Gothic" w:hAnsi="Century Gothic"/>
          <w:sz w:val="21"/>
          <w:szCs w:val="21"/>
        </w:rPr>
      </w:pPr>
    </w:p>
    <w:p w:rsidR="0013673F" w:rsidRPr="00AE2D8A" w:rsidRDefault="0013673F" w:rsidP="0013673F">
      <w:pPr>
        <w:pStyle w:val="BodyText"/>
        <w:spacing w:line="276" w:lineRule="auto"/>
        <w:jc w:val="left"/>
        <w:rPr>
          <w:rFonts w:ascii="Century Gothic" w:hAnsi="Century Gothic"/>
          <w:b/>
          <w:sz w:val="21"/>
          <w:szCs w:val="21"/>
        </w:rPr>
      </w:pPr>
      <w:r w:rsidRPr="00AE2D8A">
        <w:rPr>
          <w:rFonts w:ascii="Century Gothic" w:hAnsi="Century Gothic"/>
          <w:b/>
          <w:sz w:val="21"/>
          <w:szCs w:val="21"/>
        </w:rPr>
        <w:t xml:space="preserve">Supporting the school vision </w:t>
      </w:r>
    </w:p>
    <w:p w:rsidR="0013673F" w:rsidRPr="00AE2D8A" w:rsidRDefault="0013673F" w:rsidP="0013673F">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 xml:space="preserve">Contribute to the development, implementation and evaluation of the school’s policies, practices and procedures, to support the school’s values and vision. </w:t>
      </w:r>
    </w:p>
    <w:p w:rsidR="0013673F" w:rsidRPr="00AE2D8A" w:rsidRDefault="0013673F" w:rsidP="0013673F">
      <w:pPr>
        <w:pStyle w:val="BodyText"/>
        <w:spacing w:line="276" w:lineRule="auto"/>
        <w:jc w:val="left"/>
        <w:rPr>
          <w:rFonts w:ascii="Century Gothic" w:hAnsi="Century Gothic"/>
          <w:sz w:val="21"/>
          <w:szCs w:val="21"/>
        </w:rPr>
      </w:pPr>
    </w:p>
    <w:p w:rsidR="0013673F" w:rsidRPr="00AE2D8A" w:rsidRDefault="0013673F" w:rsidP="0013673F">
      <w:pPr>
        <w:pStyle w:val="BodyText"/>
        <w:spacing w:line="276" w:lineRule="auto"/>
        <w:jc w:val="left"/>
        <w:rPr>
          <w:rFonts w:ascii="Century Gothic" w:hAnsi="Century Gothic"/>
          <w:b/>
          <w:sz w:val="21"/>
          <w:szCs w:val="21"/>
        </w:rPr>
      </w:pPr>
      <w:r w:rsidRPr="00AE2D8A">
        <w:rPr>
          <w:rFonts w:ascii="Century Gothic" w:hAnsi="Century Gothic"/>
          <w:b/>
          <w:sz w:val="21"/>
          <w:szCs w:val="21"/>
        </w:rPr>
        <w:t xml:space="preserve">Ethos </w:t>
      </w:r>
    </w:p>
    <w:p w:rsidR="0013673F" w:rsidRPr="00AE2D8A" w:rsidRDefault="0013673F" w:rsidP="0013673F">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 xml:space="preserve">Encourage an ethos which promotes </w:t>
      </w:r>
      <w:r>
        <w:rPr>
          <w:rFonts w:ascii="Century Gothic" w:hAnsi="Century Gothic"/>
          <w:sz w:val="21"/>
          <w:szCs w:val="21"/>
        </w:rPr>
        <w:t xml:space="preserve">high aspirations, a belief that anything is possible and a commitment to always trying your best, through </w:t>
      </w:r>
      <w:r w:rsidRPr="00AE2D8A">
        <w:rPr>
          <w:rFonts w:ascii="Century Gothic" w:hAnsi="Century Gothic"/>
          <w:sz w:val="21"/>
          <w:szCs w:val="21"/>
        </w:rPr>
        <w:t>effective teaching and learning</w:t>
      </w:r>
      <w:r>
        <w:rPr>
          <w:rFonts w:ascii="Century Gothic" w:hAnsi="Century Gothic"/>
          <w:sz w:val="21"/>
          <w:szCs w:val="21"/>
        </w:rPr>
        <w:t xml:space="preserve"> </w:t>
      </w:r>
      <w:r w:rsidRPr="00AE2D8A">
        <w:rPr>
          <w:rFonts w:ascii="Century Gothic" w:hAnsi="Century Gothic"/>
          <w:sz w:val="21"/>
          <w:szCs w:val="21"/>
        </w:rPr>
        <w:t>which sustains improvement in the development</w:t>
      </w:r>
      <w:r>
        <w:rPr>
          <w:rFonts w:ascii="Century Gothic" w:hAnsi="Century Gothic"/>
          <w:sz w:val="21"/>
          <w:szCs w:val="21"/>
        </w:rPr>
        <w:t xml:space="preserve"> and progress</w:t>
      </w:r>
      <w:r w:rsidRPr="00AE2D8A">
        <w:rPr>
          <w:rFonts w:ascii="Century Gothic" w:hAnsi="Century Gothic"/>
          <w:sz w:val="21"/>
          <w:szCs w:val="21"/>
        </w:rPr>
        <w:t xml:space="preserve"> of all pupils. </w:t>
      </w:r>
    </w:p>
    <w:p w:rsidR="0013673F" w:rsidRDefault="0013673F" w:rsidP="0013673F">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 xml:space="preserve">Make a positive contribution to the wider life and ethos of the school. </w:t>
      </w:r>
    </w:p>
    <w:p w:rsidR="0013673F" w:rsidRDefault="0013673F" w:rsidP="0013673F">
      <w:pPr>
        <w:pStyle w:val="BodyText"/>
        <w:spacing w:line="276" w:lineRule="auto"/>
        <w:jc w:val="left"/>
        <w:rPr>
          <w:rFonts w:ascii="Century Gothic" w:hAnsi="Century Gothic"/>
          <w:sz w:val="21"/>
          <w:szCs w:val="21"/>
        </w:rPr>
      </w:pPr>
    </w:p>
    <w:p w:rsidR="0013673F" w:rsidRPr="00AE2D8A" w:rsidRDefault="0013673F" w:rsidP="0013673F">
      <w:pPr>
        <w:pStyle w:val="BodyText"/>
        <w:spacing w:line="276" w:lineRule="auto"/>
        <w:jc w:val="left"/>
        <w:rPr>
          <w:rFonts w:ascii="Century Gothic" w:hAnsi="Century Gothic"/>
          <w:b/>
          <w:sz w:val="21"/>
          <w:szCs w:val="21"/>
        </w:rPr>
      </w:pPr>
      <w:r w:rsidRPr="00AE2D8A">
        <w:rPr>
          <w:rFonts w:ascii="Century Gothic" w:hAnsi="Century Gothic"/>
          <w:b/>
          <w:sz w:val="21"/>
          <w:szCs w:val="21"/>
        </w:rPr>
        <w:t xml:space="preserve">Strategic planning </w:t>
      </w:r>
    </w:p>
    <w:p w:rsidR="00BA341F" w:rsidRDefault="0013673F" w:rsidP="00076E5F">
      <w:pPr>
        <w:pStyle w:val="BodyText"/>
        <w:numPr>
          <w:ilvl w:val="0"/>
          <w:numId w:val="7"/>
        </w:numPr>
        <w:spacing w:line="276" w:lineRule="auto"/>
        <w:jc w:val="left"/>
        <w:rPr>
          <w:rFonts w:ascii="Century Gothic" w:hAnsi="Century Gothic"/>
          <w:sz w:val="21"/>
          <w:szCs w:val="21"/>
        </w:rPr>
      </w:pPr>
      <w:r w:rsidRPr="00AE2D8A">
        <w:rPr>
          <w:rFonts w:ascii="Century Gothic" w:hAnsi="Century Gothic"/>
          <w:sz w:val="21"/>
          <w:szCs w:val="21"/>
        </w:rPr>
        <w:t>Work with others on curriculum and pupil development to secure coordinated outcomes.</w:t>
      </w:r>
    </w:p>
    <w:p w:rsidR="007274D7" w:rsidRPr="00150B22" w:rsidRDefault="007274D7" w:rsidP="007274D7">
      <w:pPr>
        <w:pStyle w:val="BodyText"/>
        <w:spacing w:line="276" w:lineRule="auto"/>
        <w:ind w:left="720"/>
        <w:jc w:val="left"/>
        <w:rPr>
          <w:rFonts w:ascii="Century Gothic" w:hAnsi="Century Gothic"/>
          <w:sz w:val="21"/>
          <w:szCs w:val="21"/>
        </w:rPr>
      </w:pPr>
    </w:p>
    <w:p w:rsidR="0013673F" w:rsidRPr="00076E5F" w:rsidRDefault="0013673F" w:rsidP="00076E5F">
      <w:pPr>
        <w:pStyle w:val="BodyText"/>
        <w:rPr>
          <w:rFonts w:ascii="Century Gothic" w:hAnsi="Century Gothic"/>
          <w:color w:val="0070C0"/>
          <w:sz w:val="24"/>
          <w:szCs w:val="24"/>
        </w:rPr>
      </w:pPr>
      <w:r w:rsidRPr="006D008C">
        <w:rPr>
          <w:rFonts w:ascii="Century Gothic" w:hAnsi="Century Gothic"/>
          <w:b/>
          <w:color w:val="0070C0"/>
          <w:sz w:val="24"/>
          <w:szCs w:val="24"/>
        </w:rPr>
        <w:t>TEACHING AND LEARNING</w:t>
      </w:r>
      <w:r>
        <w:rPr>
          <w:rFonts w:ascii="Century Gothic" w:hAnsi="Century Gothic"/>
          <w:b/>
          <w:color w:val="0070C0"/>
          <w:sz w:val="24"/>
          <w:szCs w:val="24"/>
        </w:rPr>
        <w:t>:</w:t>
      </w:r>
    </w:p>
    <w:p w:rsidR="0013673F" w:rsidRPr="006D008C" w:rsidRDefault="0013673F" w:rsidP="0013673F">
      <w:pPr>
        <w:pStyle w:val="BodyText"/>
        <w:spacing w:line="276" w:lineRule="auto"/>
        <w:ind w:left="2835" w:hanging="2835"/>
        <w:rPr>
          <w:rFonts w:ascii="Century Gothic" w:hAnsi="Century Gothic"/>
          <w:sz w:val="21"/>
          <w:szCs w:val="21"/>
        </w:rPr>
      </w:pPr>
    </w:p>
    <w:p w:rsidR="005D5456" w:rsidRPr="005D5456" w:rsidRDefault="005D5456" w:rsidP="005D5456">
      <w:pPr>
        <w:pStyle w:val="BodyText"/>
        <w:numPr>
          <w:ilvl w:val="0"/>
          <w:numId w:val="20"/>
        </w:numPr>
        <w:rPr>
          <w:rFonts w:ascii="Century Gothic" w:hAnsi="Century Gothic"/>
          <w:sz w:val="21"/>
          <w:szCs w:val="21"/>
        </w:rPr>
      </w:pPr>
      <w:r w:rsidRPr="005D5456">
        <w:rPr>
          <w:rFonts w:ascii="Century Gothic" w:hAnsi="Century Gothic"/>
          <w:sz w:val="21"/>
          <w:szCs w:val="21"/>
        </w:rPr>
        <w:t xml:space="preserve">Liaise with the </w:t>
      </w:r>
      <w:r w:rsidRPr="005D5456">
        <w:rPr>
          <w:rFonts w:ascii="Century Gothic" w:hAnsi="Century Gothic"/>
          <w:bCs/>
          <w:sz w:val="21"/>
          <w:szCs w:val="21"/>
        </w:rPr>
        <w:t>headteacher</w:t>
      </w:r>
      <w:r w:rsidRPr="005D5456">
        <w:rPr>
          <w:rFonts w:ascii="Century Gothic" w:hAnsi="Century Gothic"/>
          <w:sz w:val="21"/>
          <w:szCs w:val="21"/>
        </w:rPr>
        <w:t xml:space="preserve"> to ensure an appropriate, broad, high-quality and cost-effective curriculum is delivered to pupils with SEND.  </w:t>
      </w:r>
    </w:p>
    <w:p w:rsidR="005D5456" w:rsidRDefault="005D5456" w:rsidP="005D5456">
      <w:pPr>
        <w:pStyle w:val="BodyText"/>
        <w:numPr>
          <w:ilvl w:val="0"/>
          <w:numId w:val="20"/>
        </w:numPr>
        <w:rPr>
          <w:rFonts w:ascii="Century Gothic" w:hAnsi="Century Gothic"/>
          <w:sz w:val="21"/>
          <w:szCs w:val="21"/>
        </w:rPr>
      </w:pPr>
      <w:r w:rsidRPr="005D5456">
        <w:rPr>
          <w:rFonts w:ascii="Century Gothic" w:hAnsi="Century Gothic"/>
          <w:sz w:val="21"/>
          <w:szCs w:val="21"/>
        </w:rPr>
        <w:t xml:space="preserve">Keep up-to-date with local and national developments in teaching pupils with SEND and communicate these to all members of staff. </w:t>
      </w:r>
    </w:p>
    <w:p w:rsidR="0013673F" w:rsidRDefault="005D5456" w:rsidP="005D5456">
      <w:pPr>
        <w:pStyle w:val="BodyText"/>
        <w:numPr>
          <w:ilvl w:val="0"/>
          <w:numId w:val="20"/>
        </w:numPr>
        <w:rPr>
          <w:rFonts w:ascii="Century Gothic" w:hAnsi="Century Gothic"/>
          <w:sz w:val="21"/>
          <w:szCs w:val="21"/>
        </w:rPr>
      </w:pPr>
      <w:r w:rsidRPr="005D5456">
        <w:rPr>
          <w:rFonts w:ascii="Century Gothic" w:hAnsi="Century Gothic"/>
          <w:sz w:val="21"/>
          <w:szCs w:val="21"/>
        </w:rPr>
        <w:t>Monitor teaching and learning activities to ensure that they meet the specific needs of pupils with SEND.</w:t>
      </w:r>
    </w:p>
    <w:p w:rsidR="005D5456" w:rsidRPr="005D5456" w:rsidRDefault="005D5456" w:rsidP="005D5456">
      <w:pPr>
        <w:pStyle w:val="BodyText"/>
        <w:ind w:left="720"/>
        <w:rPr>
          <w:rFonts w:ascii="Century Gothic" w:hAnsi="Century Gothic"/>
          <w:sz w:val="21"/>
          <w:szCs w:val="21"/>
        </w:rPr>
      </w:pPr>
    </w:p>
    <w:p w:rsidR="00150B22" w:rsidRPr="005D5456" w:rsidRDefault="005D5456" w:rsidP="005D5456">
      <w:pPr>
        <w:pStyle w:val="BodyText"/>
        <w:rPr>
          <w:rFonts w:ascii="Century Gothic" w:hAnsi="Century Gothic"/>
          <w:b/>
          <w:color w:val="0070C0"/>
          <w:sz w:val="24"/>
          <w:szCs w:val="24"/>
        </w:rPr>
      </w:pPr>
      <w:r w:rsidRPr="005D5456">
        <w:rPr>
          <w:rFonts w:ascii="Century Gothic" w:hAnsi="Century Gothic"/>
          <w:b/>
          <w:color w:val="0070C0"/>
          <w:sz w:val="24"/>
          <w:szCs w:val="24"/>
        </w:rPr>
        <w:t>LEDERSHIP AND MANAGEMENT</w:t>
      </w:r>
      <w:r w:rsidR="00CB6C89">
        <w:rPr>
          <w:rFonts w:ascii="Century Gothic" w:hAnsi="Century Gothic"/>
          <w:b/>
          <w:color w:val="0070C0"/>
          <w:sz w:val="24"/>
          <w:szCs w:val="24"/>
        </w:rPr>
        <w:t>:</w:t>
      </w:r>
      <w:r w:rsidR="00927163" w:rsidRPr="005D5456">
        <w:rPr>
          <w:rFonts w:ascii="Century Gothic" w:hAnsi="Century Gothic"/>
          <w:b/>
          <w:color w:val="0070C0"/>
          <w:sz w:val="24"/>
          <w:szCs w:val="24"/>
        </w:rPr>
        <w:t xml:space="preserve">                                                                                                                                           </w:t>
      </w:r>
    </w:p>
    <w:p w:rsidR="00150B22" w:rsidRDefault="00150B22" w:rsidP="0013673F">
      <w:pPr>
        <w:pStyle w:val="BodyText"/>
        <w:spacing w:line="276" w:lineRule="auto"/>
        <w:rPr>
          <w:noProof/>
        </w:rPr>
      </w:pP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Coordinate and support the full SEND team. </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Support staff members to understand the needs of pupils with SEND.</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Promote a safe and secure learning environment for pupils with SEND, and action improvement plans where necessary. </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Provide professional guidance to staff to secure good quality teaching for pupils with SEND.</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Guide staff in recognising and fulfilling their responsibilities to support pupils with SEND.</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Contribute to the performance management process of any SEND teachers, learning support staff and </w:t>
      </w:r>
      <w:proofErr w:type="spellStart"/>
      <w:r w:rsidRPr="005D5456">
        <w:rPr>
          <w:rFonts w:ascii="Century Gothic" w:eastAsia="Calibri" w:hAnsi="Century Gothic" w:cs="Arial"/>
          <w:bCs/>
          <w:sz w:val="21"/>
          <w:szCs w:val="21"/>
        </w:rPr>
        <w:t>TAs.</w:t>
      </w:r>
      <w:proofErr w:type="spellEnd"/>
      <w:r w:rsidRPr="005D5456">
        <w:rPr>
          <w:rFonts w:ascii="Century Gothic" w:eastAsia="Calibri" w:hAnsi="Century Gothic" w:cs="Arial"/>
          <w:bCs/>
          <w:sz w:val="21"/>
          <w:szCs w:val="21"/>
        </w:rPr>
        <w:t xml:space="preserve"> </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Act as a point of contact and offer advice to staff seeking to learn more about, or develop skills relating to, SEND.  </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Ensure the school’s SEND provision is inclusive at all levels. </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Contribute to curriculum planning to ensure that it reflects the needs of pupils with SEND. </w:t>
      </w:r>
    </w:p>
    <w:p w:rsidR="005D5456"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Help to cater for the needs of pupils with SEND by contributing to the effective deployment of learning support staff.  </w:t>
      </w:r>
    </w:p>
    <w:p w:rsid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eastAsia="Calibri" w:hAnsi="Century Gothic" w:cs="Arial"/>
          <w:bCs/>
          <w:sz w:val="21"/>
          <w:szCs w:val="21"/>
        </w:rPr>
        <w:t xml:space="preserve">Contribute to the creation of an effective SDP which appropriately considers the needs of pupils with SEND. </w:t>
      </w:r>
    </w:p>
    <w:p w:rsidR="00150B22" w:rsidRPr="005D5456" w:rsidRDefault="005D5456" w:rsidP="005D5456">
      <w:pPr>
        <w:numPr>
          <w:ilvl w:val="0"/>
          <w:numId w:val="20"/>
        </w:numPr>
        <w:spacing w:before="100" w:after="100" w:line="276" w:lineRule="auto"/>
        <w:ind w:right="126"/>
        <w:contextualSpacing/>
        <w:jc w:val="both"/>
        <w:rPr>
          <w:rFonts w:ascii="Century Gothic" w:eastAsia="Calibri" w:hAnsi="Century Gothic" w:cs="Arial"/>
          <w:bCs/>
          <w:sz w:val="21"/>
          <w:szCs w:val="21"/>
        </w:rPr>
      </w:pPr>
      <w:r w:rsidRPr="005D5456">
        <w:rPr>
          <w:rFonts w:ascii="Century Gothic" w:hAnsi="Century Gothic"/>
          <w:bCs/>
          <w:sz w:val="21"/>
          <w:szCs w:val="21"/>
        </w:rPr>
        <w:t>Ensure that learning support staff are supervised effectively.</w:t>
      </w:r>
    </w:p>
    <w:p w:rsidR="0013673F" w:rsidRDefault="0013673F" w:rsidP="00150B22">
      <w:pPr>
        <w:pStyle w:val="BodyText"/>
        <w:spacing w:line="276" w:lineRule="auto"/>
        <w:ind w:left="720"/>
        <w:rPr>
          <w:noProof/>
        </w:rPr>
      </w:pPr>
    </w:p>
    <w:p w:rsidR="00150B22" w:rsidRDefault="00CB6C89" w:rsidP="0013673F">
      <w:pPr>
        <w:pStyle w:val="BodyText"/>
        <w:spacing w:line="276" w:lineRule="auto"/>
        <w:rPr>
          <w:rFonts w:ascii="Century Gothic" w:hAnsi="Century Gothic"/>
          <w:b/>
          <w:color w:val="0070C0"/>
          <w:sz w:val="24"/>
          <w:szCs w:val="24"/>
        </w:rPr>
      </w:pPr>
      <w:r w:rsidRPr="00CB6C89">
        <w:rPr>
          <w:rFonts w:ascii="Century Gothic" w:hAnsi="Century Gothic"/>
          <w:b/>
          <w:color w:val="0070C0"/>
          <w:sz w:val="24"/>
          <w:szCs w:val="24"/>
        </w:rPr>
        <w:t>COMMUNICATION</w:t>
      </w:r>
      <w:r>
        <w:rPr>
          <w:rFonts w:ascii="Century Gothic" w:hAnsi="Century Gothic"/>
          <w:b/>
          <w:color w:val="0070C0"/>
          <w:sz w:val="24"/>
          <w:szCs w:val="24"/>
        </w:rPr>
        <w:t>:</w:t>
      </w:r>
    </w:p>
    <w:p w:rsidR="00CB6C89" w:rsidRDefault="00CB6C89" w:rsidP="0013673F">
      <w:pPr>
        <w:pStyle w:val="BodyText"/>
        <w:spacing w:line="276" w:lineRule="auto"/>
        <w:rPr>
          <w:rFonts w:ascii="Century Gothic" w:hAnsi="Century Gothic"/>
          <w:b/>
          <w:color w:val="0070C0"/>
          <w:sz w:val="24"/>
          <w:szCs w:val="24"/>
        </w:rPr>
      </w:pPr>
    </w:p>
    <w:p w:rsidR="00CB6C89" w:rsidRPr="00CB6C89" w:rsidRDefault="00CB6C89" w:rsidP="00CB6C89">
      <w:pPr>
        <w:numPr>
          <w:ilvl w:val="0"/>
          <w:numId w:val="20"/>
        </w:numPr>
        <w:spacing w:before="100" w:after="100" w:line="276" w:lineRule="auto"/>
        <w:ind w:right="126"/>
        <w:contextualSpacing/>
        <w:jc w:val="both"/>
        <w:rPr>
          <w:rFonts w:ascii="Century Gothic" w:eastAsia="Calibri" w:hAnsi="Century Gothic" w:cs="Arial"/>
          <w:bCs/>
          <w:sz w:val="21"/>
          <w:szCs w:val="21"/>
        </w:rPr>
      </w:pPr>
      <w:r w:rsidRPr="00CB6C89">
        <w:rPr>
          <w:rFonts w:ascii="Century Gothic" w:eastAsia="Calibri" w:hAnsi="Century Gothic" w:cs="Arial"/>
          <w:bCs/>
          <w:sz w:val="21"/>
          <w:szCs w:val="21"/>
        </w:rPr>
        <w:t>Contribute to leadership meetings by reporting on the effectiveness of SEND provision and sharing information with the key stakeholders.</w:t>
      </w:r>
    </w:p>
    <w:p w:rsidR="00CB6C89" w:rsidRDefault="00CB6C89" w:rsidP="00CB6C89">
      <w:pPr>
        <w:numPr>
          <w:ilvl w:val="0"/>
          <w:numId w:val="20"/>
        </w:numPr>
        <w:spacing w:before="100" w:after="100" w:line="276" w:lineRule="auto"/>
        <w:ind w:right="126"/>
        <w:contextualSpacing/>
        <w:jc w:val="both"/>
        <w:rPr>
          <w:rFonts w:ascii="Century Gothic" w:eastAsia="Calibri" w:hAnsi="Century Gothic" w:cs="Arial"/>
          <w:bCs/>
          <w:sz w:val="21"/>
          <w:szCs w:val="21"/>
        </w:rPr>
      </w:pPr>
      <w:r w:rsidRPr="00CB6C89">
        <w:rPr>
          <w:rFonts w:ascii="Century Gothic" w:eastAsia="Calibri" w:hAnsi="Century Gothic" w:cs="Arial"/>
          <w:bCs/>
          <w:sz w:val="21"/>
          <w:szCs w:val="21"/>
        </w:rPr>
        <w:t>Ensure staff are aware of developments with regards to SEND provision and policy in their identified areas of responsibility.</w:t>
      </w:r>
    </w:p>
    <w:p w:rsidR="007A7809" w:rsidRPr="007A7809" w:rsidRDefault="007A7809" w:rsidP="007A7809">
      <w:pPr>
        <w:numPr>
          <w:ilvl w:val="0"/>
          <w:numId w:val="20"/>
        </w:numPr>
        <w:spacing w:before="100" w:after="100" w:line="276" w:lineRule="auto"/>
        <w:ind w:right="126"/>
        <w:contextualSpacing/>
        <w:jc w:val="both"/>
        <w:rPr>
          <w:rFonts w:ascii="Century Gothic" w:eastAsia="Calibri" w:hAnsi="Century Gothic" w:cs="Arial"/>
          <w:bCs/>
          <w:sz w:val="21"/>
          <w:szCs w:val="21"/>
        </w:rPr>
      </w:pPr>
      <w:r w:rsidRPr="007A7809">
        <w:rPr>
          <w:rFonts w:ascii="Century Gothic" w:eastAsia="Calibri" w:hAnsi="Century Gothic" w:cs="Arial"/>
          <w:bCs/>
          <w:sz w:val="21"/>
          <w:szCs w:val="21"/>
        </w:rPr>
        <w:lastRenderedPageBreak/>
        <w:t>Talk to pupils with SEND and listen to their feedback, with a view to developing a more effective support system.</w:t>
      </w:r>
    </w:p>
    <w:p w:rsidR="007A7809" w:rsidRPr="007A7809" w:rsidRDefault="007A7809" w:rsidP="007A7809">
      <w:pPr>
        <w:numPr>
          <w:ilvl w:val="0"/>
          <w:numId w:val="20"/>
        </w:numPr>
        <w:spacing w:before="100" w:after="100" w:line="276" w:lineRule="auto"/>
        <w:ind w:right="126"/>
        <w:contextualSpacing/>
        <w:jc w:val="both"/>
        <w:rPr>
          <w:rFonts w:ascii="Century Gothic" w:eastAsia="Calibri" w:hAnsi="Century Gothic" w:cs="Arial"/>
          <w:bCs/>
          <w:sz w:val="21"/>
          <w:szCs w:val="21"/>
        </w:rPr>
      </w:pPr>
      <w:r w:rsidRPr="007A7809">
        <w:rPr>
          <w:rFonts w:ascii="Century Gothic" w:eastAsia="Calibri" w:hAnsi="Century Gothic" w:cs="Arial"/>
          <w:bCs/>
          <w:sz w:val="21"/>
          <w:szCs w:val="21"/>
        </w:rPr>
        <w:t>Develop and maintain effective relationships with parents, colleagues, the governing board and the local community.</w:t>
      </w:r>
    </w:p>
    <w:p w:rsidR="007A7809" w:rsidRPr="00CB6C89" w:rsidRDefault="007A7809" w:rsidP="007A7809">
      <w:pPr>
        <w:numPr>
          <w:ilvl w:val="0"/>
          <w:numId w:val="20"/>
        </w:numPr>
        <w:spacing w:before="100" w:after="100" w:line="276" w:lineRule="auto"/>
        <w:ind w:right="126"/>
        <w:contextualSpacing/>
        <w:jc w:val="both"/>
        <w:rPr>
          <w:rFonts w:ascii="Century Gothic" w:eastAsia="Calibri" w:hAnsi="Century Gothic" w:cs="Arial"/>
          <w:bCs/>
          <w:sz w:val="21"/>
          <w:szCs w:val="21"/>
        </w:rPr>
      </w:pPr>
      <w:r w:rsidRPr="007A7809">
        <w:rPr>
          <w:rFonts w:ascii="Century Gothic" w:eastAsia="Calibri" w:hAnsi="Century Gothic" w:cs="Arial"/>
          <w:bCs/>
          <w:sz w:val="21"/>
          <w:szCs w:val="21"/>
        </w:rPr>
        <w:t>Develop and maintain links with the LA advisory and support services.</w:t>
      </w:r>
    </w:p>
    <w:p w:rsidR="00CB6C89" w:rsidRPr="00CB6C89" w:rsidRDefault="00CB6C89" w:rsidP="0013673F">
      <w:pPr>
        <w:pStyle w:val="BodyText"/>
        <w:spacing w:line="276" w:lineRule="auto"/>
        <w:rPr>
          <w:rFonts w:ascii="Century Gothic" w:hAnsi="Century Gothic"/>
          <w:b/>
          <w:color w:val="0070C0"/>
          <w:sz w:val="24"/>
          <w:szCs w:val="24"/>
        </w:rPr>
      </w:pPr>
    </w:p>
    <w:p w:rsidR="00CB6C89" w:rsidRDefault="007A7809" w:rsidP="0013673F">
      <w:pPr>
        <w:pStyle w:val="BodyText"/>
        <w:spacing w:line="276" w:lineRule="auto"/>
        <w:rPr>
          <w:rFonts w:ascii="Century Gothic" w:hAnsi="Century Gothic"/>
          <w:b/>
          <w:color w:val="0070C0"/>
          <w:sz w:val="24"/>
          <w:szCs w:val="24"/>
        </w:rPr>
      </w:pPr>
      <w:r w:rsidRPr="007A7809">
        <w:rPr>
          <w:rFonts w:ascii="Century Gothic" w:hAnsi="Century Gothic"/>
          <w:b/>
          <w:color w:val="0070C0"/>
          <w:sz w:val="24"/>
          <w:szCs w:val="24"/>
        </w:rPr>
        <w:t>RECORDING AND ASSESSMENT</w:t>
      </w:r>
      <w:r>
        <w:rPr>
          <w:rFonts w:ascii="Century Gothic" w:hAnsi="Century Gothic"/>
          <w:b/>
          <w:color w:val="0070C0"/>
          <w:sz w:val="24"/>
          <w:szCs w:val="24"/>
        </w:rPr>
        <w:t>:</w:t>
      </w:r>
    </w:p>
    <w:p w:rsidR="00476835" w:rsidRPr="00476835" w:rsidRDefault="00476835" w:rsidP="00476835">
      <w:pPr>
        <w:numPr>
          <w:ilvl w:val="0"/>
          <w:numId w:val="20"/>
        </w:numPr>
        <w:spacing w:before="100" w:after="100" w:line="276" w:lineRule="auto"/>
        <w:ind w:right="126"/>
        <w:contextualSpacing/>
        <w:jc w:val="both"/>
        <w:rPr>
          <w:rFonts w:ascii="Century Gothic" w:eastAsia="Calibri" w:hAnsi="Century Gothic" w:cs="Arial"/>
          <w:bCs/>
          <w:sz w:val="21"/>
          <w:szCs w:val="21"/>
        </w:rPr>
      </w:pPr>
      <w:r w:rsidRPr="00476835">
        <w:rPr>
          <w:rFonts w:ascii="Century Gothic" w:eastAsia="Calibri" w:hAnsi="Century Gothic" w:cs="Arial"/>
          <w:bCs/>
          <w:sz w:val="21"/>
          <w:szCs w:val="21"/>
        </w:rPr>
        <w:t xml:space="preserve">Ensure that the school’s administrative work for SEND is effectively completed. </w:t>
      </w:r>
    </w:p>
    <w:p w:rsidR="00CB6C89" w:rsidRPr="00476835" w:rsidRDefault="00476835" w:rsidP="0013673F">
      <w:pPr>
        <w:numPr>
          <w:ilvl w:val="0"/>
          <w:numId w:val="20"/>
        </w:numPr>
        <w:spacing w:before="100" w:after="100" w:line="276" w:lineRule="auto"/>
        <w:ind w:right="126"/>
        <w:contextualSpacing/>
        <w:jc w:val="both"/>
        <w:rPr>
          <w:rFonts w:ascii="Century Gothic" w:eastAsia="Calibri" w:hAnsi="Century Gothic" w:cs="Arial"/>
          <w:bCs/>
          <w:sz w:val="21"/>
          <w:szCs w:val="21"/>
        </w:rPr>
      </w:pPr>
      <w:r w:rsidRPr="00476835">
        <w:rPr>
          <w:rFonts w:ascii="Century Gothic" w:hAnsi="Century Gothic"/>
          <w:bCs/>
          <w:sz w:val="21"/>
          <w:szCs w:val="21"/>
        </w:rPr>
        <w:t>Work with teachers to set challenging targets for raising achievement amongst pupils with SEND.</w:t>
      </w:r>
    </w:p>
    <w:p w:rsidR="00CB6C89" w:rsidRPr="006D008C" w:rsidRDefault="00CB6C89" w:rsidP="0013673F">
      <w:pPr>
        <w:pStyle w:val="BodyText"/>
        <w:spacing w:line="276" w:lineRule="auto"/>
        <w:rPr>
          <w:rFonts w:ascii="Century Gothic" w:hAnsi="Century Gothic"/>
          <w:sz w:val="21"/>
          <w:szCs w:val="21"/>
        </w:rPr>
      </w:pPr>
    </w:p>
    <w:p w:rsidR="0013673F" w:rsidRPr="006D008C" w:rsidRDefault="0013673F" w:rsidP="0013673F">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SAFEGUARDING AND CHILD PROTECTION</w:t>
      </w:r>
      <w:r>
        <w:rPr>
          <w:rFonts w:ascii="Century Gothic" w:hAnsi="Century Gothic"/>
          <w:b/>
          <w:color w:val="0070C0"/>
          <w:sz w:val="24"/>
          <w:szCs w:val="24"/>
        </w:rPr>
        <w:t>:</w:t>
      </w:r>
    </w:p>
    <w:p w:rsidR="0013673F" w:rsidRPr="006D008C" w:rsidRDefault="0013673F" w:rsidP="0013673F">
      <w:pPr>
        <w:pStyle w:val="BodyText"/>
        <w:spacing w:line="276" w:lineRule="auto"/>
        <w:rPr>
          <w:rFonts w:ascii="Century Gothic" w:hAnsi="Century Gothic"/>
          <w:b/>
          <w:sz w:val="21"/>
          <w:szCs w:val="21"/>
        </w:rPr>
      </w:pPr>
    </w:p>
    <w:p w:rsidR="0013673F" w:rsidRPr="006D008C" w:rsidRDefault="0013673F" w:rsidP="0013673F">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Ensure that you know who the Designated Safeguarding Lead (DSL) responsible for dealing with child protection and the Deputy DSL are. </w:t>
      </w:r>
    </w:p>
    <w:p w:rsidR="0013673F" w:rsidRPr="006D008C" w:rsidRDefault="0013673F" w:rsidP="0013673F">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Be familiar with the safeguarding and child protection policy.  </w:t>
      </w:r>
    </w:p>
    <w:p w:rsidR="0013673F" w:rsidRPr="006D008C" w:rsidRDefault="0013673F" w:rsidP="0013673F">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Know what procedures are to be followed if you suspect that a child is at risk of harm. </w:t>
      </w:r>
    </w:p>
    <w:p w:rsidR="0013673F" w:rsidRPr="00076E5F" w:rsidRDefault="0013673F" w:rsidP="00076E5F">
      <w:pPr>
        <w:pStyle w:val="BodyText"/>
        <w:numPr>
          <w:ilvl w:val="0"/>
          <w:numId w:val="12"/>
        </w:numPr>
        <w:spacing w:line="276" w:lineRule="auto"/>
        <w:rPr>
          <w:rFonts w:ascii="Century Gothic" w:hAnsi="Century Gothic"/>
          <w:sz w:val="21"/>
          <w:szCs w:val="21"/>
        </w:rPr>
      </w:pPr>
      <w:r w:rsidRPr="006D008C">
        <w:rPr>
          <w:rFonts w:ascii="Century Gothic" w:hAnsi="Century Gothic"/>
          <w:sz w:val="21"/>
          <w:szCs w:val="21"/>
        </w:rPr>
        <w:t xml:space="preserve">Be particularly sensitive to signs which may indicate possible safeguarding concerns and following the necessary reporting steps / process. </w:t>
      </w:r>
    </w:p>
    <w:p w:rsidR="0013673F" w:rsidRPr="006D008C" w:rsidRDefault="0013673F" w:rsidP="0013673F">
      <w:pPr>
        <w:pStyle w:val="BodyText"/>
        <w:spacing w:line="276" w:lineRule="auto"/>
        <w:rPr>
          <w:rFonts w:ascii="Century Gothic" w:hAnsi="Century Gothic"/>
          <w:sz w:val="21"/>
          <w:szCs w:val="21"/>
        </w:rPr>
      </w:pPr>
    </w:p>
    <w:p w:rsidR="0013673F" w:rsidRDefault="0013673F" w:rsidP="0013673F">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PROFESSIONAL DEVELOPMENT AND APPRAISAL</w:t>
      </w:r>
      <w:r>
        <w:rPr>
          <w:rFonts w:ascii="Century Gothic" w:hAnsi="Century Gothic"/>
          <w:b/>
          <w:color w:val="0070C0"/>
          <w:sz w:val="24"/>
          <w:szCs w:val="24"/>
        </w:rPr>
        <w:t>:</w:t>
      </w:r>
    </w:p>
    <w:p w:rsidR="0013673F" w:rsidRPr="006D008C" w:rsidRDefault="0013673F" w:rsidP="0013673F">
      <w:pPr>
        <w:pStyle w:val="BodyText"/>
        <w:spacing w:line="276" w:lineRule="auto"/>
        <w:rPr>
          <w:rFonts w:ascii="Century Gothic" w:hAnsi="Century Gothic"/>
          <w:b/>
          <w:color w:val="0070C0"/>
          <w:sz w:val="24"/>
          <w:szCs w:val="24"/>
        </w:rPr>
      </w:pPr>
    </w:p>
    <w:p w:rsidR="0013673F" w:rsidRPr="006D008C" w:rsidRDefault="0013673F" w:rsidP="0013673F">
      <w:pPr>
        <w:pStyle w:val="BodyText"/>
        <w:numPr>
          <w:ilvl w:val="0"/>
          <w:numId w:val="13"/>
        </w:numPr>
        <w:spacing w:line="276" w:lineRule="auto"/>
        <w:rPr>
          <w:rFonts w:ascii="Century Gothic" w:hAnsi="Century Gothic"/>
          <w:sz w:val="21"/>
          <w:szCs w:val="21"/>
        </w:rPr>
      </w:pPr>
      <w:r w:rsidRPr="006D008C">
        <w:rPr>
          <w:rFonts w:ascii="Century Gothic" w:hAnsi="Century Gothic"/>
          <w:sz w:val="21"/>
          <w:szCs w:val="21"/>
        </w:rPr>
        <w:t>Be aware of the need to take responsibility for your own professional development</w:t>
      </w:r>
      <w:r>
        <w:rPr>
          <w:rFonts w:ascii="Century Gothic" w:hAnsi="Century Gothic"/>
          <w:sz w:val="21"/>
          <w:szCs w:val="21"/>
        </w:rPr>
        <w:t>, adopting a self-reflective approach and a commitment to be the best you can.</w:t>
      </w:r>
    </w:p>
    <w:p w:rsidR="0013673F" w:rsidRPr="006D008C" w:rsidRDefault="0013673F" w:rsidP="0013673F">
      <w:pPr>
        <w:pStyle w:val="BodyText"/>
        <w:numPr>
          <w:ilvl w:val="0"/>
          <w:numId w:val="13"/>
        </w:numPr>
        <w:spacing w:line="276" w:lineRule="auto"/>
        <w:rPr>
          <w:rFonts w:ascii="Century Gothic" w:hAnsi="Century Gothic"/>
          <w:sz w:val="21"/>
          <w:szCs w:val="21"/>
        </w:rPr>
      </w:pPr>
      <w:r w:rsidRPr="006D008C">
        <w:rPr>
          <w:rFonts w:ascii="Century Gothic" w:hAnsi="Century Gothic"/>
          <w:sz w:val="21"/>
          <w:szCs w:val="21"/>
        </w:rPr>
        <w:t xml:space="preserve">Take part in the school’s appraisal procedures. </w:t>
      </w:r>
    </w:p>
    <w:p w:rsidR="0013673F" w:rsidRPr="00076E5F" w:rsidRDefault="0013673F" w:rsidP="0013673F">
      <w:pPr>
        <w:pStyle w:val="BodyText"/>
        <w:numPr>
          <w:ilvl w:val="0"/>
          <w:numId w:val="13"/>
        </w:numPr>
        <w:spacing w:line="276" w:lineRule="auto"/>
        <w:rPr>
          <w:rFonts w:ascii="Century Gothic" w:hAnsi="Century Gothic"/>
          <w:sz w:val="21"/>
          <w:szCs w:val="21"/>
        </w:rPr>
      </w:pPr>
      <w:r w:rsidRPr="006D008C">
        <w:rPr>
          <w:rFonts w:ascii="Century Gothic" w:hAnsi="Century Gothic"/>
          <w:sz w:val="21"/>
          <w:szCs w:val="21"/>
        </w:rPr>
        <w:t xml:space="preserve">Take part in further training and development in order to improve own teaching. </w:t>
      </w:r>
    </w:p>
    <w:p w:rsidR="0013673F" w:rsidRPr="006D008C" w:rsidRDefault="0013673F" w:rsidP="0013673F">
      <w:pPr>
        <w:pStyle w:val="BodyText"/>
        <w:spacing w:line="276" w:lineRule="auto"/>
        <w:rPr>
          <w:rFonts w:ascii="Century Gothic" w:hAnsi="Century Gothic"/>
          <w:b/>
          <w:color w:val="0070C0"/>
          <w:sz w:val="24"/>
          <w:szCs w:val="24"/>
        </w:rPr>
      </w:pPr>
    </w:p>
    <w:p w:rsidR="0013673F" w:rsidRDefault="0013673F" w:rsidP="0013673F">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EFFICIENT AND EFFECTIVE DEPLOYMENT OF STAFF AND RESOURCES</w:t>
      </w:r>
      <w:r>
        <w:rPr>
          <w:rFonts w:ascii="Century Gothic" w:hAnsi="Century Gothic"/>
          <w:b/>
          <w:color w:val="0070C0"/>
          <w:sz w:val="24"/>
          <w:szCs w:val="24"/>
        </w:rPr>
        <w:t>:</w:t>
      </w:r>
    </w:p>
    <w:p w:rsidR="0013673F" w:rsidRPr="006D008C" w:rsidRDefault="0013673F" w:rsidP="0013673F">
      <w:pPr>
        <w:pStyle w:val="BodyText"/>
        <w:spacing w:line="276" w:lineRule="auto"/>
        <w:rPr>
          <w:rFonts w:ascii="Century Gothic" w:hAnsi="Century Gothic"/>
          <w:b/>
          <w:color w:val="0070C0"/>
          <w:sz w:val="24"/>
          <w:szCs w:val="24"/>
        </w:rPr>
      </w:pPr>
    </w:p>
    <w:p w:rsidR="0013673F" w:rsidRPr="006D008C" w:rsidRDefault="0013673F" w:rsidP="0013673F">
      <w:pPr>
        <w:pStyle w:val="BodyText"/>
        <w:numPr>
          <w:ilvl w:val="0"/>
          <w:numId w:val="14"/>
        </w:numPr>
        <w:spacing w:line="276" w:lineRule="auto"/>
        <w:rPr>
          <w:rFonts w:ascii="Century Gothic" w:hAnsi="Century Gothic"/>
          <w:sz w:val="21"/>
          <w:szCs w:val="21"/>
        </w:rPr>
      </w:pPr>
      <w:r w:rsidRPr="006D008C">
        <w:rPr>
          <w:rFonts w:ascii="Century Gothic" w:hAnsi="Century Gothic"/>
          <w:sz w:val="21"/>
          <w:szCs w:val="21"/>
        </w:rPr>
        <w:t xml:space="preserve">Ensure a stimulating but safe working environment in which risks are regularly assessed. </w:t>
      </w:r>
    </w:p>
    <w:p w:rsidR="0013673F" w:rsidRPr="006D008C" w:rsidRDefault="0013673F" w:rsidP="0013673F">
      <w:pPr>
        <w:pStyle w:val="BodyText"/>
        <w:numPr>
          <w:ilvl w:val="0"/>
          <w:numId w:val="14"/>
        </w:numPr>
        <w:spacing w:line="276" w:lineRule="auto"/>
        <w:rPr>
          <w:rFonts w:ascii="Century Gothic" w:hAnsi="Century Gothic"/>
          <w:sz w:val="21"/>
          <w:szCs w:val="21"/>
        </w:rPr>
      </w:pPr>
      <w:r w:rsidRPr="006D008C">
        <w:rPr>
          <w:rFonts w:ascii="Century Gothic" w:hAnsi="Century Gothic"/>
          <w:sz w:val="21"/>
          <w:szCs w:val="21"/>
        </w:rPr>
        <w:t xml:space="preserve">Direct and supervise support staff assigned to you. </w:t>
      </w:r>
    </w:p>
    <w:p w:rsidR="0013673F" w:rsidRPr="006D008C" w:rsidRDefault="0013673F" w:rsidP="0013673F">
      <w:pPr>
        <w:pStyle w:val="BodyText"/>
        <w:numPr>
          <w:ilvl w:val="0"/>
          <w:numId w:val="14"/>
        </w:numPr>
        <w:spacing w:line="276" w:lineRule="auto"/>
        <w:rPr>
          <w:rFonts w:ascii="Century Gothic" w:hAnsi="Century Gothic"/>
          <w:sz w:val="21"/>
          <w:szCs w:val="21"/>
        </w:rPr>
      </w:pPr>
      <w:r w:rsidRPr="006D008C">
        <w:rPr>
          <w:rFonts w:ascii="Century Gothic" w:hAnsi="Century Gothic"/>
          <w:sz w:val="21"/>
          <w:szCs w:val="21"/>
        </w:rPr>
        <w:t xml:space="preserve">Deploy resources delegated to you. </w:t>
      </w:r>
    </w:p>
    <w:p w:rsidR="0013673F" w:rsidRPr="006D008C" w:rsidRDefault="0013673F" w:rsidP="0013673F">
      <w:pPr>
        <w:pStyle w:val="BodyText"/>
        <w:spacing w:line="276" w:lineRule="auto"/>
        <w:rPr>
          <w:rFonts w:ascii="Century Gothic" w:hAnsi="Century Gothic"/>
          <w:sz w:val="21"/>
          <w:szCs w:val="21"/>
        </w:rPr>
      </w:pPr>
    </w:p>
    <w:p w:rsidR="0013673F" w:rsidRDefault="0013673F" w:rsidP="0013673F">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ACCOUNTABILITY</w:t>
      </w:r>
      <w:r>
        <w:rPr>
          <w:rFonts w:ascii="Century Gothic" w:hAnsi="Century Gothic"/>
          <w:b/>
          <w:color w:val="0070C0"/>
          <w:sz w:val="24"/>
          <w:szCs w:val="24"/>
        </w:rPr>
        <w:t>:</w:t>
      </w:r>
    </w:p>
    <w:p w:rsidR="0013673F" w:rsidRPr="006D008C" w:rsidRDefault="0013673F" w:rsidP="0013673F">
      <w:pPr>
        <w:pStyle w:val="BodyText"/>
        <w:spacing w:line="276" w:lineRule="auto"/>
        <w:rPr>
          <w:rFonts w:ascii="Century Gothic" w:hAnsi="Century Gothic"/>
          <w:b/>
          <w:color w:val="0070C0"/>
          <w:sz w:val="24"/>
          <w:szCs w:val="24"/>
        </w:rPr>
      </w:pPr>
    </w:p>
    <w:p w:rsidR="0013673F" w:rsidRPr="006D008C" w:rsidRDefault="0013673F" w:rsidP="0013673F">
      <w:pPr>
        <w:pStyle w:val="BodyText"/>
        <w:spacing w:line="276" w:lineRule="auto"/>
        <w:rPr>
          <w:rFonts w:ascii="Century Gothic" w:hAnsi="Century Gothic"/>
          <w:b/>
          <w:sz w:val="21"/>
          <w:szCs w:val="21"/>
        </w:rPr>
      </w:pPr>
      <w:r w:rsidRPr="006D008C">
        <w:rPr>
          <w:rFonts w:ascii="Century Gothic" w:hAnsi="Century Gothic"/>
          <w:b/>
          <w:sz w:val="21"/>
          <w:szCs w:val="21"/>
        </w:rPr>
        <w:t xml:space="preserve">Effective communication </w:t>
      </w:r>
    </w:p>
    <w:p w:rsidR="0013673F" w:rsidRPr="006D008C" w:rsidRDefault="0013673F" w:rsidP="0013673F">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 xml:space="preserve">Communicate effectively with pupils, parents and carers. </w:t>
      </w:r>
    </w:p>
    <w:p w:rsidR="0013673F" w:rsidRPr="006D008C" w:rsidRDefault="0013673F" w:rsidP="0013673F">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 xml:space="preserve">Provide reports on individual progress to the Headteacher and parents as required. </w:t>
      </w:r>
    </w:p>
    <w:p w:rsidR="0013673F" w:rsidRDefault="0013673F" w:rsidP="0013673F">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 xml:space="preserve">Establish and maintain effective working relationships with professional colleagues and parents. </w:t>
      </w:r>
    </w:p>
    <w:p w:rsidR="0013673F" w:rsidRPr="006D008C" w:rsidRDefault="0013673F" w:rsidP="0013673F">
      <w:pPr>
        <w:pStyle w:val="BodyText"/>
        <w:numPr>
          <w:ilvl w:val="0"/>
          <w:numId w:val="15"/>
        </w:numPr>
        <w:spacing w:line="276" w:lineRule="auto"/>
        <w:rPr>
          <w:rFonts w:ascii="Century Gothic" w:hAnsi="Century Gothic"/>
          <w:sz w:val="21"/>
          <w:szCs w:val="21"/>
        </w:rPr>
      </w:pPr>
      <w:r w:rsidRPr="006D008C">
        <w:rPr>
          <w:rFonts w:ascii="Century Gothic" w:hAnsi="Century Gothic"/>
          <w:sz w:val="21"/>
          <w:szCs w:val="21"/>
        </w:rPr>
        <w:t>Participate as required in meetings with professional colleagues and parents in respect of the duties and responsibilities of the post.</w:t>
      </w:r>
    </w:p>
    <w:p w:rsidR="0013673F" w:rsidRPr="006D008C" w:rsidRDefault="0013673F" w:rsidP="0013673F">
      <w:pPr>
        <w:pStyle w:val="BodyText"/>
        <w:spacing w:line="276" w:lineRule="auto"/>
        <w:rPr>
          <w:rFonts w:ascii="Century Gothic" w:hAnsi="Century Gothic"/>
          <w:b/>
          <w:color w:val="0070C0"/>
          <w:sz w:val="24"/>
          <w:szCs w:val="24"/>
        </w:rPr>
      </w:pPr>
    </w:p>
    <w:p w:rsidR="0013673F" w:rsidRPr="006D008C" w:rsidRDefault="0013673F" w:rsidP="0013673F">
      <w:pPr>
        <w:pStyle w:val="BodyText"/>
        <w:spacing w:line="276" w:lineRule="auto"/>
        <w:ind w:left="2835" w:hanging="2835"/>
        <w:rPr>
          <w:rFonts w:ascii="Century Gothic" w:hAnsi="Century Gothic"/>
          <w:b/>
          <w:sz w:val="21"/>
          <w:szCs w:val="21"/>
        </w:rPr>
      </w:pPr>
      <w:r w:rsidRPr="006D008C">
        <w:rPr>
          <w:rFonts w:ascii="Century Gothic" w:hAnsi="Century Gothic"/>
          <w:b/>
          <w:sz w:val="21"/>
          <w:szCs w:val="21"/>
        </w:rPr>
        <w:t xml:space="preserve">Working with colleagues and other relevant professionals </w:t>
      </w:r>
    </w:p>
    <w:p w:rsidR="0013673F" w:rsidRPr="006D008C" w:rsidRDefault="0013673F" w:rsidP="0013673F">
      <w:pPr>
        <w:pStyle w:val="BodyText"/>
        <w:numPr>
          <w:ilvl w:val="0"/>
          <w:numId w:val="16"/>
        </w:numPr>
        <w:spacing w:line="276" w:lineRule="auto"/>
        <w:rPr>
          <w:rFonts w:ascii="Century Gothic" w:hAnsi="Century Gothic"/>
          <w:sz w:val="21"/>
          <w:szCs w:val="21"/>
        </w:rPr>
      </w:pPr>
      <w:r w:rsidRPr="006D008C">
        <w:rPr>
          <w:rFonts w:ascii="Century Gothic" w:hAnsi="Century Gothic"/>
          <w:sz w:val="21"/>
          <w:szCs w:val="21"/>
        </w:rPr>
        <w:t xml:space="preserve">Collaborate and work with colleagues and other relevant professionals within and beyond the School. </w:t>
      </w:r>
    </w:p>
    <w:p w:rsidR="0013673F" w:rsidRPr="006D008C" w:rsidRDefault="0013673F" w:rsidP="0013673F">
      <w:pPr>
        <w:pStyle w:val="BodyText"/>
        <w:numPr>
          <w:ilvl w:val="0"/>
          <w:numId w:val="16"/>
        </w:numPr>
        <w:spacing w:line="276" w:lineRule="auto"/>
        <w:rPr>
          <w:rFonts w:ascii="Century Gothic" w:hAnsi="Century Gothic"/>
          <w:sz w:val="21"/>
          <w:szCs w:val="21"/>
        </w:rPr>
      </w:pPr>
      <w:r w:rsidRPr="006D008C">
        <w:rPr>
          <w:rFonts w:ascii="Century Gothic" w:hAnsi="Century Gothic"/>
          <w:sz w:val="21"/>
          <w:szCs w:val="21"/>
        </w:rPr>
        <w:t xml:space="preserve">Develop effective professional relationships with colleagues. </w:t>
      </w:r>
    </w:p>
    <w:p w:rsidR="0013673F" w:rsidRPr="006D008C" w:rsidRDefault="0013673F" w:rsidP="0013673F">
      <w:pPr>
        <w:pStyle w:val="BodyText"/>
        <w:spacing w:line="276" w:lineRule="auto"/>
        <w:rPr>
          <w:rFonts w:ascii="Century Gothic" w:hAnsi="Century Gothic"/>
          <w:sz w:val="21"/>
          <w:szCs w:val="21"/>
        </w:rPr>
      </w:pPr>
    </w:p>
    <w:p w:rsidR="0013673F" w:rsidRPr="006D008C" w:rsidRDefault="0013673F" w:rsidP="0013673F">
      <w:pPr>
        <w:pStyle w:val="BodyText"/>
        <w:spacing w:line="276" w:lineRule="auto"/>
        <w:rPr>
          <w:rFonts w:ascii="Century Gothic" w:hAnsi="Century Gothic"/>
          <w:b/>
          <w:sz w:val="21"/>
          <w:szCs w:val="21"/>
        </w:rPr>
      </w:pPr>
      <w:r w:rsidRPr="006D008C">
        <w:rPr>
          <w:rFonts w:ascii="Century Gothic" w:hAnsi="Century Gothic"/>
          <w:b/>
          <w:sz w:val="21"/>
          <w:szCs w:val="21"/>
        </w:rPr>
        <w:t xml:space="preserve">Personal and professional conduct </w:t>
      </w:r>
    </w:p>
    <w:p w:rsidR="0013673F" w:rsidRDefault="0013673F" w:rsidP="0013673F">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 xml:space="preserve">Uphold public trust in the profession and maintain high standards of ethics and behaviour, within and outside school. </w:t>
      </w:r>
    </w:p>
    <w:p w:rsidR="0013673F" w:rsidRPr="006D008C" w:rsidRDefault="0013673F" w:rsidP="0013673F">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lastRenderedPageBreak/>
        <w:t xml:space="preserve">Have proper and professional regard for the ethos, policies and practices of the school, and maintain high standards of attendance and punctuality. </w:t>
      </w:r>
    </w:p>
    <w:p w:rsidR="0013673F" w:rsidRPr="00076E5F" w:rsidRDefault="0013673F" w:rsidP="0013673F">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Understand and act within the statutory frameworks setting out professional duties and responsibilities</w:t>
      </w:r>
      <w:r>
        <w:rPr>
          <w:rFonts w:ascii="Century Gothic" w:hAnsi="Century Gothic"/>
          <w:sz w:val="21"/>
          <w:szCs w:val="21"/>
        </w:rPr>
        <w:t>.</w:t>
      </w:r>
    </w:p>
    <w:p w:rsidR="00150B22" w:rsidRPr="00CB6C89" w:rsidRDefault="00583A0B" w:rsidP="0013673F">
      <w:pPr>
        <w:pStyle w:val="BodyText"/>
        <w:spacing w:line="276" w:lineRule="auto"/>
        <w:rPr>
          <w:rFonts w:ascii="Century Gothic" w:hAnsi="Century Gothic"/>
          <w:sz w:val="21"/>
          <w:szCs w:val="21"/>
        </w:rPr>
      </w:pPr>
      <w:r>
        <w:rPr>
          <w:noProof/>
        </w:rPr>
        <w:t xml:space="preserve">                                                                                                                                                        </w:t>
      </w:r>
    </w:p>
    <w:p w:rsidR="0013673F" w:rsidRPr="006D008C" w:rsidRDefault="0013673F" w:rsidP="0013673F">
      <w:pPr>
        <w:pStyle w:val="BodyText"/>
        <w:spacing w:line="276" w:lineRule="auto"/>
        <w:rPr>
          <w:rFonts w:ascii="Century Gothic" w:hAnsi="Century Gothic"/>
          <w:b/>
          <w:sz w:val="21"/>
          <w:szCs w:val="21"/>
        </w:rPr>
      </w:pPr>
      <w:r w:rsidRPr="006D008C">
        <w:rPr>
          <w:rFonts w:ascii="Century Gothic" w:hAnsi="Century Gothic"/>
          <w:b/>
          <w:sz w:val="21"/>
          <w:szCs w:val="21"/>
        </w:rPr>
        <w:t xml:space="preserve">Health, safety and discipline </w:t>
      </w:r>
    </w:p>
    <w:p w:rsidR="0013673F" w:rsidRPr="006D008C" w:rsidRDefault="0013673F" w:rsidP="0013673F">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 xml:space="preserve">Promote the safety and wellbeing of pupils. </w:t>
      </w:r>
    </w:p>
    <w:p w:rsidR="0013673F" w:rsidRPr="00D96F11" w:rsidRDefault="0013673F" w:rsidP="00D96F11">
      <w:pPr>
        <w:pStyle w:val="BodyText"/>
        <w:numPr>
          <w:ilvl w:val="0"/>
          <w:numId w:val="17"/>
        </w:numPr>
        <w:spacing w:line="276" w:lineRule="auto"/>
        <w:rPr>
          <w:rFonts w:ascii="Century Gothic" w:hAnsi="Century Gothic"/>
          <w:sz w:val="21"/>
          <w:szCs w:val="21"/>
        </w:rPr>
      </w:pPr>
      <w:r w:rsidRPr="006D008C">
        <w:rPr>
          <w:rFonts w:ascii="Century Gothic" w:hAnsi="Century Gothic"/>
          <w:sz w:val="21"/>
          <w:szCs w:val="21"/>
        </w:rPr>
        <w:t xml:space="preserve">Maintain good order and discipline among pupils, managing behaviour effectively to ensure a good and safe learning environment. </w:t>
      </w:r>
    </w:p>
    <w:p w:rsidR="0013673F" w:rsidRPr="006D008C" w:rsidRDefault="0013673F" w:rsidP="0013673F">
      <w:pPr>
        <w:pStyle w:val="BodyText"/>
        <w:spacing w:line="276" w:lineRule="auto"/>
        <w:rPr>
          <w:rFonts w:ascii="Century Gothic" w:hAnsi="Century Gothic"/>
          <w:sz w:val="21"/>
          <w:szCs w:val="21"/>
        </w:rPr>
      </w:pPr>
    </w:p>
    <w:p w:rsidR="0013673F" w:rsidRPr="006D008C" w:rsidRDefault="0013673F" w:rsidP="0013673F">
      <w:pPr>
        <w:pStyle w:val="BodyText"/>
        <w:spacing w:line="276" w:lineRule="auto"/>
        <w:rPr>
          <w:rFonts w:ascii="Century Gothic" w:hAnsi="Century Gothic"/>
          <w:b/>
          <w:color w:val="0070C0"/>
          <w:sz w:val="24"/>
          <w:szCs w:val="24"/>
        </w:rPr>
      </w:pPr>
      <w:r w:rsidRPr="006D008C">
        <w:rPr>
          <w:rFonts w:ascii="Century Gothic" w:hAnsi="Century Gothic"/>
          <w:b/>
          <w:color w:val="0070C0"/>
          <w:sz w:val="24"/>
          <w:szCs w:val="24"/>
        </w:rPr>
        <w:t>CONTRIBUTION TO SCHOOL LIFE:</w:t>
      </w:r>
    </w:p>
    <w:p w:rsidR="0013673F" w:rsidRDefault="0013673F" w:rsidP="0013673F">
      <w:pPr>
        <w:pStyle w:val="BodyText"/>
        <w:spacing w:line="276" w:lineRule="auto"/>
        <w:rPr>
          <w:rFonts w:ascii="Century Gothic" w:hAnsi="Century Gothic"/>
          <w:sz w:val="21"/>
          <w:szCs w:val="21"/>
        </w:rPr>
      </w:pPr>
    </w:p>
    <w:p w:rsidR="0013673F" w:rsidRPr="006D008C" w:rsidRDefault="0013673F" w:rsidP="0013673F">
      <w:pPr>
        <w:pStyle w:val="BodyText"/>
        <w:spacing w:line="276" w:lineRule="auto"/>
        <w:rPr>
          <w:rFonts w:ascii="Century Gothic" w:hAnsi="Century Gothic"/>
          <w:b/>
          <w:sz w:val="21"/>
          <w:szCs w:val="21"/>
        </w:rPr>
      </w:pPr>
      <w:r w:rsidRPr="006D008C">
        <w:rPr>
          <w:rFonts w:ascii="Century Gothic" w:hAnsi="Century Gothic"/>
          <w:b/>
          <w:sz w:val="21"/>
          <w:szCs w:val="21"/>
        </w:rPr>
        <w:t xml:space="preserve">Pastoral duties </w:t>
      </w:r>
    </w:p>
    <w:p w:rsidR="0013673F" w:rsidRPr="006D008C" w:rsidRDefault="0013673F" w:rsidP="0013673F">
      <w:pPr>
        <w:pStyle w:val="BodyText"/>
        <w:numPr>
          <w:ilvl w:val="0"/>
          <w:numId w:val="18"/>
        </w:numPr>
        <w:spacing w:line="276" w:lineRule="auto"/>
        <w:rPr>
          <w:rFonts w:ascii="Century Gothic" w:hAnsi="Century Gothic"/>
          <w:sz w:val="21"/>
          <w:szCs w:val="21"/>
        </w:rPr>
      </w:pPr>
      <w:r w:rsidRPr="006D008C">
        <w:rPr>
          <w:rFonts w:ascii="Century Gothic" w:hAnsi="Century Gothic"/>
          <w:sz w:val="21"/>
          <w:szCs w:val="21"/>
        </w:rPr>
        <w:t xml:space="preserve">As a </w:t>
      </w:r>
      <w:r w:rsidR="00343599">
        <w:rPr>
          <w:rFonts w:ascii="Century Gothic" w:hAnsi="Century Gothic"/>
          <w:sz w:val="21"/>
          <w:szCs w:val="21"/>
        </w:rPr>
        <w:t>SENCO</w:t>
      </w:r>
      <w:r w:rsidRPr="006D008C">
        <w:rPr>
          <w:rFonts w:ascii="Century Gothic" w:hAnsi="Century Gothic"/>
          <w:sz w:val="21"/>
          <w:szCs w:val="21"/>
        </w:rPr>
        <w:t xml:space="preserve">, be responsible for the pastoral welfare of the pupils in your class. </w:t>
      </w:r>
    </w:p>
    <w:p w:rsidR="0013673F" w:rsidRPr="006D008C" w:rsidRDefault="0013673F" w:rsidP="0013673F">
      <w:pPr>
        <w:pStyle w:val="BodyText"/>
        <w:numPr>
          <w:ilvl w:val="0"/>
          <w:numId w:val="18"/>
        </w:numPr>
        <w:spacing w:line="276" w:lineRule="auto"/>
        <w:rPr>
          <w:rFonts w:ascii="Century Gothic" w:hAnsi="Century Gothic"/>
          <w:sz w:val="21"/>
          <w:szCs w:val="21"/>
        </w:rPr>
      </w:pPr>
      <w:r w:rsidRPr="006D008C">
        <w:rPr>
          <w:rFonts w:ascii="Century Gothic" w:hAnsi="Century Gothic"/>
          <w:sz w:val="21"/>
          <w:szCs w:val="21"/>
        </w:rPr>
        <w:t xml:space="preserve">Attend weekly assemblies. </w:t>
      </w:r>
    </w:p>
    <w:p w:rsidR="0013673F" w:rsidRPr="006D008C" w:rsidRDefault="0013673F" w:rsidP="0013673F">
      <w:pPr>
        <w:pStyle w:val="BodyText"/>
        <w:spacing w:line="276" w:lineRule="auto"/>
        <w:rPr>
          <w:rFonts w:ascii="Century Gothic" w:hAnsi="Century Gothic"/>
          <w:sz w:val="21"/>
          <w:szCs w:val="21"/>
        </w:rPr>
      </w:pPr>
    </w:p>
    <w:p w:rsidR="0013673F" w:rsidRPr="006D008C" w:rsidRDefault="0013673F" w:rsidP="0013673F">
      <w:pPr>
        <w:pStyle w:val="BodyText"/>
        <w:spacing w:line="276" w:lineRule="auto"/>
        <w:rPr>
          <w:rFonts w:ascii="Century Gothic" w:hAnsi="Century Gothic"/>
          <w:b/>
          <w:sz w:val="21"/>
          <w:szCs w:val="21"/>
        </w:rPr>
      </w:pPr>
      <w:r w:rsidRPr="006D008C">
        <w:rPr>
          <w:rFonts w:ascii="Century Gothic" w:hAnsi="Century Gothic"/>
          <w:b/>
          <w:sz w:val="21"/>
          <w:szCs w:val="21"/>
        </w:rPr>
        <w:t xml:space="preserve">School events </w:t>
      </w:r>
    </w:p>
    <w:p w:rsidR="0013673F" w:rsidRPr="006D008C" w:rsidRDefault="0013673F" w:rsidP="0013673F">
      <w:pPr>
        <w:pStyle w:val="BodyText"/>
        <w:spacing w:line="276" w:lineRule="auto"/>
        <w:rPr>
          <w:rFonts w:ascii="Century Gothic" w:hAnsi="Century Gothic"/>
          <w:sz w:val="21"/>
          <w:szCs w:val="21"/>
        </w:rPr>
      </w:pPr>
      <w:r w:rsidRPr="006D008C">
        <w:rPr>
          <w:rFonts w:ascii="Century Gothic" w:hAnsi="Century Gothic"/>
          <w:sz w:val="21"/>
          <w:szCs w:val="21"/>
        </w:rPr>
        <w:t>Demonstrate support</w:t>
      </w:r>
      <w:r>
        <w:rPr>
          <w:rFonts w:ascii="Century Gothic" w:hAnsi="Century Gothic"/>
          <w:sz w:val="21"/>
          <w:szCs w:val="21"/>
        </w:rPr>
        <w:t xml:space="preserve"> of </w:t>
      </w:r>
      <w:r w:rsidRPr="006D008C">
        <w:rPr>
          <w:rFonts w:ascii="Century Gothic" w:hAnsi="Century Gothic"/>
          <w:sz w:val="21"/>
          <w:szCs w:val="21"/>
        </w:rPr>
        <w:t xml:space="preserve">organised events, including attending </w:t>
      </w:r>
      <w:r>
        <w:rPr>
          <w:rFonts w:ascii="Century Gothic" w:hAnsi="Century Gothic"/>
          <w:sz w:val="21"/>
          <w:szCs w:val="21"/>
        </w:rPr>
        <w:t>school performances, International Evening and Winter celebrations.</w:t>
      </w:r>
    </w:p>
    <w:p w:rsidR="0013673F" w:rsidRPr="00B57B16" w:rsidRDefault="0013673F" w:rsidP="0013673F">
      <w:pPr>
        <w:spacing w:line="276" w:lineRule="auto"/>
        <w:rPr>
          <w:rFonts w:ascii="Century Gothic" w:hAnsi="Century Gothic"/>
          <w:b/>
          <w:color w:val="0070C0"/>
          <w:sz w:val="22"/>
          <w:szCs w:val="22"/>
        </w:rPr>
      </w:pPr>
    </w:p>
    <w:p w:rsidR="0013673F" w:rsidRPr="00B57B16" w:rsidRDefault="0013673F" w:rsidP="0013673F">
      <w:pPr>
        <w:spacing w:line="276" w:lineRule="auto"/>
        <w:ind w:firstLine="426"/>
        <w:rPr>
          <w:rFonts w:ascii="Century Gothic" w:hAnsi="Century Gothic"/>
          <w:b/>
          <w:color w:val="0070C0"/>
          <w:sz w:val="22"/>
          <w:szCs w:val="22"/>
        </w:rPr>
      </w:pPr>
    </w:p>
    <w:p w:rsidR="0013673F" w:rsidRDefault="0013673F" w:rsidP="0013673F">
      <w:pPr>
        <w:spacing w:line="276" w:lineRule="auto"/>
        <w:rPr>
          <w:rFonts w:ascii="Century Gothic" w:hAnsi="Century Gothic"/>
          <w:b/>
          <w:color w:val="0070C0"/>
          <w:sz w:val="22"/>
          <w:szCs w:val="22"/>
        </w:rPr>
      </w:pPr>
      <w:r w:rsidRPr="00B57B16">
        <w:rPr>
          <w:rFonts w:ascii="Century Gothic" w:hAnsi="Century Gothic"/>
          <w:b/>
          <w:color w:val="0070C0"/>
          <w:sz w:val="22"/>
          <w:szCs w:val="22"/>
        </w:rPr>
        <w:t xml:space="preserve">SAFEGUARDING CHILDREN </w:t>
      </w:r>
    </w:p>
    <w:p w:rsidR="0013673F" w:rsidRPr="002D4374" w:rsidRDefault="0013673F" w:rsidP="0013673F">
      <w:pPr>
        <w:spacing w:line="276" w:lineRule="auto"/>
        <w:rPr>
          <w:rFonts w:ascii="Century Gothic" w:hAnsi="Century Gothic"/>
          <w:b/>
          <w:color w:val="0070C0"/>
          <w:sz w:val="22"/>
          <w:szCs w:val="22"/>
        </w:rPr>
      </w:pPr>
    </w:p>
    <w:p w:rsidR="0013673F" w:rsidRPr="006D008C" w:rsidRDefault="0013673F" w:rsidP="0013673F">
      <w:pPr>
        <w:spacing w:line="276" w:lineRule="auto"/>
        <w:rPr>
          <w:rFonts w:ascii="Century Gothic" w:hAnsi="Century Gothic"/>
          <w:sz w:val="21"/>
          <w:szCs w:val="21"/>
        </w:rPr>
      </w:pPr>
      <w:r w:rsidRPr="006D008C">
        <w:rPr>
          <w:rFonts w:ascii="Century Gothic" w:hAnsi="Century Gothic"/>
          <w:sz w:val="21"/>
          <w:szCs w:val="21"/>
        </w:rPr>
        <w:t>Barnfield Primary School is committed to safeguarding and promoting the welfare of children and young people. We expect all staff to share this commitment and to undergo appropriate checks, including enhanced DBS checks.</w:t>
      </w:r>
    </w:p>
    <w:p w:rsidR="0013673F" w:rsidRPr="006D008C" w:rsidRDefault="0013673F" w:rsidP="0013673F">
      <w:pPr>
        <w:spacing w:line="276" w:lineRule="auto"/>
        <w:ind w:left="426"/>
        <w:rPr>
          <w:rFonts w:ascii="Century Gothic" w:hAnsi="Century Gothic"/>
          <w:sz w:val="21"/>
          <w:szCs w:val="21"/>
        </w:rPr>
      </w:pPr>
    </w:p>
    <w:p w:rsidR="0013673F" w:rsidRDefault="0013673F" w:rsidP="0013673F">
      <w:pPr>
        <w:spacing w:line="276" w:lineRule="auto"/>
        <w:ind w:left="426" w:hanging="426"/>
        <w:rPr>
          <w:rFonts w:ascii="Century Gothic" w:hAnsi="Century Gothic"/>
          <w:sz w:val="21"/>
          <w:szCs w:val="21"/>
        </w:rPr>
      </w:pPr>
      <w:r w:rsidRPr="006D008C">
        <w:rPr>
          <w:rFonts w:ascii="Century Gothic" w:hAnsi="Century Gothic"/>
          <w:sz w:val="21"/>
          <w:szCs w:val="21"/>
        </w:rPr>
        <w:t>The above responsibilities are subject to the general duties and responsibilities contained in the</w:t>
      </w:r>
    </w:p>
    <w:p w:rsidR="0013673F" w:rsidRDefault="0013673F" w:rsidP="0013673F">
      <w:pPr>
        <w:spacing w:line="276" w:lineRule="auto"/>
        <w:ind w:left="426" w:hanging="426"/>
        <w:rPr>
          <w:rFonts w:ascii="Century Gothic" w:hAnsi="Century Gothic"/>
          <w:sz w:val="21"/>
          <w:szCs w:val="21"/>
        </w:rPr>
      </w:pPr>
      <w:r w:rsidRPr="006D008C">
        <w:rPr>
          <w:rFonts w:ascii="Century Gothic" w:hAnsi="Century Gothic"/>
          <w:sz w:val="21"/>
          <w:szCs w:val="21"/>
        </w:rPr>
        <w:t>Statement of Conditions of Employment. The duties of this post may vary from time to time without</w:t>
      </w:r>
    </w:p>
    <w:p w:rsidR="0013673F" w:rsidRPr="006D008C" w:rsidRDefault="0013673F" w:rsidP="0013673F">
      <w:pPr>
        <w:spacing w:line="276" w:lineRule="auto"/>
        <w:ind w:left="426" w:hanging="426"/>
        <w:rPr>
          <w:rFonts w:ascii="Century Gothic" w:hAnsi="Century Gothic"/>
          <w:sz w:val="21"/>
          <w:szCs w:val="21"/>
        </w:rPr>
      </w:pPr>
      <w:r w:rsidRPr="006D008C">
        <w:rPr>
          <w:rFonts w:ascii="Century Gothic" w:hAnsi="Century Gothic"/>
          <w:sz w:val="21"/>
          <w:szCs w:val="21"/>
        </w:rPr>
        <w:t>changing the general character of the post or level of responsibility entailed.</w:t>
      </w:r>
    </w:p>
    <w:p w:rsidR="0013673F" w:rsidRDefault="0013673F" w:rsidP="0013673F">
      <w:pPr>
        <w:spacing w:line="276" w:lineRule="auto"/>
        <w:rPr>
          <w:rFonts w:ascii="Century Gothic" w:hAnsi="Century Gothic"/>
          <w:sz w:val="21"/>
          <w:szCs w:val="21"/>
        </w:rPr>
      </w:pPr>
    </w:p>
    <w:p w:rsidR="0013673F" w:rsidRPr="006D008C" w:rsidRDefault="0013673F" w:rsidP="0013673F">
      <w:pPr>
        <w:spacing w:line="276" w:lineRule="auto"/>
        <w:rPr>
          <w:rFonts w:ascii="Century Gothic" w:hAnsi="Century Gothic"/>
          <w:sz w:val="21"/>
          <w:szCs w:val="21"/>
        </w:rPr>
      </w:pPr>
      <w:r w:rsidRPr="006D008C">
        <w:rPr>
          <w:rFonts w:ascii="Century Gothic" w:hAnsi="Century Gothic"/>
          <w:sz w:val="21"/>
          <w:szCs w:val="21"/>
        </w:rPr>
        <w:t>The person undertaking this role is expected to work within the policies, ethos and aims of the School and to carry out such other duties as may reasonably be assigned by the Head.</w:t>
      </w:r>
    </w:p>
    <w:p w:rsidR="0013673F" w:rsidRPr="005A23DA" w:rsidRDefault="0013673F" w:rsidP="0013673F">
      <w:pPr>
        <w:spacing w:line="276" w:lineRule="auto"/>
        <w:rPr>
          <w:rFonts w:ascii="Century Gothic" w:hAnsi="Century Gothic" w:cs="Calibri"/>
          <w:sz w:val="22"/>
          <w:szCs w:val="22"/>
        </w:rPr>
      </w:pPr>
    </w:p>
    <w:p w:rsidR="0013673F" w:rsidRDefault="0013673F" w:rsidP="0013673F">
      <w:pPr>
        <w:spacing w:line="276" w:lineRule="auto"/>
        <w:rPr>
          <w:rFonts w:ascii="Century Gothic" w:hAnsi="Century Gothic" w:cs="Calibri"/>
          <w:sz w:val="21"/>
          <w:szCs w:val="21"/>
        </w:rPr>
      </w:pPr>
      <w:r w:rsidRPr="006D008C">
        <w:rPr>
          <w:rFonts w:ascii="Century Gothic" w:hAnsi="Century Gothic" w:cs="Calibri"/>
          <w:sz w:val="21"/>
          <w:szCs w:val="21"/>
        </w:rPr>
        <w:t xml:space="preserve">This job description is not your contract of employment, or any part of it. It has been prepared only for the purpose of school organisation and may change either as your contract changes or as the organisation of the school is changed. Nothing will be changed without consultation. </w:t>
      </w:r>
    </w:p>
    <w:p w:rsidR="0013673F" w:rsidRPr="006D008C" w:rsidRDefault="0013673F" w:rsidP="0013673F">
      <w:pPr>
        <w:spacing w:line="276" w:lineRule="auto"/>
        <w:rPr>
          <w:rFonts w:ascii="Century Gothic" w:hAnsi="Century Gothic" w:cs="Calibri"/>
          <w:sz w:val="21"/>
          <w:szCs w:val="21"/>
        </w:rPr>
      </w:pPr>
    </w:p>
    <w:p w:rsidR="0013673F" w:rsidRDefault="0013673F" w:rsidP="0013673F"/>
    <w:p w:rsidR="00076E5F" w:rsidRDefault="00076E5F" w:rsidP="0013673F"/>
    <w:p w:rsidR="00076E5F" w:rsidRDefault="00076E5F" w:rsidP="0013673F"/>
    <w:p w:rsidR="009674B4" w:rsidRDefault="009674B4" w:rsidP="0013673F"/>
    <w:p w:rsidR="009674B4" w:rsidRDefault="009674B4" w:rsidP="0013673F"/>
    <w:p w:rsidR="0013673F" w:rsidRDefault="0013673F" w:rsidP="0013673F"/>
    <w:p w:rsidR="0013673F" w:rsidRDefault="0013673F" w:rsidP="0013673F"/>
    <w:p w:rsidR="00D96F11" w:rsidRPr="003516D0" w:rsidRDefault="00D96F11" w:rsidP="0013673F"/>
    <w:p w:rsidR="0013673F" w:rsidRDefault="00583A0B" w:rsidP="0013673F">
      <w:pPr>
        <w:tabs>
          <w:tab w:val="left" w:pos="4050"/>
          <w:tab w:val="center" w:pos="5233"/>
        </w:tabs>
        <w:rPr>
          <w:noProof/>
        </w:rPr>
      </w:pPr>
      <w:r>
        <w:rPr>
          <w:noProof/>
        </w:rPr>
        <w:t xml:space="preserve">                                                                                                                                                                      </w:t>
      </w:r>
    </w:p>
    <w:p w:rsidR="009674B4" w:rsidRDefault="009674B4" w:rsidP="0013673F">
      <w:pPr>
        <w:tabs>
          <w:tab w:val="left" w:pos="4050"/>
          <w:tab w:val="center" w:pos="5233"/>
        </w:tabs>
        <w:rPr>
          <w:rFonts w:ascii="Century Gothic" w:hAnsi="Century Gothic"/>
          <w:b/>
          <w:color w:val="000000" w:themeColor="text1"/>
          <w:sz w:val="18"/>
          <w:szCs w:val="18"/>
        </w:rPr>
      </w:pPr>
    </w:p>
    <w:p w:rsidR="009674B4" w:rsidRDefault="009674B4" w:rsidP="0013673F">
      <w:pPr>
        <w:tabs>
          <w:tab w:val="left" w:pos="4050"/>
          <w:tab w:val="center" w:pos="5233"/>
        </w:tabs>
        <w:rPr>
          <w:rFonts w:ascii="Century Gothic" w:hAnsi="Century Gothic"/>
          <w:b/>
          <w:color w:val="000000" w:themeColor="text1"/>
          <w:sz w:val="18"/>
          <w:szCs w:val="18"/>
        </w:rPr>
      </w:pPr>
    </w:p>
    <w:p w:rsidR="00150B22" w:rsidRDefault="00150B22" w:rsidP="00583A0B">
      <w:pPr>
        <w:tabs>
          <w:tab w:val="left" w:pos="4050"/>
          <w:tab w:val="center" w:pos="5233"/>
        </w:tabs>
        <w:jc w:val="center"/>
        <w:rPr>
          <w:rFonts w:ascii="Century Gothic" w:hAnsi="Century Gothic"/>
          <w:b/>
          <w:color w:val="0070C0"/>
          <w:sz w:val="28"/>
          <w:szCs w:val="28"/>
        </w:rPr>
      </w:pPr>
    </w:p>
    <w:p w:rsidR="00150B22" w:rsidRDefault="00150B22" w:rsidP="00583A0B">
      <w:pPr>
        <w:tabs>
          <w:tab w:val="left" w:pos="4050"/>
          <w:tab w:val="center" w:pos="5233"/>
        </w:tabs>
        <w:jc w:val="center"/>
        <w:rPr>
          <w:rFonts w:ascii="Century Gothic" w:hAnsi="Century Gothic"/>
          <w:b/>
          <w:color w:val="0070C0"/>
          <w:sz w:val="28"/>
          <w:szCs w:val="28"/>
        </w:rPr>
      </w:pPr>
    </w:p>
    <w:p w:rsidR="00150B22" w:rsidRDefault="00150B22" w:rsidP="00583A0B">
      <w:pPr>
        <w:tabs>
          <w:tab w:val="left" w:pos="4050"/>
          <w:tab w:val="center" w:pos="5233"/>
        </w:tabs>
        <w:jc w:val="center"/>
        <w:rPr>
          <w:rFonts w:ascii="Century Gothic" w:hAnsi="Century Gothic"/>
          <w:b/>
          <w:color w:val="0070C0"/>
          <w:sz w:val="28"/>
          <w:szCs w:val="28"/>
        </w:rPr>
      </w:pPr>
    </w:p>
    <w:p w:rsidR="00150B22" w:rsidRDefault="00150B22" w:rsidP="00592850">
      <w:pPr>
        <w:tabs>
          <w:tab w:val="left" w:pos="4050"/>
          <w:tab w:val="center" w:pos="5233"/>
        </w:tabs>
        <w:rPr>
          <w:rFonts w:ascii="Century Gothic" w:hAnsi="Century Gothic"/>
          <w:b/>
          <w:color w:val="0070C0"/>
          <w:sz w:val="28"/>
          <w:szCs w:val="28"/>
        </w:rPr>
      </w:pPr>
    </w:p>
    <w:sectPr w:rsidR="00150B22" w:rsidSect="00FE6AB9">
      <w:foot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A57" w:rsidRDefault="00332A57" w:rsidP="001B5F18">
      <w:r>
        <w:separator/>
      </w:r>
    </w:p>
  </w:endnote>
  <w:endnote w:type="continuationSeparator" w:id="0">
    <w:p w:rsidR="00332A57" w:rsidRDefault="00332A57" w:rsidP="001B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0B22" w:rsidRDefault="00150B22">
    <w:pPr>
      <w:pStyle w:val="Footer"/>
    </w:pPr>
    <w:r>
      <w:rPr>
        <w:rFonts w:ascii="Century Gothic" w:hAnsi="Century Gothic"/>
        <w:b/>
        <w:noProof/>
        <w:color w:val="0070C0"/>
        <w:sz w:val="28"/>
        <w:szCs w:val="28"/>
      </w:rPr>
      <w:drawing>
        <wp:anchor distT="0" distB="0" distL="114300" distR="114300" simplePos="0" relativeHeight="251659264" behindDoc="0" locked="0" layoutInCell="1" allowOverlap="1" wp14:anchorId="16657ECE" wp14:editId="4EBE5218">
          <wp:simplePos x="0" y="0"/>
          <wp:positionH relativeFrom="margin">
            <wp:posOffset>2726055</wp:posOffset>
          </wp:positionH>
          <wp:positionV relativeFrom="paragraph">
            <wp:posOffset>-8890</wp:posOffset>
          </wp:positionV>
          <wp:extent cx="1134055" cy="5270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1 Jan 24.png"/>
                  <pic:cNvPicPr/>
                </pic:nvPicPr>
                <pic:blipFill>
                  <a:blip r:embed="rId1">
                    <a:extLst>
                      <a:ext uri="{28A0092B-C50C-407E-A947-70E740481C1C}">
                        <a14:useLocalDpi xmlns:a14="http://schemas.microsoft.com/office/drawing/2010/main" val="0"/>
                      </a:ext>
                    </a:extLst>
                  </a:blip>
                  <a:stretch>
                    <a:fillRect/>
                  </a:stretch>
                </pic:blipFill>
                <pic:spPr>
                  <a:xfrm>
                    <a:off x="0" y="0"/>
                    <a:ext cx="1134055" cy="5270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A57" w:rsidRDefault="00332A57" w:rsidP="001B5F18">
      <w:r>
        <w:separator/>
      </w:r>
    </w:p>
  </w:footnote>
  <w:footnote w:type="continuationSeparator" w:id="0">
    <w:p w:rsidR="00332A57" w:rsidRDefault="00332A57" w:rsidP="001B5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C2A0B"/>
    <w:multiLevelType w:val="hybridMultilevel"/>
    <w:tmpl w:val="3CCC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635"/>
    <w:multiLevelType w:val="hybridMultilevel"/>
    <w:tmpl w:val="4086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A1964"/>
    <w:multiLevelType w:val="hybridMultilevel"/>
    <w:tmpl w:val="9B80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64840"/>
    <w:multiLevelType w:val="hybridMultilevel"/>
    <w:tmpl w:val="00A0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DB2EC1"/>
    <w:multiLevelType w:val="hybridMultilevel"/>
    <w:tmpl w:val="C6E4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9D2114"/>
    <w:multiLevelType w:val="hybridMultilevel"/>
    <w:tmpl w:val="54E2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A664E"/>
    <w:multiLevelType w:val="hybridMultilevel"/>
    <w:tmpl w:val="19C85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E286D"/>
    <w:multiLevelType w:val="hybridMultilevel"/>
    <w:tmpl w:val="25D6000E"/>
    <w:lvl w:ilvl="0" w:tplc="CE4855D6">
      <w:start w:val="1"/>
      <w:numFmt w:val="bullet"/>
      <w:lvlText w:val=""/>
      <w:lvlJc w:val="left"/>
      <w:pPr>
        <w:ind w:left="39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642BA8"/>
    <w:multiLevelType w:val="hybridMultilevel"/>
    <w:tmpl w:val="C9FE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C2EA7"/>
    <w:multiLevelType w:val="hybridMultilevel"/>
    <w:tmpl w:val="0C50A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D720C"/>
    <w:multiLevelType w:val="hybridMultilevel"/>
    <w:tmpl w:val="073612B4"/>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72E3E09"/>
    <w:multiLevelType w:val="hybridMultilevel"/>
    <w:tmpl w:val="24C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853649"/>
    <w:multiLevelType w:val="hybridMultilevel"/>
    <w:tmpl w:val="ACE8E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296A23"/>
    <w:multiLevelType w:val="hybridMultilevel"/>
    <w:tmpl w:val="2E84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650A25"/>
    <w:multiLevelType w:val="hybridMultilevel"/>
    <w:tmpl w:val="F34E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1764A"/>
    <w:multiLevelType w:val="hybridMultilevel"/>
    <w:tmpl w:val="8C00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4009D"/>
    <w:multiLevelType w:val="hybridMultilevel"/>
    <w:tmpl w:val="7CEE4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23128"/>
    <w:multiLevelType w:val="hybridMultilevel"/>
    <w:tmpl w:val="8692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A024A7"/>
    <w:multiLevelType w:val="hybridMultilevel"/>
    <w:tmpl w:val="78E2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6"/>
  </w:num>
  <w:num w:numId="4">
    <w:abstractNumId w:val="9"/>
  </w:num>
  <w:num w:numId="5">
    <w:abstractNumId w:val="8"/>
  </w:num>
  <w:num w:numId="6">
    <w:abstractNumId w:val="3"/>
  </w:num>
  <w:num w:numId="7">
    <w:abstractNumId w:val="15"/>
  </w:num>
  <w:num w:numId="8">
    <w:abstractNumId w:val="17"/>
  </w:num>
  <w:num w:numId="9">
    <w:abstractNumId w:val="13"/>
  </w:num>
  <w:num w:numId="10">
    <w:abstractNumId w:val="5"/>
  </w:num>
  <w:num w:numId="11">
    <w:abstractNumId w:val="19"/>
  </w:num>
  <w:num w:numId="12">
    <w:abstractNumId w:val="4"/>
  </w:num>
  <w:num w:numId="13">
    <w:abstractNumId w:val="0"/>
  </w:num>
  <w:num w:numId="14">
    <w:abstractNumId w:val="1"/>
  </w:num>
  <w:num w:numId="15">
    <w:abstractNumId w:val="14"/>
  </w:num>
  <w:num w:numId="16">
    <w:abstractNumId w:val="16"/>
  </w:num>
  <w:num w:numId="17">
    <w:abstractNumId w:val="12"/>
  </w:num>
  <w:num w:numId="18">
    <w:abstractNumId w:val="10"/>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B9"/>
    <w:rsid w:val="00076E5F"/>
    <w:rsid w:val="000D2082"/>
    <w:rsid w:val="0013673F"/>
    <w:rsid w:val="00146799"/>
    <w:rsid w:val="00150B22"/>
    <w:rsid w:val="001B5F18"/>
    <w:rsid w:val="00252E71"/>
    <w:rsid w:val="002C550C"/>
    <w:rsid w:val="00332A57"/>
    <w:rsid w:val="00343599"/>
    <w:rsid w:val="00476835"/>
    <w:rsid w:val="00583A0B"/>
    <w:rsid w:val="00591A8A"/>
    <w:rsid w:val="00592850"/>
    <w:rsid w:val="005D5456"/>
    <w:rsid w:val="0065396F"/>
    <w:rsid w:val="006D4D38"/>
    <w:rsid w:val="006E39F9"/>
    <w:rsid w:val="007274D7"/>
    <w:rsid w:val="007A7809"/>
    <w:rsid w:val="007D3A7E"/>
    <w:rsid w:val="00871FFB"/>
    <w:rsid w:val="009157D0"/>
    <w:rsid w:val="00927163"/>
    <w:rsid w:val="009674B4"/>
    <w:rsid w:val="00B11FD4"/>
    <w:rsid w:val="00B85A28"/>
    <w:rsid w:val="00BA341F"/>
    <w:rsid w:val="00C329B3"/>
    <w:rsid w:val="00CB6C89"/>
    <w:rsid w:val="00D96F11"/>
    <w:rsid w:val="00F80AC5"/>
    <w:rsid w:val="00FE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8176"/>
  <w15:chartTrackingRefBased/>
  <w15:docId w15:val="{AECB5F47-CD3B-4700-AB18-02637320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73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673F"/>
    <w:pPr>
      <w:jc w:val="both"/>
    </w:pPr>
    <w:rPr>
      <w:rFonts w:ascii="Arial" w:hAnsi="Arial" w:cs="Arial"/>
    </w:rPr>
  </w:style>
  <w:style w:type="character" w:customStyle="1" w:styleId="BodyTextChar">
    <w:name w:val="Body Text Char"/>
    <w:basedOn w:val="DefaultParagraphFont"/>
    <w:link w:val="BodyText"/>
    <w:rsid w:val="0013673F"/>
    <w:rPr>
      <w:rFonts w:ascii="Arial" w:eastAsia="Times New Roman" w:hAnsi="Arial" w:cs="Arial"/>
      <w:sz w:val="20"/>
      <w:szCs w:val="20"/>
    </w:rPr>
  </w:style>
  <w:style w:type="character" w:styleId="Strong">
    <w:name w:val="Strong"/>
    <w:uiPriority w:val="22"/>
    <w:qFormat/>
    <w:rsid w:val="0013673F"/>
    <w:rPr>
      <w:b/>
      <w:bCs/>
    </w:rPr>
  </w:style>
  <w:style w:type="paragraph" w:styleId="ListParagraph">
    <w:name w:val="List Paragraph"/>
    <w:basedOn w:val="Normal"/>
    <w:uiPriority w:val="34"/>
    <w:qFormat/>
    <w:rsid w:val="0013673F"/>
    <w:pPr>
      <w:ind w:left="720"/>
    </w:pPr>
  </w:style>
  <w:style w:type="paragraph" w:styleId="NormalWeb">
    <w:name w:val="Normal (Web)"/>
    <w:basedOn w:val="Normal"/>
    <w:uiPriority w:val="99"/>
    <w:unhideWhenUsed/>
    <w:rsid w:val="0013673F"/>
    <w:pPr>
      <w:spacing w:before="100" w:beforeAutospacing="1" w:after="100" w:afterAutospacing="1"/>
    </w:pPr>
    <w:rPr>
      <w:sz w:val="24"/>
      <w:szCs w:val="24"/>
      <w:lang w:val="en-US"/>
    </w:rPr>
  </w:style>
  <w:style w:type="paragraph" w:styleId="Header">
    <w:name w:val="header"/>
    <w:basedOn w:val="Normal"/>
    <w:link w:val="HeaderChar"/>
    <w:uiPriority w:val="99"/>
    <w:unhideWhenUsed/>
    <w:rsid w:val="001B5F18"/>
    <w:pPr>
      <w:tabs>
        <w:tab w:val="center" w:pos="4513"/>
        <w:tab w:val="right" w:pos="9026"/>
      </w:tabs>
    </w:pPr>
  </w:style>
  <w:style w:type="character" w:customStyle="1" w:styleId="HeaderChar">
    <w:name w:val="Header Char"/>
    <w:basedOn w:val="DefaultParagraphFont"/>
    <w:link w:val="Header"/>
    <w:uiPriority w:val="99"/>
    <w:rsid w:val="001B5F1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F18"/>
    <w:pPr>
      <w:tabs>
        <w:tab w:val="center" w:pos="4513"/>
        <w:tab w:val="right" w:pos="9026"/>
      </w:tabs>
    </w:pPr>
  </w:style>
  <w:style w:type="character" w:customStyle="1" w:styleId="FooterChar">
    <w:name w:val="Footer Char"/>
    <w:basedOn w:val="DefaultParagraphFont"/>
    <w:link w:val="Footer"/>
    <w:uiPriority w:val="99"/>
    <w:rsid w:val="001B5F1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54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45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Barnfield Primary School</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Andreani</dc:creator>
  <cp:keywords/>
  <dc:description/>
  <cp:lastModifiedBy>Catherine Goodwin</cp:lastModifiedBy>
  <cp:revision>2</cp:revision>
  <dcterms:created xsi:type="dcterms:W3CDTF">2025-05-01T13:23:00Z</dcterms:created>
  <dcterms:modified xsi:type="dcterms:W3CDTF">2025-05-01T13:23:00Z</dcterms:modified>
</cp:coreProperties>
</file>