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2A21" w14:textId="77777777" w:rsidR="00283CD7" w:rsidRDefault="00E066AE" w:rsidP="00283CD7">
      <w:pPr>
        <w:jc w:val="center"/>
        <w:rPr>
          <w:rFonts w:ascii="Arial" w:hAnsi="Arial" w:cs="Arial"/>
          <w:sz w:val="40"/>
          <w:szCs w:val="40"/>
        </w:rPr>
      </w:pPr>
      <w:r>
        <w:rPr>
          <w:noProof/>
          <w:lang w:eastAsia="en-GB"/>
        </w:rPr>
        <w:drawing>
          <wp:anchor distT="0" distB="0" distL="114300" distR="114300" simplePos="0" relativeHeight="251661312" behindDoc="0" locked="0" layoutInCell="1" allowOverlap="1" wp14:anchorId="41628D96" wp14:editId="7CDE962B">
            <wp:simplePos x="0" y="0"/>
            <wp:positionH relativeFrom="page">
              <wp:align>right</wp:align>
            </wp:positionH>
            <wp:positionV relativeFrom="paragraph">
              <wp:posOffset>-723265</wp:posOffset>
            </wp:positionV>
            <wp:extent cx="7797800" cy="222885"/>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ST top flas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97800" cy="222885"/>
                    </a:xfrm>
                    <a:prstGeom prst="rect">
                      <a:avLst/>
                    </a:prstGeom>
                  </pic:spPr>
                </pic:pic>
              </a:graphicData>
            </a:graphic>
            <wp14:sizeRelH relativeFrom="margin">
              <wp14:pctWidth>0</wp14:pctWidth>
            </wp14:sizeRelH>
            <wp14:sizeRelV relativeFrom="margin">
              <wp14:pctHeight>0</wp14:pctHeight>
            </wp14:sizeRelV>
          </wp:anchor>
        </w:drawing>
      </w:r>
      <w:r w:rsidR="00B91B89">
        <w:rPr>
          <w:rFonts w:ascii="Arial" w:hAnsi="Arial" w:cs="Arial"/>
          <w:noProof/>
          <w:sz w:val="40"/>
          <w:szCs w:val="40"/>
          <w:lang w:eastAsia="en-GB"/>
        </w:rPr>
        <w:drawing>
          <wp:anchor distT="0" distB="0" distL="114300" distR="114300" simplePos="0" relativeHeight="251659264" behindDoc="1" locked="0" layoutInCell="1" allowOverlap="1" wp14:anchorId="65590505" wp14:editId="23226E1B">
            <wp:simplePos x="0" y="0"/>
            <wp:positionH relativeFrom="margin">
              <wp:align>center</wp:align>
            </wp:positionH>
            <wp:positionV relativeFrom="paragraph">
              <wp:posOffset>76200</wp:posOffset>
            </wp:positionV>
            <wp:extent cx="2209800" cy="2013917"/>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nowledge Schools Trust logo_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9800" cy="2013917"/>
                    </a:xfrm>
                    <a:prstGeom prst="rect">
                      <a:avLst/>
                    </a:prstGeom>
                  </pic:spPr>
                </pic:pic>
              </a:graphicData>
            </a:graphic>
            <wp14:sizeRelH relativeFrom="page">
              <wp14:pctWidth>0</wp14:pctWidth>
            </wp14:sizeRelH>
            <wp14:sizeRelV relativeFrom="page">
              <wp14:pctHeight>0</wp14:pctHeight>
            </wp14:sizeRelV>
          </wp:anchor>
        </w:drawing>
      </w:r>
      <w:r w:rsidR="005A0C24">
        <w:rPr>
          <w:noProof/>
          <w:lang w:eastAsia="en-GB"/>
        </w:rPr>
        <mc:AlternateContent>
          <mc:Choice Requires="wps">
            <w:drawing>
              <wp:anchor distT="0" distB="0" distL="114300" distR="114300" simplePos="0" relativeHeight="251653120" behindDoc="1" locked="0" layoutInCell="1" allowOverlap="1" wp14:anchorId="1C23CC9A" wp14:editId="25641BA3">
                <wp:simplePos x="0" y="0"/>
                <wp:positionH relativeFrom="margin">
                  <wp:posOffset>-1879600</wp:posOffset>
                </wp:positionH>
                <wp:positionV relativeFrom="page">
                  <wp:align>top</wp:align>
                </wp:positionV>
                <wp:extent cx="8770620" cy="194691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8770620" cy="19469100"/>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E9F618">
              <v:rect id="Rectangle 2" style="position:absolute;margin-left:-148pt;margin-top:0;width:690.6pt;height:1533pt;z-index:-25166336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spid="_x0000_s1026" fillcolor="#04183b" strokecolor="#1f4d78 [1604]" strokeweight="1pt" w14:anchorId="21483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">
                <w10:wrap anchorx="margin" anchory="page"/>
              </v:rect>
            </w:pict>
          </mc:Fallback>
        </mc:AlternateContent>
      </w:r>
    </w:p>
    <w:p w14:paraId="67AAF300" w14:textId="77777777" w:rsidR="005A0C24" w:rsidRDefault="005A0C24" w:rsidP="00283CD7">
      <w:pPr>
        <w:rPr>
          <w:rFonts w:ascii="Arial" w:hAnsi="Arial" w:cs="Arial"/>
          <w:sz w:val="40"/>
          <w:szCs w:val="40"/>
        </w:rPr>
      </w:pPr>
    </w:p>
    <w:p w14:paraId="24393DFD" w14:textId="77777777" w:rsidR="003B4681" w:rsidRDefault="003B4681" w:rsidP="00283CD7">
      <w:pPr>
        <w:rPr>
          <w:rFonts w:ascii="Arial" w:hAnsi="Arial" w:cs="Arial"/>
          <w:sz w:val="40"/>
          <w:szCs w:val="40"/>
        </w:rPr>
      </w:pPr>
    </w:p>
    <w:p w14:paraId="430BD778" w14:textId="77777777" w:rsidR="00E826BC" w:rsidRPr="00930FB9" w:rsidRDefault="009D05F6" w:rsidP="00E826BC">
      <w:pPr>
        <w:tabs>
          <w:tab w:val="right" w:pos="9020"/>
        </w:tabs>
        <w:rPr>
          <w:rFonts w:ascii="Bryant-Regular" w:hAnsi="Bryant-Regular"/>
          <w:bCs/>
          <w:lang w:val="en-US"/>
        </w:rPr>
      </w:pPr>
      <w:r>
        <w:rPr>
          <w:noProof/>
          <w:lang w:eastAsia="en-GB"/>
        </w:rPr>
        <mc:AlternateContent>
          <mc:Choice Requires="wps">
            <w:drawing>
              <wp:anchor distT="0" distB="0" distL="114300" distR="114300" simplePos="0" relativeHeight="251654144" behindDoc="0" locked="0" layoutInCell="1" allowOverlap="1" wp14:anchorId="0040B934" wp14:editId="4E0DB5C3">
                <wp:simplePos x="0" y="0"/>
                <wp:positionH relativeFrom="margin">
                  <wp:align>center</wp:align>
                </wp:positionH>
                <wp:positionV relativeFrom="paragraph">
                  <wp:posOffset>958850</wp:posOffset>
                </wp:positionV>
                <wp:extent cx="6014720" cy="3911600"/>
                <wp:effectExtent l="0" t="0" r="5080" b="0"/>
                <wp:wrapSquare wrapText="bothSides"/>
                <wp:docPr id="8" name="Text Box 8"/>
                <wp:cNvGraphicFramePr/>
                <a:graphic xmlns:a="http://schemas.openxmlformats.org/drawingml/2006/main">
                  <a:graphicData uri="http://schemas.microsoft.com/office/word/2010/wordprocessingShape">
                    <wps:wsp>
                      <wps:cNvSpPr txBox="1"/>
                      <wps:spPr>
                        <a:xfrm>
                          <a:off x="0" y="0"/>
                          <a:ext cx="6014720" cy="391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E2EAA7" w14:textId="77777777" w:rsidR="00DB292D" w:rsidRDefault="00DB292D" w:rsidP="00283CD7">
                            <w:pPr>
                              <w:spacing w:line="379" w:lineRule="auto"/>
                              <w:ind w:left="142" w:right="1641"/>
                              <w:jc w:val="center"/>
                              <w:rPr>
                                <w:rFonts w:asciiTheme="majorHAnsi" w:hAnsiTheme="majorHAnsi" w:cstheme="majorHAnsi"/>
                                <w:b/>
                                <w:bCs/>
                                <w:caps/>
                                <w:color w:val="00A1B0"/>
                                <w:sz w:val="56"/>
                                <w:szCs w:val="56"/>
                              </w:rPr>
                            </w:pPr>
                          </w:p>
                          <w:p w14:paraId="0A50E967" w14:textId="77777777" w:rsidR="00E826BC" w:rsidRDefault="00E826BC" w:rsidP="00283CD7">
                            <w:pPr>
                              <w:pStyle w:val="Heading2"/>
                              <w:jc w:val="center"/>
                              <w:rPr>
                                <w:rFonts w:ascii="Clarendon Lt BT" w:hAnsi="Clarendon Lt BT"/>
                                <w:color w:val="FFFFFF" w:themeColor="background1"/>
                                <w:sz w:val="72"/>
                                <w:szCs w:val="72"/>
                              </w:rPr>
                            </w:pPr>
                          </w:p>
                          <w:p w14:paraId="5D16DB00" w14:textId="1FAAEF08" w:rsidR="00DB292D" w:rsidRPr="00566270" w:rsidRDefault="00E826BC" w:rsidP="00283CD7">
                            <w:pPr>
                              <w:pStyle w:val="Heading2"/>
                              <w:jc w:val="center"/>
                              <w:rPr>
                                <w:rFonts w:ascii="Clarendon Lt BT" w:hAnsi="Clarendon Lt BT"/>
                                <w:color w:val="FFFFFF" w:themeColor="background1"/>
                                <w:sz w:val="72"/>
                                <w:szCs w:val="72"/>
                              </w:rPr>
                            </w:pPr>
                            <w:r>
                              <w:rPr>
                                <w:rFonts w:ascii="Clarendon Lt BT" w:hAnsi="Clarendon Lt BT"/>
                                <w:color w:val="FFFFFF" w:themeColor="background1"/>
                                <w:sz w:val="72"/>
                                <w:szCs w:val="72"/>
                              </w:rPr>
                              <w:t>SEND</w:t>
                            </w:r>
                            <w:r w:rsidR="00C503BE">
                              <w:rPr>
                                <w:rFonts w:ascii="Clarendon Lt BT" w:hAnsi="Clarendon Lt BT"/>
                                <w:color w:val="FFFFFF" w:themeColor="background1"/>
                                <w:sz w:val="72"/>
                                <w:szCs w:val="72"/>
                              </w:rPr>
                              <w:t>C</w:t>
                            </w:r>
                            <w:r>
                              <w:rPr>
                                <w:rFonts w:ascii="Clarendon Lt BT" w:hAnsi="Clarendon Lt BT"/>
                                <w:color w:val="FFFFFF" w:themeColor="background1"/>
                                <w:sz w:val="72"/>
                                <w:szCs w:val="72"/>
                              </w:rPr>
                              <w:t>o</w:t>
                            </w:r>
                          </w:p>
                          <w:p w14:paraId="50DC6CE2" w14:textId="3CC29FDF" w:rsidR="00DB292D" w:rsidRPr="00E826BC" w:rsidRDefault="00676F79" w:rsidP="00283CD7">
                            <w:pPr>
                              <w:pStyle w:val="Heading2"/>
                              <w:jc w:val="center"/>
                              <w:rPr>
                                <w:rFonts w:ascii="Clarendon Lt BT" w:hAnsi="Clarendon Lt BT"/>
                                <w:color w:val="00A3AD"/>
                                <w:sz w:val="68"/>
                                <w:szCs w:val="68"/>
                              </w:rPr>
                            </w:pPr>
                            <w:r>
                              <w:rPr>
                                <w:rFonts w:ascii="Clarendon Lt BT" w:hAnsi="Clarendon Lt BT"/>
                                <w:color w:val="00A3AD"/>
                                <w:sz w:val="68"/>
                                <w:szCs w:val="68"/>
                              </w:rPr>
                              <w:t>Role</w:t>
                            </w:r>
                            <w:r w:rsidR="00E826BC" w:rsidRPr="00E826BC">
                              <w:rPr>
                                <w:rFonts w:ascii="Clarendon Lt BT" w:hAnsi="Clarendon Lt BT"/>
                                <w:color w:val="00A3AD"/>
                                <w:sz w:val="68"/>
                                <w:szCs w:val="68"/>
                              </w:rPr>
                              <w:t xml:space="preserve"> Outline</w:t>
                            </w:r>
                          </w:p>
                          <w:p w14:paraId="334A0ACB" w14:textId="77777777" w:rsidR="00DB292D" w:rsidRDefault="00DB292D" w:rsidP="00566270"/>
                          <w:p w14:paraId="3A8CEEC7" w14:textId="77777777" w:rsidR="00DB292D" w:rsidRDefault="00DB292D" w:rsidP="00566270">
                            <w:pPr>
                              <w:pStyle w:val="Heading2"/>
                              <w:jc w:val="center"/>
                              <w:rPr>
                                <w:rFonts w:ascii="Clarendon Lt BT" w:hAnsi="Clarendon Lt BT"/>
                                <w:color w:val="FFFFFF" w:themeColor="background1"/>
                                <w:sz w:val="56"/>
                                <w:szCs w:val="56"/>
                              </w:rPr>
                            </w:pPr>
                          </w:p>
                          <w:p w14:paraId="4BB12AC0" w14:textId="77777777" w:rsidR="00DB292D" w:rsidRPr="00B933FE" w:rsidRDefault="00DB292D" w:rsidP="00283CD7">
                            <w:pPr>
                              <w:spacing w:before="240" w:line="379" w:lineRule="auto"/>
                              <w:ind w:left="142" w:right="1641"/>
                              <w:jc w:val="center"/>
                              <w:rPr>
                                <w:b/>
                                <w:bCs/>
                                <w:caps/>
                                <w:color w:val="FFFFFF" w:themeColor="background1"/>
                                <w:sz w:val="32"/>
                                <w:szCs w:val="32"/>
                              </w:rPr>
                            </w:pPr>
                          </w:p>
                          <w:p w14:paraId="66C1D526" w14:textId="77777777" w:rsidR="00DB292D" w:rsidRDefault="00DB292D" w:rsidP="00283CD7">
                            <w:pPr>
                              <w:spacing w:before="240" w:line="379" w:lineRule="auto"/>
                              <w:ind w:right="-166"/>
                              <w:jc w:val="center"/>
                              <w:rPr>
                                <w:b/>
                                <w:bCs/>
                                <w:caps/>
                                <w:color w:val="FFFFFF" w:themeColor="background1"/>
                                <w:sz w:val="32"/>
                                <w:szCs w:val="32"/>
                              </w:rPr>
                            </w:pPr>
                          </w:p>
                          <w:p w14:paraId="351B04FF" w14:textId="77777777" w:rsidR="00DB292D" w:rsidRDefault="00DB292D" w:rsidP="00283CD7">
                            <w:pPr>
                              <w:spacing w:before="240" w:line="379" w:lineRule="auto"/>
                              <w:ind w:left="142" w:right="1641"/>
                              <w:jc w:val="center"/>
                              <w:rPr>
                                <w:b/>
                                <w:bCs/>
                                <w:caps/>
                                <w:color w:val="FFFFFF" w:themeColor="background1"/>
                                <w:sz w:val="32"/>
                                <w:szCs w:val="32"/>
                              </w:rPr>
                            </w:pPr>
                          </w:p>
                          <w:p w14:paraId="689B7D95" w14:textId="77777777" w:rsidR="00DB292D" w:rsidRPr="000D6A1D" w:rsidRDefault="00DB292D" w:rsidP="00283CD7">
                            <w:pPr>
                              <w:spacing w:before="240" w:line="379" w:lineRule="auto"/>
                              <w:ind w:left="142" w:right="1641"/>
                              <w:jc w:val="center"/>
                              <w:rPr>
                                <w:rFonts w:eastAsia="Arial" w:cs="Arial"/>
                                <w:bCs/>
                                <w:caps/>
                                <w:color w:val="FFFFFF" w:themeColor="background1"/>
                                <w:sz w:val="32"/>
                                <w:szCs w:val="32"/>
                              </w:rPr>
                            </w:pPr>
                          </w:p>
                          <w:p w14:paraId="302D99E4" w14:textId="77777777" w:rsidR="00DB292D" w:rsidRPr="000D6A1D" w:rsidRDefault="00DB292D" w:rsidP="00283CD7">
                            <w:pPr>
                              <w:pStyle w:val="WLFSFronttitle"/>
                              <w:jc w:val="center"/>
                              <w:rPr>
                                <w:sz w:val="80"/>
                                <w:szCs w:val="80"/>
                                <w:lang w:val="en-GB"/>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B934" id="_x0000_t202" coordsize="21600,21600" o:spt="202" path="m,l,21600r21600,l21600,xe">
                <v:stroke joinstyle="miter"/>
                <v:path gradientshapeok="t" o:connecttype="rect"/>
              </v:shapetype>
              <v:shape id="Text Box 8" o:spid="_x0000_s1026" type="#_x0000_t202" style="position:absolute;margin-left:0;margin-top:75.5pt;width:473.6pt;height:308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" filled="f" stroked="f">
                <v:textbox inset="0,0,0">
                  <w:txbxContent>
                    <w:p w14:paraId="46E2EAA7" w14:textId="77777777" w:rsidR="00DB292D" w:rsidRDefault="00DB292D" w:rsidP="00283CD7">
                      <w:pPr>
                        <w:spacing w:line="379" w:lineRule="auto"/>
                        <w:ind w:left="142" w:right="1641"/>
                        <w:jc w:val="center"/>
                        <w:rPr>
                          <w:rFonts w:asciiTheme="majorHAnsi" w:hAnsiTheme="majorHAnsi" w:cstheme="majorHAnsi"/>
                          <w:b/>
                          <w:bCs/>
                          <w:caps/>
                          <w:color w:val="00A1B0"/>
                          <w:sz w:val="56"/>
                          <w:szCs w:val="56"/>
                        </w:rPr>
                      </w:pPr>
                    </w:p>
                    <w:p w14:paraId="0A50E967" w14:textId="77777777" w:rsidR="00E826BC" w:rsidRDefault="00E826BC" w:rsidP="00283CD7">
                      <w:pPr>
                        <w:pStyle w:val="Heading2"/>
                        <w:jc w:val="center"/>
                        <w:rPr>
                          <w:rFonts w:ascii="Clarendon Lt BT" w:hAnsi="Clarendon Lt BT"/>
                          <w:color w:val="FFFFFF" w:themeColor="background1"/>
                          <w:sz w:val="72"/>
                          <w:szCs w:val="72"/>
                        </w:rPr>
                      </w:pPr>
                    </w:p>
                    <w:p w14:paraId="5D16DB00" w14:textId="1FAAEF08" w:rsidR="00DB292D" w:rsidRPr="00566270" w:rsidRDefault="00E826BC" w:rsidP="00283CD7">
                      <w:pPr>
                        <w:pStyle w:val="Heading2"/>
                        <w:jc w:val="center"/>
                        <w:rPr>
                          <w:rFonts w:ascii="Clarendon Lt BT" w:hAnsi="Clarendon Lt BT"/>
                          <w:color w:val="FFFFFF" w:themeColor="background1"/>
                          <w:sz w:val="72"/>
                          <w:szCs w:val="72"/>
                        </w:rPr>
                      </w:pPr>
                      <w:r>
                        <w:rPr>
                          <w:rFonts w:ascii="Clarendon Lt BT" w:hAnsi="Clarendon Lt BT"/>
                          <w:color w:val="FFFFFF" w:themeColor="background1"/>
                          <w:sz w:val="72"/>
                          <w:szCs w:val="72"/>
                        </w:rPr>
                        <w:t>SEND</w:t>
                      </w:r>
                      <w:r w:rsidR="00C503BE">
                        <w:rPr>
                          <w:rFonts w:ascii="Clarendon Lt BT" w:hAnsi="Clarendon Lt BT"/>
                          <w:color w:val="FFFFFF" w:themeColor="background1"/>
                          <w:sz w:val="72"/>
                          <w:szCs w:val="72"/>
                        </w:rPr>
                        <w:t>C</w:t>
                      </w:r>
                      <w:r>
                        <w:rPr>
                          <w:rFonts w:ascii="Clarendon Lt BT" w:hAnsi="Clarendon Lt BT"/>
                          <w:color w:val="FFFFFF" w:themeColor="background1"/>
                          <w:sz w:val="72"/>
                          <w:szCs w:val="72"/>
                        </w:rPr>
                        <w:t>o</w:t>
                      </w:r>
                    </w:p>
                    <w:p w14:paraId="50DC6CE2" w14:textId="3CC29FDF" w:rsidR="00DB292D" w:rsidRPr="00E826BC" w:rsidRDefault="00676F79" w:rsidP="00283CD7">
                      <w:pPr>
                        <w:pStyle w:val="Heading2"/>
                        <w:jc w:val="center"/>
                        <w:rPr>
                          <w:rFonts w:ascii="Clarendon Lt BT" w:hAnsi="Clarendon Lt BT"/>
                          <w:color w:val="00A3AD"/>
                          <w:sz w:val="68"/>
                          <w:szCs w:val="68"/>
                        </w:rPr>
                      </w:pPr>
                      <w:r>
                        <w:rPr>
                          <w:rFonts w:ascii="Clarendon Lt BT" w:hAnsi="Clarendon Lt BT"/>
                          <w:color w:val="00A3AD"/>
                          <w:sz w:val="68"/>
                          <w:szCs w:val="68"/>
                        </w:rPr>
                        <w:t>Role</w:t>
                      </w:r>
                      <w:r w:rsidR="00E826BC" w:rsidRPr="00E826BC">
                        <w:rPr>
                          <w:rFonts w:ascii="Clarendon Lt BT" w:hAnsi="Clarendon Lt BT"/>
                          <w:color w:val="00A3AD"/>
                          <w:sz w:val="68"/>
                          <w:szCs w:val="68"/>
                        </w:rPr>
                        <w:t xml:space="preserve"> Outline</w:t>
                      </w:r>
                    </w:p>
                    <w:p w14:paraId="334A0ACB" w14:textId="77777777" w:rsidR="00DB292D" w:rsidRDefault="00DB292D" w:rsidP="00566270"/>
                    <w:p w14:paraId="3A8CEEC7" w14:textId="77777777" w:rsidR="00DB292D" w:rsidRDefault="00DB292D" w:rsidP="00566270">
                      <w:pPr>
                        <w:pStyle w:val="Heading2"/>
                        <w:jc w:val="center"/>
                        <w:rPr>
                          <w:rFonts w:ascii="Clarendon Lt BT" w:hAnsi="Clarendon Lt BT"/>
                          <w:color w:val="FFFFFF" w:themeColor="background1"/>
                          <w:sz w:val="56"/>
                          <w:szCs w:val="56"/>
                        </w:rPr>
                      </w:pPr>
                    </w:p>
                    <w:p w14:paraId="4BB12AC0" w14:textId="77777777" w:rsidR="00DB292D" w:rsidRPr="00B933FE" w:rsidRDefault="00DB292D" w:rsidP="00283CD7">
                      <w:pPr>
                        <w:spacing w:before="240" w:line="379" w:lineRule="auto"/>
                        <w:ind w:left="142" w:right="1641"/>
                        <w:jc w:val="center"/>
                        <w:rPr>
                          <w:b/>
                          <w:bCs/>
                          <w:caps/>
                          <w:color w:val="FFFFFF" w:themeColor="background1"/>
                          <w:sz w:val="32"/>
                          <w:szCs w:val="32"/>
                        </w:rPr>
                      </w:pPr>
                    </w:p>
                    <w:p w14:paraId="66C1D526" w14:textId="77777777" w:rsidR="00DB292D" w:rsidRDefault="00DB292D" w:rsidP="00283CD7">
                      <w:pPr>
                        <w:spacing w:before="240" w:line="379" w:lineRule="auto"/>
                        <w:ind w:right="-166"/>
                        <w:jc w:val="center"/>
                        <w:rPr>
                          <w:b/>
                          <w:bCs/>
                          <w:caps/>
                          <w:color w:val="FFFFFF" w:themeColor="background1"/>
                          <w:sz w:val="32"/>
                          <w:szCs w:val="32"/>
                        </w:rPr>
                      </w:pPr>
                    </w:p>
                    <w:p w14:paraId="351B04FF" w14:textId="77777777" w:rsidR="00DB292D" w:rsidRDefault="00DB292D" w:rsidP="00283CD7">
                      <w:pPr>
                        <w:spacing w:before="240" w:line="379" w:lineRule="auto"/>
                        <w:ind w:left="142" w:right="1641"/>
                        <w:jc w:val="center"/>
                        <w:rPr>
                          <w:b/>
                          <w:bCs/>
                          <w:caps/>
                          <w:color w:val="FFFFFF" w:themeColor="background1"/>
                          <w:sz w:val="32"/>
                          <w:szCs w:val="32"/>
                        </w:rPr>
                      </w:pPr>
                    </w:p>
                    <w:p w14:paraId="689B7D95" w14:textId="77777777" w:rsidR="00DB292D" w:rsidRPr="000D6A1D" w:rsidRDefault="00DB292D" w:rsidP="00283CD7">
                      <w:pPr>
                        <w:spacing w:before="240" w:line="379" w:lineRule="auto"/>
                        <w:ind w:left="142" w:right="1641"/>
                        <w:jc w:val="center"/>
                        <w:rPr>
                          <w:rFonts w:eastAsia="Arial" w:cs="Arial"/>
                          <w:bCs/>
                          <w:caps/>
                          <w:color w:val="FFFFFF" w:themeColor="background1"/>
                          <w:sz w:val="32"/>
                          <w:szCs w:val="32"/>
                        </w:rPr>
                      </w:pPr>
                    </w:p>
                    <w:p w14:paraId="302D99E4" w14:textId="77777777" w:rsidR="00DB292D" w:rsidRPr="000D6A1D" w:rsidRDefault="00DB292D" w:rsidP="00283CD7">
                      <w:pPr>
                        <w:pStyle w:val="WLFSFronttitle"/>
                        <w:jc w:val="center"/>
                        <w:rPr>
                          <w:sz w:val="80"/>
                          <w:szCs w:val="80"/>
                          <w:lang w:val="en-GB"/>
                        </w:rPr>
                      </w:pPr>
                    </w:p>
                  </w:txbxContent>
                </v:textbox>
                <w10:wrap type="square" anchorx="margin"/>
              </v:shape>
            </w:pict>
          </mc:Fallback>
        </mc:AlternateContent>
      </w:r>
      <w:r w:rsidR="00283CD7">
        <w:rPr>
          <w:rFonts w:ascii="Arial" w:hAnsi="Arial" w:cs="Arial"/>
          <w:sz w:val="40"/>
          <w:szCs w:val="40"/>
        </w:rPr>
        <w:br w:type="page"/>
      </w:r>
    </w:p>
    <w:p w14:paraId="607594B8" w14:textId="77777777" w:rsidR="00283CD7" w:rsidRPr="00930FB9" w:rsidRDefault="00E02DE5" w:rsidP="00054ACA">
      <w:pPr>
        <w:jc w:val="both"/>
        <w:rPr>
          <w:rFonts w:ascii="Bryant-Regular" w:hAnsi="Bryant-Regular"/>
          <w:bCs/>
          <w:lang w:val="en-US"/>
        </w:rPr>
      </w:pPr>
      <w:r w:rsidRPr="00930FB9">
        <w:rPr>
          <w:rFonts w:ascii="Bryant-Regular" w:hAnsi="Bryant-Regular"/>
          <w:bCs/>
          <w:lang w:val="en-US"/>
        </w:rPr>
        <w:lastRenderedPageBreak/>
        <w:tab/>
      </w:r>
      <w:r w:rsidRPr="00930FB9">
        <w:rPr>
          <w:rFonts w:ascii="Bryant-Regular" w:hAnsi="Bryant-Regular"/>
          <w:bCs/>
          <w:lang w:val="en-US"/>
        </w:rPr>
        <w:tab/>
      </w:r>
      <w:r w:rsidRPr="00930FB9">
        <w:rPr>
          <w:rFonts w:ascii="Bryant-Regular" w:hAnsi="Bryant-Regular"/>
          <w:bCs/>
          <w:lang w:val="en-US"/>
        </w:rPr>
        <w:tab/>
      </w:r>
      <w:r w:rsidRPr="00930FB9">
        <w:rPr>
          <w:rFonts w:ascii="Bryant-Regular" w:hAnsi="Bryant-Regular"/>
          <w:bCs/>
          <w:lang w:val="en-US"/>
        </w:rPr>
        <w:tab/>
      </w:r>
      <w:r w:rsidRPr="00930FB9">
        <w:rPr>
          <w:rFonts w:ascii="Bryant-Regular" w:hAnsi="Bryant-Regular"/>
          <w:bCs/>
          <w:lang w:val="en-US"/>
        </w:rPr>
        <w:tab/>
      </w:r>
    </w:p>
    <w:p w14:paraId="740B2659" w14:textId="5CB45DFB" w:rsidR="00E826BC" w:rsidRPr="00AD7690" w:rsidRDefault="00E826BC" w:rsidP="5E289298">
      <w:pPr>
        <w:pStyle w:val="Body"/>
        <w:jc w:val="both"/>
        <w:rPr>
          <w:rFonts w:ascii="Bryant-Regular" w:hAnsi="Bryant-Regular" w:cstheme="majorBidi"/>
          <w:b/>
          <w:bCs/>
          <w:color w:val="1F4E79" w:themeColor="accent1" w:themeShade="80"/>
          <w:sz w:val="32"/>
          <w:szCs w:val="32"/>
        </w:rPr>
      </w:pPr>
      <w:r w:rsidRPr="5E289298">
        <w:rPr>
          <w:rFonts w:ascii="Bryant-Regular" w:hAnsi="Bryant-Regular" w:cstheme="majorBidi"/>
          <w:b/>
          <w:bCs/>
          <w:color w:val="1F4E79" w:themeColor="accent1" w:themeShade="80"/>
          <w:sz w:val="32"/>
          <w:szCs w:val="32"/>
        </w:rPr>
        <w:t>Purposes of the post</w:t>
      </w:r>
    </w:p>
    <w:p w14:paraId="6ACB268E" w14:textId="77777777" w:rsidR="00E826BC" w:rsidRPr="00E826BC" w:rsidRDefault="00E826BC" w:rsidP="00E826BC">
      <w:pPr>
        <w:jc w:val="both"/>
        <w:rPr>
          <w:rFonts w:eastAsia="Times New Roman" w:cstheme="minorHAnsi"/>
          <w:lang w:eastAsia="en-GB"/>
        </w:rPr>
      </w:pPr>
    </w:p>
    <w:p w14:paraId="0E930A1A" w14:textId="6578D44B" w:rsidR="00E826BC" w:rsidRPr="00E826BC" w:rsidRDefault="00E826BC" w:rsidP="00E826BC">
      <w:pPr>
        <w:jc w:val="both"/>
        <w:rPr>
          <w:rFonts w:eastAsia="Times New Roman" w:cstheme="minorHAnsi"/>
          <w:lang w:eastAsia="en-GB"/>
        </w:rPr>
      </w:pPr>
      <w:r w:rsidRPr="00E826BC">
        <w:rPr>
          <w:rFonts w:eastAsia="Times New Roman" w:cstheme="minorHAnsi"/>
          <w:lang w:eastAsia="en-GB"/>
        </w:rPr>
        <w:t xml:space="preserve">To support the </w:t>
      </w:r>
      <w:r w:rsidR="00B97D95">
        <w:rPr>
          <w:rFonts w:eastAsia="Times New Roman" w:cstheme="minorHAnsi"/>
          <w:lang w:eastAsia="en-GB"/>
        </w:rPr>
        <w:t>Headteacher</w:t>
      </w:r>
      <w:r w:rsidRPr="00E826BC">
        <w:rPr>
          <w:rFonts w:eastAsia="Times New Roman" w:cstheme="minorHAnsi"/>
          <w:lang w:eastAsia="en-GB"/>
        </w:rPr>
        <w:t xml:space="preserve"> in managing and leading the school as a member of the </w:t>
      </w:r>
      <w:r w:rsidR="00F31A93">
        <w:rPr>
          <w:rFonts w:eastAsia="Times New Roman" w:cstheme="minorHAnsi"/>
          <w:lang w:eastAsia="en-GB"/>
        </w:rPr>
        <w:t xml:space="preserve">extended </w:t>
      </w:r>
      <w:r w:rsidRPr="00E826BC">
        <w:rPr>
          <w:rFonts w:eastAsia="Times New Roman" w:cstheme="minorHAnsi"/>
          <w:lang w:eastAsia="en-GB"/>
        </w:rPr>
        <w:t>S</w:t>
      </w:r>
      <w:r w:rsidR="00E51790">
        <w:rPr>
          <w:rFonts w:eastAsia="Times New Roman" w:cstheme="minorHAnsi"/>
          <w:lang w:eastAsia="en-GB"/>
        </w:rPr>
        <w:t xml:space="preserve">chool </w:t>
      </w:r>
      <w:r w:rsidRPr="00E826BC">
        <w:rPr>
          <w:rFonts w:eastAsia="Times New Roman" w:cstheme="minorHAnsi"/>
          <w:lang w:eastAsia="en-GB"/>
        </w:rPr>
        <w:t>Leadership Team</w:t>
      </w:r>
    </w:p>
    <w:p w14:paraId="39F74C4E" w14:textId="77777777" w:rsidR="00E826BC" w:rsidRPr="00E826BC" w:rsidRDefault="00E826BC" w:rsidP="00E826BC">
      <w:pPr>
        <w:jc w:val="both"/>
        <w:rPr>
          <w:rFonts w:eastAsia="Times New Roman" w:cstheme="minorHAnsi"/>
          <w:lang w:eastAsia="en-GB"/>
        </w:rPr>
      </w:pPr>
    </w:p>
    <w:p w14:paraId="5F372367" w14:textId="77777777" w:rsidR="00E826BC" w:rsidRPr="00AD7690" w:rsidRDefault="00E826BC" w:rsidP="00AD7690">
      <w:pPr>
        <w:pStyle w:val="Body"/>
        <w:rPr>
          <w:rFonts w:ascii="Bryant-Regular" w:hAnsi="Bryant-Regular" w:cstheme="majorHAnsi"/>
          <w:b/>
          <w:bCs/>
          <w:color w:val="1F4E79" w:themeColor="accent1" w:themeShade="80"/>
          <w:sz w:val="32"/>
          <w:szCs w:val="32"/>
        </w:rPr>
      </w:pPr>
      <w:r w:rsidRPr="00AD7690">
        <w:rPr>
          <w:rFonts w:ascii="Bryant-Regular" w:hAnsi="Bryant-Regular" w:cstheme="majorHAnsi"/>
          <w:b/>
          <w:bCs/>
          <w:color w:val="1F4E79" w:themeColor="accent1" w:themeShade="80"/>
          <w:sz w:val="32"/>
          <w:szCs w:val="32"/>
        </w:rPr>
        <w:t>Professional Duties</w:t>
      </w:r>
    </w:p>
    <w:p w14:paraId="615602CE" w14:textId="77777777" w:rsidR="00E826BC" w:rsidRPr="00E826BC" w:rsidRDefault="00E826BC" w:rsidP="00E826BC">
      <w:pPr>
        <w:rPr>
          <w:rFonts w:eastAsia="Times New Roman" w:cstheme="minorHAnsi"/>
          <w:lang w:eastAsia="en-GB"/>
        </w:rPr>
      </w:pPr>
    </w:p>
    <w:p w14:paraId="3BB67140" w14:textId="74E1E580" w:rsidR="00E826BC" w:rsidRPr="00E826BC" w:rsidRDefault="00E826BC" w:rsidP="5E289298">
      <w:pPr>
        <w:rPr>
          <w:rFonts w:eastAsia="Times New Roman"/>
          <w:lang w:eastAsia="en-GB"/>
        </w:rPr>
      </w:pPr>
      <w:r w:rsidRPr="5E289298">
        <w:rPr>
          <w:rFonts w:eastAsia="Times New Roman"/>
          <w:lang w:eastAsia="en-GB"/>
        </w:rPr>
        <w:t>A</w:t>
      </w:r>
      <w:r w:rsidR="00EA256C" w:rsidRPr="5E289298">
        <w:rPr>
          <w:rFonts w:eastAsia="Times New Roman"/>
          <w:lang w:eastAsia="en-GB"/>
        </w:rPr>
        <w:t xml:space="preserve"> SENDCo</w:t>
      </w:r>
      <w:r w:rsidRPr="5E289298">
        <w:rPr>
          <w:rFonts w:eastAsia="Times New Roman"/>
          <w:lang w:eastAsia="en-GB"/>
        </w:rPr>
        <w:t xml:space="preserve"> has the same professional duties as classroom</w:t>
      </w:r>
      <w:r w:rsidR="001D2144" w:rsidRPr="5E289298">
        <w:rPr>
          <w:rFonts w:eastAsia="Times New Roman"/>
          <w:lang w:eastAsia="en-GB"/>
        </w:rPr>
        <w:t xml:space="preserve"> teachers. In addition, </w:t>
      </w:r>
      <w:r w:rsidR="368C9874" w:rsidRPr="5E289298">
        <w:rPr>
          <w:rFonts w:eastAsia="Times New Roman"/>
          <w:lang w:eastAsia="en-GB"/>
        </w:rPr>
        <w:t>the SENDCo</w:t>
      </w:r>
      <w:r w:rsidRPr="5E289298">
        <w:rPr>
          <w:rFonts w:eastAsia="Times New Roman"/>
          <w:lang w:eastAsia="en-GB"/>
        </w:rPr>
        <w:t xml:space="preserve"> is required to do the following:</w:t>
      </w:r>
    </w:p>
    <w:p w14:paraId="61238AFA" w14:textId="77777777" w:rsidR="00E826BC" w:rsidRPr="00AD7690" w:rsidRDefault="00E826BC" w:rsidP="00E826BC">
      <w:pPr>
        <w:rPr>
          <w:rFonts w:ascii="Bryant-Regular" w:eastAsia="Arial Unicode MS" w:hAnsi="Bryant-Regular" w:cstheme="majorHAnsi"/>
          <w:b/>
          <w:bCs/>
          <w:color w:val="1F4E79" w:themeColor="accent1" w:themeShade="80"/>
          <w:sz w:val="32"/>
          <w:szCs w:val="32"/>
          <w:u w:color="000000"/>
          <w:bdr w:val="nil"/>
          <w:lang w:val="en-US" w:eastAsia="en-GB"/>
        </w:rPr>
      </w:pPr>
    </w:p>
    <w:p w14:paraId="2B9773C9" w14:textId="77777777" w:rsidR="00E826BC" w:rsidRPr="00AD7690" w:rsidRDefault="00E826BC" w:rsidP="00E826BC">
      <w:pPr>
        <w:numPr>
          <w:ilvl w:val="0"/>
          <w:numId w:val="36"/>
        </w:numPr>
        <w:rPr>
          <w:rFonts w:ascii="Bryant-Regular" w:eastAsia="Arial Unicode MS" w:hAnsi="Bryant-Regular" w:cstheme="majorHAnsi"/>
          <w:b/>
          <w:bCs/>
          <w:color w:val="1F4E79" w:themeColor="accent1" w:themeShade="80"/>
          <w:sz w:val="32"/>
          <w:szCs w:val="32"/>
          <w:u w:color="000000"/>
          <w:bdr w:val="nil"/>
          <w:lang w:val="en-US" w:eastAsia="en-GB"/>
        </w:rPr>
      </w:pPr>
      <w:r w:rsidRPr="00AD7690">
        <w:rPr>
          <w:rFonts w:ascii="Bryant-Regular" w:eastAsia="Arial Unicode MS" w:hAnsi="Bryant-Regular" w:cstheme="majorHAnsi"/>
          <w:b/>
          <w:bCs/>
          <w:color w:val="1F4E79" w:themeColor="accent1" w:themeShade="80"/>
          <w:sz w:val="32"/>
          <w:szCs w:val="32"/>
          <w:u w:color="000000"/>
          <w:bdr w:val="nil"/>
          <w:lang w:val="en-US" w:eastAsia="en-GB"/>
        </w:rPr>
        <w:t>Leadership</w:t>
      </w:r>
    </w:p>
    <w:p w14:paraId="6C41AD20" w14:textId="77777777" w:rsidR="00E826BC" w:rsidRPr="00E826BC" w:rsidRDefault="00E826BC" w:rsidP="00E826BC">
      <w:pPr>
        <w:rPr>
          <w:rFonts w:eastAsia="Times New Roman" w:cstheme="minorHAnsi"/>
          <w:b/>
          <w:u w:val="single"/>
          <w:lang w:eastAsia="en-GB"/>
        </w:rPr>
      </w:pPr>
    </w:p>
    <w:p w14:paraId="2E9B8CED" w14:textId="22537F64"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assist the </w:t>
      </w:r>
      <w:r w:rsidR="00B97D95">
        <w:rPr>
          <w:rFonts w:eastAsia="Calibri" w:cstheme="minorHAnsi"/>
        </w:rPr>
        <w:t>Headteacher</w:t>
      </w:r>
      <w:r w:rsidRPr="00421C33">
        <w:rPr>
          <w:rFonts w:eastAsia="Calibri" w:cstheme="minorHAnsi"/>
        </w:rPr>
        <w:t xml:space="preserve"> in planning strategically for future developments in the school and implementing the school</w:t>
      </w:r>
      <w:r w:rsidR="00905E06" w:rsidRPr="00421C33">
        <w:rPr>
          <w:rFonts w:eastAsia="Calibri" w:cstheme="minorHAnsi"/>
        </w:rPr>
        <w:t xml:space="preserve">’s SEND </w:t>
      </w:r>
      <w:r w:rsidRPr="00421C33">
        <w:rPr>
          <w:rFonts w:eastAsia="Calibri" w:cstheme="minorHAnsi"/>
        </w:rPr>
        <w:t>vision</w:t>
      </w:r>
      <w:r w:rsidR="00905E06" w:rsidRPr="00421C33">
        <w:rPr>
          <w:rFonts w:eastAsia="Calibri" w:cstheme="minorHAnsi"/>
        </w:rPr>
        <w:t xml:space="preserve"> and strategy</w:t>
      </w:r>
      <w:r w:rsidRPr="00421C33">
        <w:rPr>
          <w:rFonts w:eastAsia="Calibri" w:cstheme="minorHAnsi"/>
        </w:rPr>
        <w:t>.</w:t>
      </w:r>
    </w:p>
    <w:p w14:paraId="207A33F2" w14:textId="784AE6A8"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assist the </w:t>
      </w:r>
      <w:r w:rsidR="00B97D95">
        <w:rPr>
          <w:rFonts w:eastAsia="Calibri" w:cstheme="minorHAnsi"/>
        </w:rPr>
        <w:t>Headteacher</w:t>
      </w:r>
      <w:r w:rsidRPr="00421C33">
        <w:rPr>
          <w:rFonts w:eastAsia="Calibri" w:cstheme="minorHAnsi"/>
        </w:rPr>
        <w:t xml:space="preserve"> in monitoring and improving the quality of the curriculum and teaching and learning across the school.</w:t>
      </w:r>
    </w:p>
    <w:p w14:paraId="0B278835" w14:textId="6C7FB83C"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assist the </w:t>
      </w:r>
      <w:r w:rsidR="00B97D95">
        <w:rPr>
          <w:rFonts w:eastAsia="Calibri" w:cstheme="minorHAnsi"/>
        </w:rPr>
        <w:t>Headteacher</w:t>
      </w:r>
      <w:r w:rsidRPr="00421C33">
        <w:rPr>
          <w:rFonts w:eastAsia="Calibri" w:cstheme="minorHAnsi"/>
        </w:rPr>
        <w:t xml:space="preserve"> in developing and implementing a programme of school self-review.</w:t>
      </w:r>
    </w:p>
    <w:p w14:paraId="06A12310"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play a role in the evaluation, co-ordination and implementation of the School Development Plan.</w:t>
      </w:r>
    </w:p>
    <w:p w14:paraId="6ECACD10"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attend Senior Leadership Team meetings and contribute to the work of the team, leading projects where relevant.</w:t>
      </w:r>
    </w:p>
    <w:p w14:paraId="7529DE1D"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play a full and active part in developing the ethos of the school including leading assemblies on a regular basis</w:t>
      </w:r>
    </w:p>
    <w:p w14:paraId="623AEFC0" w14:textId="76202F4D"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Alongside the </w:t>
      </w:r>
      <w:r w:rsidR="00B97D95">
        <w:rPr>
          <w:rFonts w:eastAsia="Calibri" w:cstheme="minorHAnsi"/>
        </w:rPr>
        <w:t>Headteacher</w:t>
      </w:r>
      <w:r w:rsidRPr="00421C33">
        <w:rPr>
          <w:rFonts w:eastAsia="Calibri" w:cstheme="minorHAnsi"/>
        </w:rPr>
        <w:t xml:space="preserve"> and Assistant Headteacher, to take responsibility for dealing with the behaviour of children, including lunchtimes. </w:t>
      </w:r>
    </w:p>
    <w:p w14:paraId="0A0C8447"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promote good staff morale and set an example of professional behaviour for other staff through own conduct while in school.</w:t>
      </w:r>
    </w:p>
    <w:p w14:paraId="1D3B3E02"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write and manage timetables and rotas to assist the smooth running of the school day to day.</w:t>
      </w:r>
    </w:p>
    <w:p w14:paraId="04C69EA2" w14:textId="4BC3857F"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take on specific tasks related to the </w:t>
      </w:r>
      <w:proofErr w:type="gramStart"/>
      <w:r w:rsidRPr="00421C33">
        <w:rPr>
          <w:rFonts w:eastAsia="Calibri" w:cstheme="minorHAnsi"/>
        </w:rPr>
        <w:t>day to day</w:t>
      </w:r>
      <w:proofErr w:type="gramEnd"/>
      <w:r w:rsidRPr="00421C33">
        <w:rPr>
          <w:rFonts w:eastAsia="Calibri" w:cstheme="minorHAnsi"/>
        </w:rPr>
        <w:t xml:space="preserve"> administration and organisation of the school as requested by the </w:t>
      </w:r>
      <w:r w:rsidR="00B97D95">
        <w:rPr>
          <w:rFonts w:eastAsia="Calibri" w:cstheme="minorHAnsi"/>
        </w:rPr>
        <w:t>Headteacher</w:t>
      </w:r>
      <w:r w:rsidRPr="00421C33">
        <w:rPr>
          <w:rFonts w:eastAsia="Calibri" w:cstheme="minorHAnsi"/>
        </w:rPr>
        <w:t>.</w:t>
      </w:r>
    </w:p>
    <w:p w14:paraId="24BDA17E" w14:textId="6DDAECED" w:rsidR="006A0B69" w:rsidRPr="00421C33" w:rsidRDefault="006A0B69" w:rsidP="00421C33">
      <w:pPr>
        <w:numPr>
          <w:ilvl w:val="0"/>
          <w:numId w:val="37"/>
        </w:numPr>
        <w:spacing w:after="200" w:line="276" w:lineRule="auto"/>
        <w:contextualSpacing/>
        <w:rPr>
          <w:rFonts w:eastAsia="Calibri" w:cstheme="minorHAnsi"/>
        </w:rPr>
      </w:pPr>
      <w:r w:rsidRPr="00421C33">
        <w:rPr>
          <w:rFonts w:eastAsia="Calibri" w:cstheme="minorHAnsi"/>
        </w:rPr>
        <w:t>To teach and support teaching.</w:t>
      </w:r>
    </w:p>
    <w:p w14:paraId="52C06067"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take on additional responsibilities that might arise from time to time.</w:t>
      </w:r>
    </w:p>
    <w:p w14:paraId="393F280F" w14:textId="77777777" w:rsidR="00E826BC" w:rsidRPr="00AD7690" w:rsidRDefault="00E826BC" w:rsidP="00E826BC">
      <w:pPr>
        <w:rPr>
          <w:rFonts w:ascii="Bryant-Regular" w:eastAsia="Arial Unicode MS" w:hAnsi="Bryant-Regular" w:cstheme="majorHAnsi"/>
          <w:b/>
          <w:bCs/>
          <w:color w:val="1F4E79" w:themeColor="accent1" w:themeShade="80"/>
          <w:sz w:val="32"/>
          <w:szCs w:val="32"/>
          <w:u w:color="000000"/>
          <w:bdr w:val="nil"/>
          <w:lang w:val="en-US" w:eastAsia="en-GB"/>
        </w:rPr>
      </w:pPr>
    </w:p>
    <w:p w14:paraId="46F09CB8" w14:textId="77777777" w:rsidR="00E826BC" w:rsidRPr="00AD7690" w:rsidRDefault="00E826BC" w:rsidP="00AD7690">
      <w:pPr>
        <w:pStyle w:val="ListParagraph"/>
        <w:numPr>
          <w:ilvl w:val="0"/>
          <w:numId w:val="36"/>
        </w:numPr>
        <w:rPr>
          <w:rFonts w:ascii="Bryant-Regular" w:eastAsia="Arial Unicode MS" w:hAnsi="Bryant-Regular" w:cstheme="majorHAnsi"/>
          <w:b/>
          <w:bCs/>
          <w:color w:val="1F4E79" w:themeColor="accent1" w:themeShade="80"/>
          <w:sz w:val="32"/>
          <w:szCs w:val="32"/>
          <w:u w:color="000000"/>
          <w:bdr w:val="nil"/>
          <w:lang w:val="en-US" w:eastAsia="en-GB"/>
        </w:rPr>
      </w:pPr>
      <w:r w:rsidRPr="00AD7690">
        <w:rPr>
          <w:rFonts w:ascii="Bryant-Regular" w:eastAsia="Arial Unicode MS" w:hAnsi="Bryant-Regular" w:cstheme="majorHAnsi"/>
          <w:b/>
          <w:bCs/>
          <w:color w:val="1F4E79" w:themeColor="accent1" w:themeShade="80"/>
          <w:sz w:val="32"/>
          <w:szCs w:val="32"/>
          <w:u w:color="000000"/>
          <w:bdr w:val="nil"/>
          <w:lang w:val="en-US" w:eastAsia="en-GB"/>
        </w:rPr>
        <w:t>Safeguarding</w:t>
      </w:r>
    </w:p>
    <w:p w14:paraId="17B90D72" w14:textId="77777777" w:rsidR="00E826BC" w:rsidRPr="00E826BC" w:rsidRDefault="00E826BC" w:rsidP="00E826BC">
      <w:pPr>
        <w:spacing w:after="200" w:line="276" w:lineRule="auto"/>
        <w:contextualSpacing/>
        <w:rPr>
          <w:rFonts w:eastAsia="Calibri" w:cstheme="minorHAnsi"/>
          <w:b/>
          <w:u w:val="single"/>
        </w:rPr>
      </w:pPr>
    </w:p>
    <w:p w14:paraId="314596A5" w14:textId="5C2802C1" w:rsidR="00E826BC" w:rsidRPr="00E826BC" w:rsidRDefault="00E826BC" w:rsidP="00E826BC">
      <w:pPr>
        <w:numPr>
          <w:ilvl w:val="0"/>
          <w:numId w:val="37"/>
        </w:numPr>
        <w:spacing w:after="200" w:line="276" w:lineRule="auto"/>
        <w:contextualSpacing/>
        <w:rPr>
          <w:rFonts w:eastAsia="Calibri" w:cstheme="minorHAnsi"/>
        </w:rPr>
      </w:pPr>
      <w:r w:rsidRPr="00E826BC">
        <w:rPr>
          <w:rFonts w:eastAsia="Calibri" w:cstheme="minorHAnsi"/>
        </w:rPr>
        <w:t xml:space="preserve">To be part of the designated safeguarding team as Designated Safeguarding </w:t>
      </w:r>
      <w:r w:rsidR="00E222DD">
        <w:rPr>
          <w:rFonts w:eastAsia="Calibri" w:cstheme="minorHAnsi"/>
        </w:rPr>
        <w:t>Lead</w:t>
      </w:r>
      <w:r w:rsidRPr="00E826BC">
        <w:rPr>
          <w:rFonts w:eastAsia="Calibri" w:cstheme="minorHAnsi"/>
        </w:rPr>
        <w:t>.</w:t>
      </w:r>
    </w:p>
    <w:p w14:paraId="55B115AD" w14:textId="50147488" w:rsidR="00E826BC" w:rsidRPr="00E826BC" w:rsidRDefault="00E826BC" w:rsidP="00E826BC">
      <w:pPr>
        <w:numPr>
          <w:ilvl w:val="0"/>
          <w:numId w:val="37"/>
        </w:numPr>
        <w:spacing w:after="200" w:line="276" w:lineRule="auto"/>
        <w:contextualSpacing/>
        <w:rPr>
          <w:rFonts w:eastAsia="Calibri" w:cstheme="minorHAnsi"/>
        </w:rPr>
      </w:pPr>
      <w:r w:rsidRPr="00E826BC">
        <w:rPr>
          <w:rFonts w:eastAsia="Calibri" w:cstheme="minorHAnsi"/>
        </w:rPr>
        <w:t>To take responsibility for ensuring that all staff understand and follow safeguarding policies</w:t>
      </w:r>
      <w:r w:rsidR="008B1B48">
        <w:rPr>
          <w:rFonts w:eastAsia="Calibri" w:cstheme="minorHAnsi"/>
        </w:rPr>
        <w:t>.</w:t>
      </w:r>
    </w:p>
    <w:p w14:paraId="0599709B" w14:textId="442058A1" w:rsidR="00E826BC" w:rsidRPr="00E826BC" w:rsidRDefault="00E826BC" w:rsidP="00E826BC">
      <w:pPr>
        <w:numPr>
          <w:ilvl w:val="0"/>
          <w:numId w:val="37"/>
        </w:numPr>
        <w:spacing w:after="200" w:line="276" w:lineRule="auto"/>
        <w:contextualSpacing/>
        <w:rPr>
          <w:rFonts w:eastAsia="Calibri" w:cstheme="minorHAnsi"/>
        </w:rPr>
      </w:pPr>
      <w:r w:rsidRPr="00E826BC">
        <w:rPr>
          <w:rFonts w:eastAsia="Calibri" w:cstheme="minorHAnsi"/>
        </w:rPr>
        <w:t xml:space="preserve">To ensure that all teaching and support staff are fully inducted in and made aware of the school safeguarding procedure including knowing the names of the </w:t>
      </w:r>
      <w:r w:rsidR="00C32222">
        <w:rPr>
          <w:rFonts w:eastAsia="Calibri" w:cstheme="minorHAnsi"/>
        </w:rPr>
        <w:t>D</w:t>
      </w:r>
      <w:r w:rsidRPr="00E826BC">
        <w:rPr>
          <w:rFonts w:eastAsia="Calibri" w:cstheme="minorHAnsi"/>
        </w:rPr>
        <w:t xml:space="preserve">esignated </w:t>
      </w:r>
      <w:r w:rsidR="00C32222">
        <w:rPr>
          <w:rFonts w:eastAsia="Calibri" w:cstheme="minorHAnsi"/>
        </w:rPr>
        <w:t>Safeguarding Lead and Deputies</w:t>
      </w:r>
      <w:r w:rsidRPr="00E826BC">
        <w:rPr>
          <w:rFonts w:eastAsia="Calibri" w:cstheme="minorHAnsi"/>
        </w:rPr>
        <w:t xml:space="preserve"> (DSL</w:t>
      </w:r>
      <w:r w:rsidR="00C32222">
        <w:rPr>
          <w:rFonts w:eastAsia="Calibri" w:cstheme="minorHAnsi"/>
        </w:rPr>
        <w:t>/DDSL</w:t>
      </w:r>
      <w:r w:rsidRPr="00E826BC">
        <w:rPr>
          <w:rFonts w:eastAsia="Calibri" w:cstheme="minorHAnsi"/>
        </w:rPr>
        <w:t>).</w:t>
      </w:r>
    </w:p>
    <w:p w14:paraId="6A81AD38" w14:textId="77777777" w:rsidR="00E826BC" w:rsidRPr="00E826BC" w:rsidRDefault="00E826BC" w:rsidP="00E826BC">
      <w:pPr>
        <w:numPr>
          <w:ilvl w:val="0"/>
          <w:numId w:val="37"/>
        </w:numPr>
        <w:spacing w:after="200" w:line="276" w:lineRule="auto"/>
        <w:contextualSpacing/>
        <w:rPr>
          <w:rFonts w:eastAsia="Calibri" w:cstheme="minorHAnsi"/>
        </w:rPr>
      </w:pPr>
      <w:r w:rsidRPr="00E826BC">
        <w:rPr>
          <w:rFonts w:eastAsia="Calibri" w:cstheme="minorHAnsi"/>
        </w:rPr>
        <w:lastRenderedPageBreak/>
        <w:t>To be responsible for monitoring that all policies and procedures are followed by all teaching and support staff.</w:t>
      </w:r>
    </w:p>
    <w:p w14:paraId="0BDF1F0E" w14:textId="77777777" w:rsidR="00E826BC" w:rsidRPr="00AD7690" w:rsidRDefault="00E826BC" w:rsidP="00AD7690">
      <w:pPr>
        <w:rPr>
          <w:rFonts w:ascii="Bryant-Regular" w:eastAsia="Arial Unicode MS" w:hAnsi="Bryant-Regular" w:cstheme="majorHAnsi"/>
          <w:b/>
          <w:bCs/>
          <w:color w:val="1F4E79" w:themeColor="accent1" w:themeShade="80"/>
          <w:sz w:val="32"/>
          <w:szCs w:val="32"/>
          <w:u w:color="000000"/>
          <w:bdr w:val="nil"/>
          <w:lang w:val="en-US" w:eastAsia="en-GB"/>
        </w:rPr>
      </w:pPr>
    </w:p>
    <w:p w14:paraId="09B70A2C" w14:textId="77777777" w:rsidR="00E826BC" w:rsidRPr="00AD7690" w:rsidRDefault="00E826BC" w:rsidP="00AD7690">
      <w:pPr>
        <w:pStyle w:val="ListParagraph"/>
        <w:numPr>
          <w:ilvl w:val="0"/>
          <w:numId w:val="36"/>
        </w:numPr>
        <w:rPr>
          <w:rFonts w:ascii="Bryant-Regular" w:eastAsia="Arial Unicode MS" w:hAnsi="Bryant-Regular" w:cstheme="majorHAnsi"/>
          <w:b/>
          <w:bCs/>
          <w:color w:val="1F4E79" w:themeColor="accent1" w:themeShade="80"/>
          <w:sz w:val="32"/>
          <w:szCs w:val="32"/>
          <w:u w:color="000000"/>
          <w:bdr w:val="nil"/>
          <w:lang w:val="en-US" w:eastAsia="en-GB"/>
        </w:rPr>
      </w:pPr>
      <w:r w:rsidRPr="00AD7690">
        <w:rPr>
          <w:rFonts w:ascii="Bryant-Regular" w:eastAsia="Arial Unicode MS" w:hAnsi="Bryant-Regular" w:cstheme="majorHAnsi"/>
          <w:b/>
          <w:bCs/>
          <w:color w:val="1F4E79" w:themeColor="accent1" w:themeShade="80"/>
          <w:sz w:val="32"/>
          <w:szCs w:val="32"/>
          <w:u w:color="000000"/>
          <w:bdr w:val="nil"/>
          <w:lang w:val="en-US" w:eastAsia="en-GB"/>
        </w:rPr>
        <w:t>Stakeholders</w:t>
      </w:r>
    </w:p>
    <w:p w14:paraId="4E0DE24C" w14:textId="77777777" w:rsidR="00E826BC" w:rsidRPr="00E826BC" w:rsidRDefault="00E826BC" w:rsidP="00E826BC">
      <w:pPr>
        <w:rPr>
          <w:rFonts w:eastAsia="Times New Roman" w:cstheme="minorHAnsi"/>
          <w:b/>
          <w:u w:val="single"/>
          <w:lang w:eastAsia="en-GB"/>
        </w:rPr>
      </w:pPr>
    </w:p>
    <w:p w14:paraId="05AF4CD0" w14:textId="3BC759C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foster good relationships between all members of staff, with parents, the governing body, the local community and outside agencies</w:t>
      </w:r>
      <w:r w:rsidR="008B1B48" w:rsidRPr="00421C33">
        <w:rPr>
          <w:rFonts w:eastAsia="Calibri" w:cstheme="minorHAnsi"/>
        </w:rPr>
        <w:t>.</w:t>
      </w:r>
    </w:p>
    <w:p w14:paraId="31227AD1"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attend Governing Body meetings, committee meetings and other community meetings, as appropriate.</w:t>
      </w:r>
    </w:p>
    <w:p w14:paraId="12CE60B2" w14:textId="77777777" w:rsidR="00E826BC" w:rsidRPr="00AD7690" w:rsidRDefault="00E826BC" w:rsidP="00E826BC">
      <w:pPr>
        <w:rPr>
          <w:rFonts w:ascii="Bryant-Regular" w:eastAsia="Arial Unicode MS" w:hAnsi="Bryant-Regular" w:cstheme="majorHAnsi"/>
          <w:b/>
          <w:bCs/>
          <w:color w:val="1F4E79" w:themeColor="accent1" w:themeShade="80"/>
          <w:sz w:val="32"/>
          <w:szCs w:val="32"/>
          <w:u w:color="000000"/>
          <w:bdr w:val="nil"/>
          <w:lang w:val="en-US" w:eastAsia="en-GB"/>
        </w:rPr>
      </w:pPr>
    </w:p>
    <w:p w14:paraId="12604C0E" w14:textId="77777777" w:rsidR="00E826BC" w:rsidRPr="00AD7690" w:rsidRDefault="00E826BC" w:rsidP="00AD7690">
      <w:pPr>
        <w:pStyle w:val="ListParagraph"/>
        <w:numPr>
          <w:ilvl w:val="0"/>
          <w:numId w:val="36"/>
        </w:numPr>
        <w:rPr>
          <w:rFonts w:ascii="Bryant-Regular" w:eastAsia="Arial Unicode MS" w:hAnsi="Bryant-Regular" w:cstheme="majorHAnsi"/>
          <w:b/>
          <w:bCs/>
          <w:color w:val="1F4E79" w:themeColor="accent1" w:themeShade="80"/>
          <w:sz w:val="32"/>
          <w:szCs w:val="32"/>
          <w:u w:color="000000"/>
          <w:bdr w:val="nil"/>
          <w:lang w:val="en-US" w:eastAsia="en-GB"/>
        </w:rPr>
      </w:pPr>
      <w:r w:rsidRPr="00AD7690">
        <w:rPr>
          <w:rFonts w:ascii="Bryant-Regular" w:eastAsia="Arial Unicode MS" w:hAnsi="Bryant-Regular" w:cstheme="majorHAnsi"/>
          <w:b/>
          <w:bCs/>
          <w:color w:val="1F4E79" w:themeColor="accent1" w:themeShade="80"/>
          <w:sz w:val="32"/>
          <w:szCs w:val="32"/>
          <w:u w:color="000000"/>
          <w:bdr w:val="nil"/>
          <w:lang w:val="en-US" w:eastAsia="en-GB"/>
        </w:rPr>
        <w:t>Specific Tasks</w:t>
      </w:r>
    </w:p>
    <w:p w14:paraId="13528231" w14:textId="77777777" w:rsidR="00E826BC" w:rsidRPr="00E826BC" w:rsidRDefault="00E826BC" w:rsidP="00E826BC">
      <w:pPr>
        <w:rPr>
          <w:rFonts w:eastAsia="Times New Roman" w:cstheme="minorHAnsi"/>
          <w:u w:val="single"/>
          <w:lang w:eastAsia="en-GB"/>
        </w:rPr>
      </w:pPr>
    </w:p>
    <w:p w14:paraId="5F5941C1" w14:textId="77777777" w:rsidR="00E826BC" w:rsidRPr="00AD7690" w:rsidRDefault="00E826BC" w:rsidP="00E826BC">
      <w:pPr>
        <w:rPr>
          <w:rFonts w:ascii="Bryant-Regular" w:eastAsia="Arial Unicode MS" w:hAnsi="Bryant-Regular" w:cstheme="majorHAnsi"/>
          <w:b/>
          <w:bCs/>
          <w:color w:val="1F4E79" w:themeColor="accent1" w:themeShade="80"/>
          <w:sz w:val="28"/>
          <w:szCs w:val="28"/>
          <w:u w:color="000000"/>
          <w:bdr w:val="nil"/>
          <w:lang w:val="en-US" w:eastAsia="en-GB"/>
        </w:rPr>
      </w:pPr>
      <w:r w:rsidRPr="00AD7690">
        <w:rPr>
          <w:rFonts w:ascii="Bryant-Regular" w:eastAsia="Arial Unicode MS" w:hAnsi="Bryant-Regular" w:cstheme="majorHAnsi"/>
          <w:b/>
          <w:bCs/>
          <w:color w:val="1F4E79" w:themeColor="accent1" w:themeShade="80"/>
          <w:sz w:val="28"/>
          <w:szCs w:val="28"/>
          <w:u w:color="000000"/>
          <w:bdr w:val="nil"/>
          <w:lang w:val="en-US" w:eastAsia="en-GB"/>
        </w:rPr>
        <w:t>SENDCo</w:t>
      </w:r>
    </w:p>
    <w:p w14:paraId="7E3C6C8A" w14:textId="77777777" w:rsidR="00E826BC" w:rsidRPr="00E826BC" w:rsidRDefault="00E826BC" w:rsidP="00421C33">
      <w:pPr>
        <w:ind w:left="426" w:hanging="426"/>
        <w:rPr>
          <w:rFonts w:eastAsia="Times New Roman" w:cstheme="minorHAnsi"/>
          <w:b/>
          <w:u w:val="single"/>
          <w:lang w:eastAsia="en-GB"/>
        </w:rPr>
      </w:pPr>
    </w:p>
    <w:p w14:paraId="6F1CEBC2"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hold a strategic overview on SEND</w:t>
      </w:r>
    </w:p>
    <w:p w14:paraId="438D549B"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co-ordinate and support the SEND Team</w:t>
      </w:r>
    </w:p>
    <w:p w14:paraId="1FF3A423"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manage and develop programmes of work that support students who have special educational needs and require targeted intervention </w:t>
      </w:r>
    </w:p>
    <w:p w14:paraId="60ECA6C8"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maintain, review and adapt SEND tracking and records</w:t>
      </w:r>
    </w:p>
    <w:p w14:paraId="71C73F37"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monitor and evaluate the work of the team in order to maximise children’s attainment</w:t>
      </w:r>
    </w:p>
    <w:p w14:paraId="03D104CA"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work with the class teachers and support staff to develop SEN strategies into the curriculum</w:t>
      </w:r>
    </w:p>
    <w:p w14:paraId="04B16AC4"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work with class teachers to ensure supported lessons providing differentiated material for all students</w:t>
      </w:r>
    </w:p>
    <w:p w14:paraId="25598937"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assist staff in the acquisitions and preparation of resources which will facilitate wider inclusion of all students</w:t>
      </w:r>
    </w:p>
    <w:p w14:paraId="76F1DCAB"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promote a safe and secure learning environment</w:t>
      </w:r>
    </w:p>
    <w:p w14:paraId="37AB7638"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co-ordinate liaison with school staff, outside agencies and parents</w:t>
      </w:r>
    </w:p>
    <w:p w14:paraId="47E323FA"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line manage SEND support staff</w:t>
      </w:r>
    </w:p>
    <w:p w14:paraId="6FE7FB4B"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attend welfare team and ensure actions are carried through</w:t>
      </w:r>
    </w:p>
    <w:p w14:paraId="31A06568"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hold SEND focus groups and listen to the pupil voice and stakeholders</w:t>
      </w:r>
    </w:p>
    <w:p w14:paraId="715F15AE" w14:textId="3DF4E464"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input into </w:t>
      </w:r>
      <w:proofErr w:type="gramStart"/>
      <w:r w:rsidR="004C488F" w:rsidRPr="00421C33">
        <w:rPr>
          <w:rFonts w:eastAsia="Calibri" w:cstheme="minorHAnsi"/>
        </w:rPr>
        <w:t>governors</w:t>
      </w:r>
      <w:proofErr w:type="gramEnd"/>
      <w:r w:rsidRPr="00421C33">
        <w:rPr>
          <w:rFonts w:eastAsia="Calibri" w:cstheme="minorHAnsi"/>
        </w:rPr>
        <w:t xml:space="preserve"> meetings </w:t>
      </w:r>
    </w:p>
    <w:p w14:paraId="67CF9850"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identify CPD gaps and provide training for staff where appropriate</w:t>
      </w:r>
    </w:p>
    <w:p w14:paraId="221328AE" w14:textId="78273308"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 xml:space="preserve">To liaise with the </w:t>
      </w:r>
      <w:r w:rsidR="00B97D95">
        <w:rPr>
          <w:rFonts w:eastAsia="Calibri" w:cstheme="minorHAnsi"/>
        </w:rPr>
        <w:t>Headteacher</w:t>
      </w:r>
      <w:r w:rsidRPr="00421C33">
        <w:rPr>
          <w:rFonts w:eastAsia="Calibri" w:cstheme="minorHAnsi"/>
        </w:rPr>
        <w:t xml:space="preserve"> about priorities for the use of resources</w:t>
      </w:r>
    </w:p>
    <w:p w14:paraId="540C591A"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ensure provision for students with SEND is effective and appropriate to their needs</w:t>
      </w:r>
    </w:p>
    <w:p w14:paraId="78C315A1"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liaise with nursery and secondary schools for transfer information</w:t>
      </w:r>
    </w:p>
    <w:p w14:paraId="6F21C3DC"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keep up to date with the relevant legislation and policies</w:t>
      </w:r>
    </w:p>
    <w:p w14:paraId="7D63D138"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support assessment procedures for SEND pupils</w:t>
      </w:r>
    </w:p>
    <w:p w14:paraId="795E4CBF"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t>To work with parents to maintain regular contact to keep them informed of their child’s need and of their progress, and to maintain positive family support and involvement</w:t>
      </w:r>
    </w:p>
    <w:p w14:paraId="31B341E2" w14:textId="77777777" w:rsidR="00E826BC" w:rsidRPr="00421C33" w:rsidRDefault="00E826BC" w:rsidP="00421C33">
      <w:pPr>
        <w:numPr>
          <w:ilvl w:val="0"/>
          <w:numId w:val="37"/>
        </w:numPr>
        <w:spacing w:after="200" w:line="276" w:lineRule="auto"/>
        <w:contextualSpacing/>
        <w:rPr>
          <w:rFonts w:eastAsia="Calibri" w:cstheme="minorHAnsi"/>
        </w:rPr>
      </w:pPr>
      <w:r w:rsidRPr="00421C33">
        <w:rPr>
          <w:rFonts w:eastAsia="Calibri" w:cstheme="minorHAnsi"/>
        </w:rPr>
        <w:lastRenderedPageBreak/>
        <w:t>To work with staff, students and parents to devise and implement successful support plans</w:t>
      </w:r>
    </w:p>
    <w:p w14:paraId="44F356BD" w14:textId="1244AF54" w:rsidR="00AD7690" w:rsidRDefault="00AD7690" w:rsidP="00AD7690">
      <w:pPr>
        <w:tabs>
          <w:tab w:val="left" w:pos="360"/>
        </w:tabs>
        <w:jc w:val="both"/>
        <w:rPr>
          <w:rFonts w:eastAsia="Times New Roman" w:cstheme="minorHAnsi"/>
        </w:rPr>
      </w:pPr>
    </w:p>
    <w:p w14:paraId="77B57F44" w14:textId="77777777" w:rsidR="00BD5BF8" w:rsidRDefault="00BD5BF8" w:rsidP="00AD7690">
      <w:pPr>
        <w:tabs>
          <w:tab w:val="left" w:pos="360"/>
        </w:tabs>
        <w:jc w:val="both"/>
        <w:rPr>
          <w:rFonts w:eastAsia="Times New Roman" w:cstheme="minorHAnsi"/>
        </w:rPr>
      </w:pPr>
    </w:p>
    <w:p w14:paraId="1DFC0742" w14:textId="37BEF5D8" w:rsidR="007830C9" w:rsidRPr="007830C9" w:rsidRDefault="007830C9" w:rsidP="007830C9">
      <w:pPr>
        <w:keepNext/>
        <w:outlineLvl w:val="0"/>
        <w:rPr>
          <w:rFonts w:ascii="Bryant-Regular" w:eastAsia="Arial Unicode MS" w:hAnsi="Bryant-Regular" w:cstheme="majorHAnsi"/>
          <w:b/>
          <w:bCs/>
          <w:color w:val="1F4E79" w:themeColor="accent1" w:themeShade="80"/>
          <w:sz w:val="28"/>
          <w:szCs w:val="28"/>
          <w:bdr w:val="none" w:sz="0" w:space="0" w:color="auto" w:frame="1"/>
          <w:lang w:val="en-US" w:eastAsia="en-GB"/>
        </w:rPr>
      </w:pPr>
      <w:r>
        <w:rPr>
          <w:rFonts w:ascii="Bryant-Regular" w:eastAsia="Arial Unicode MS" w:hAnsi="Bryant-Regular" w:cstheme="majorHAnsi"/>
          <w:b/>
          <w:bCs/>
          <w:color w:val="1F4E79" w:themeColor="accent1" w:themeShade="80"/>
          <w:sz w:val="28"/>
          <w:szCs w:val="28"/>
          <w:bdr w:val="none" w:sz="0" w:space="0" w:color="auto" w:frame="1"/>
          <w:lang w:val="en-US" w:eastAsia="en-GB"/>
        </w:rPr>
        <w:t>5</w:t>
      </w:r>
      <w:r w:rsidRPr="007830C9">
        <w:rPr>
          <w:rFonts w:ascii="Bryant-Regular" w:eastAsia="Arial Unicode MS" w:hAnsi="Bryant-Regular" w:cstheme="majorHAnsi"/>
          <w:b/>
          <w:bCs/>
          <w:color w:val="1F4E79" w:themeColor="accent1" w:themeShade="80"/>
          <w:sz w:val="28"/>
          <w:szCs w:val="28"/>
          <w:bdr w:val="none" w:sz="0" w:space="0" w:color="auto" w:frame="1"/>
          <w:lang w:val="en-US" w:eastAsia="en-GB"/>
        </w:rPr>
        <w:t xml:space="preserve">. Other expectations of the role </w:t>
      </w:r>
    </w:p>
    <w:p w14:paraId="68AF412C"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Adhere to the School and Trust’s Safeguarding Policies.</w:t>
      </w:r>
    </w:p>
    <w:p w14:paraId="266418CA"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Work within the school’s Diversity Policy to promote equality of opportunity for all students and staff, both current and prospective.</w:t>
      </w:r>
    </w:p>
    <w:p w14:paraId="6917D51F" w14:textId="77777777" w:rsidR="007830C9" w:rsidRPr="007830C9" w:rsidRDefault="007830C9" w:rsidP="007830C9">
      <w:pPr>
        <w:numPr>
          <w:ilvl w:val="0"/>
          <w:numId w:val="41"/>
        </w:numPr>
        <w:contextualSpacing/>
        <w:rPr>
          <w:rFonts w:cstheme="minorHAnsi"/>
        </w:rPr>
      </w:pPr>
      <w:r w:rsidRPr="007830C9">
        <w:rPr>
          <w:rFonts w:cstheme="minorHAnsi"/>
        </w:rPr>
        <w:t>Work within the school’s Health and Safety Policy to ensure a safe working environment for staff, students and visitors.</w:t>
      </w:r>
    </w:p>
    <w:p w14:paraId="5257FB00" w14:textId="77777777" w:rsidR="007830C9" w:rsidRPr="007830C9" w:rsidRDefault="007830C9" w:rsidP="007830C9">
      <w:pPr>
        <w:numPr>
          <w:ilvl w:val="0"/>
          <w:numId w:val="41"/>
        </w:numPr>
        <w:contextualSpacing/>
        <w:rPr>
          <w:rFonts w:cstheme="minorHAnsi"/>
        </w:rPr>
      </w:pPr>
      <w:r w:rsidRPr="007830C9">
        <w:rPr>
          <w:rFonts w:cstheme="minorHAnsi"/>
        </w:rPr>
        <w:t>Engage actively in the performance review process.</w:t>
      </w:r>
    </w:p>
    <w:p w14:paraId="144508B1"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Adhere to policies as set out in the governors and staff handbook.</w:t>
      </w:r>
    </w:p>
    <w:p w14:paraId="376B3209"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Comply with the Data Protection Act/ GDPR.</w:t>
      </w:r>
    </w:p>
    <w:p w14:paraId="266B64E7" w14:textId="77777777" w:rsidR="007830C9" w:rsidRPr="007830C9" w:rsidRDefault="007830C9" w:rsidP="007830C9">
      <w:pPr>
        <w:numPr>
          <w:ilvl w:val="0"/>
          <w:numId w:val="41"/>
        </w:numPr>
        <w:contextualSpacing/>
        <w:rPr>
          <w:rFonts w:eastAsiaTheme="minorHAnsi" w:cstheme="minorHAnsi"/>
          <w:color w:val="000000"/>
          <w:kern w:val="28"/>
        </w:rPr>
      </w:pPr>
      <w:r w:rsidRPr="007830C9">
        <w:rPr>
          <w:rFonts w:eastAsiaTheme="minorHAnsi" w:cstheme="minorHAnsi"/>
          <w:color w:val="000000"/>
          <w:kern w:val="28"/>
        </w:rPr>
        <w:t>Undertake other reasonable duties related to the job purpose required from time to time.</w:t>
      </w:r>
    </w:p>
    <w:p w14:paraId="010ABF66" w14:textId="77777777" w:rsidR="007830C9" w:rsidRPr="007830C9" w:rsidRDefault="007830C9" w:rsidP="007830C9">
      <w:pPr>
        <w:rPr>
          <w:rFonts w:eastAsiaTheme="minorHAnsi" w:cstheme="minorHAnsi"/>
          <w:color w:val="000000"/>
          <w:kern w:val="28"/>
        </w:rPr>
      </w:pPr>
    </w:p>
    <w:p w14:paraId="145D587D" w14:textId="391E9A78" w:rsidR="007830C9" w:rsidRPr="007830C9" w:rsidRDefault="007830C9" w:rsidP="007830C9">
      <w:pPr>
        <w:keepNext/>
        <w:outlineLvl w:val="0"/>
        <w:rPr>
          <w:rFonts w:ascii="Bryant-Regular" w:eastAsia="Arial Unicode MS" w:hAnsi="Bryant-Regular" w:cstheme="majorHAnsi"/>
          <w:b/>
          <w:bCs/>
          <w:color w:val="1F4E79" w:themeColor="accent1" w:themeShade="80"/>
          <w:sz w:val="28"/>
          <w:szCs w:val="28"/>
          <w:bdr w:val="none" w:sz="0" w:space="0" w:color="auto" w:frame="1"/>
          <w:lang w:val="en-US" w:eastAsia="en-GB"/>
        </w:rPr>
      </w:pPr>
      <w:r>
        <w:rPr>
          <w:rFonts w:ascii="Bryant-Regular" w:eastAsia="Arial Unicode MS" w:hAnsi="Bryant-Regular" w:cstheme="majorHAnsi"/>
          <w:b/>
          <w:bCs/>
          <w:color w:val="1F4E79" w:themeColor="accent1" w:themeShade="80"/>
          <w:sz w:val="28"/>
          <w:szCs w:val="28"/>
          <w:bdr w:val="none" w:sz="0" w:space="0" w:color="auto" w:frame="1"/>
          <w:lang w:val="en-US" w:eastAsia="en-GB"/>
        </w:rPr>
        <w:t>6</w:t>
      </w:r>
      <w:r w:rsidRPr="007830C9">
        <w:rPr>
          <w:rFonts w:ascii="Bryant-Regular" w:eastAsia="Arial Unicode MS" w:hAnsi="Bryant-Regular" w:cstheme="majorHAnsi"/>
          <w:b/>
          <w:bCs/>
          <w:color w:val="1F4E79" w:themeColor="accent1" w:themeShade="80"/>
          <w:sz w:val="28"/>
          <w:szCs w:val="28"/>
          <w:bdr w:val="none" w:sz="0" w:space="0" w:color="auto" w:frame="1"/>
          <w:lang w:val="en-US" w:eastAsia="en-GB"/>
        </w:rPr>
        <w:t xml:space="preserve">. Review and Amendment </w:t>
      </w:r>
    </w:p>
    <w:p w14:paraId="5C18823C" w14:textId="37299751" w:rsidR="007830C9" w:rsidRDefault="007830C9" w:rsidP="007830C9">
      <w:pPr>
        <w:rPr>
          <w:rFonts w:eastAsiaTheme="minorHAnsi" w:cstheme="minorHAnsi"/>
          <w:color w:val="000000"/>
          <w:kern w:val="28"/>
        </w:rPr>
      </w:pPr>
      <w:r w:rsidRPr="007830C9">
        <w:rPr>
          <w:rFonts w:eastAsiaTheme="minorHAnsi" w:cstheme="minorHAnsi"/>
          <w:color w:val="000000"/>
          <w:kern w:val="28"/>
        </w:rPr>
        <w:t xml:space="preserve">This Role Outline should be seen as enabling rather than restrictive. Other reasonable requests for support may be made by the Headteacher.  The role description will be subject to regular review.  </w:t>
      </w:r>
    </w:p>
    <w:p w14:paraId="519EDEB5" w14:textId="56D2AF40" w:rsidR="005B3822" w:rsidRDefault="005B3822" w:rsidP="007830C9">
      <w:pPr>
        <w:rPr>
          <w:rFonts w:eastAsiaTheme="minorHAnsi" w:cstheme="minorHAnsi"/>
          <w:color w:val="000000"/>
          <w:kern w:val="28"/>
        </w:rPr>
      </w:pPr>
    </w:p>
    <w:p w14:paraId="12EB865F" w14:textId="77777777" w:rsidR="005B3822" w:rsidRPr="00BD3F0C" w:rsidRDefault="005B3822" w:rsidP="005B3822">
      <w:pPr>
        <w:pStyle w:val="Body"/>
        <w:rPr>
          <w:rFonts w:ascii="Bryant-Regular" w:hAnsi="Bryant-Regular" w:cstheme="majorHAnsi"/>
          <w:b/>
          <w:bCs/>
          <w:color w:val="1F4E79" w:themeColor="accent1" w:themeShade="80"/>
          <w:sz w:val="32"/>
          <w:szCs w:val="32"/>
        </w:rPr>
      </w:pPr>
      <w:r w:rsidRPr="00BD3F0C">
        <w:rPr>
          <w:rFonts w:ascii="Bryant-Regular" w:hAnsi="Bryant-Regular" w:cstheme="majorHAnsi"/>
          <w:b/>
          <w:bCs/>
          <w:color w:val="1F4E79" w:themeColor="accent1" w:themeShade="80"/>
          <w:sz w:val="32"/>
          <w:szCs w:val="32"/>
        </w:rPr>
        <w:t xml:space="preserve">Equal Opportunities and Safeguarding </w:t>
      </w:r>
    </w:p>
    <w:p w14:paraId="708E9418" w14:textId="77777777" w:rsidR="005B3822" w:rsidRPr="000C615D" w:rsidRDefault="005B3822" w:rsidP="005B3822">
      <w:pPr>
        <w:pStyle w:val="Body"/>
        <w:rPr>
          <w:rFonts w:ascii="Bryant-Regular" w:hAnsi="Bryant-Regular" w:cstheme="majorHAnsi"/>
          <w:b/>
          <w:bCs/>
          <w:color w:val="1F4E79" w:themeColor="accent1" w:themeShade="80"/>
          <w:sz w:val="22"/>
          <w:szCs w:val="22"/>
        </w:rPr>
      </w:pPr>
    </w:p>
    <w:p w14:paraId="3349206F" w14:textId="12DDC49A" w:rsidR="007830C9" w:rsidRPr="007830C9" w:rsidRDefault="005B3822" w:rsidP="007830C9">
      <w:pPr>
        <w:keepNext/>
        <w:keepLines/>
        <w:pBdr>
          <w:bottom w:val="single" w:sz="12" w:space="1" w:color="auto"/>
        </w:pBdr>
        <w:spacing w:before="200"/>
        <w:outlineLvl w:val="1"/>
        <w:rPr>
          <w:rFonts w:eastAsiaTheme="majorEastAsia" w:cstheme="majorBidi"/>
          <w:b/>
          <w:bCs/>
          <w:color w:val="002060"/>
        </w:rPr>
      </w:pPr>
      <w:r w:rsidRPr="00C76BB4">
        <w:rPr>
          <w:rFonts w:cs="Arial"/>
          <w:bCs/>
        </w:rPr>
        <w:t>The Knowledge Schools Trust is committed to equality of opportunity and to safeguarding children. Successful candidates will be subject to an enhanced Disclosure and Barring Services check and other employment checks.</w:t>
      </w:r>
    </w:p>
    <w:p w14:paraId="193146D0" w14:textId="77777777" w:rsidR="00760FDD" w:rsidRDefault="00760FDD">
      <w:pPr>
        <w:spacing w:after="160" w:line="259" w:lineRule="auto"/>
        <w:rPr>
          <w:rFonts w:eastAsiaTheme="minorHAnsi" w:cstheme="minorHAnsi"/>
          <w:color w:val="000000"/>
          <w:kern w:val="28"/>
        </w:rPr>
      </w:pPr>
      <w:r>
        <w:rPr>
          <w:rFonts w:eastAsiaTheme="minorHAnsi" w:cstheme="minorHAnsi"/>
          <w:color w:val="000000"/>
          <w:kern w:val="28"/>
        </w:rPr>
        <w:br w:type="page"/>
      </w:r>
    </w:p>
    <w:p w14:paraId="7E1814BC" w14:textId="20207B92" w:rsidR="005B3822" w:rsidRPr="00AF352F" w:rsidRDefault="005B3822" w:rsidP="005B3822">
      <w:pPr>
        <w:autoSpaceDE w:val="0"/>
        <w:autoSpaceDN w:val="0"/>
        <w:jc w:val="both"/>
        <w:rPr>
          <w:rFonts w:ascii="Bryant-Regular" w:hAnsi="Bryant-Regular" w:cstheme="minorHAnsi"/>
          <w:b/>
          <w:bCs/>
          <w:noProof/>
          <w:color w:val="1F4E79" w:themeColor="accent1" w:themeShade="80"/>
          <w:sz w:val="36"/>
          <w:szCs w:val="32"/>
          <w:lang w:eastAsia="en-GB"/>
        </w:rPr>
      </w:pPr>
      <w:r w:rsidRPr="00AF352F">
        <w:rPr>
          <w:rFonts w:ascii="Bryant-Regular" w:hAnsi="Bryant-Regular" w:cstheme="minorHAnsi"/>
          <w:b/>
          <w:bCs/>
          <w:noProof/>
          <w:color w:val="1F4E79" w:themeColor="accent1" w:themeShade="80"/>
          <w:sz w:val="36"/>
          <w:szCs w:val="32"/>
          <w:lang w:eastAsia="en-GB"/>
        </w:rPr>
        <w:lastRenderedPageBreak/>
        <w:t xml:space="preserve">Personal Specification: </w:t>
      </w:r>
      <w:r>
        <w:rPr>
          <w:rFonts w:ascii="Bryant-Regular" w:hAnsi="Bryant-Regular" w:cstheme="minorHAnsi"/>
          <w:b/>
          <w:bCs/>
          <w:noProof/>
          <w:color w:val="1F4E79" w:themeColor="accent1" w:themeShade="80"/>
          <w:sz w:val="36"/>
          <w:szCs w:val="32"/>
          <w:lang w:eastAsia="en-GB"/>
        </w:rPr>
        <w:t>SENDCo</w:t>
      </w:r>
    </w:p>
    <w:p w14:paraId="7CE07631" w14:textId="77777777" w:rsidR="005B3822" w:rsidRPr="00AF352F" w:rsidRDefault="005B3822" w:rsidP="005B3822">
      <w:pPr>
        <w:pStyle w:val="Header"/>
        <w:rPr>
          <w:rFonts w:ascii="Bryant-Regular" w:hAnsi="Bryant-Regular" w:cstheme="minorHAnsi"/>
          <w:b/>
          <w:bCs/>
          <w:noProof/>
          <w:color w:val="1F4E79" w:themeColor="accent1" w:themeShade="80"/>
          <w:sz w:val="28"/>
          <w:szCs w:val="28"/>
          <w:lang w:eastAsia="en-GB"/>
        </w:rPr>
      </w:pPr>
      <w:r w:rsidRPr="00AF352F">
        <w:rPr>
          <w:rFonts w:ascii="Bryant-Regular" w:hAnsi="Bryant-Regular" w:cstheme="minorHAnsi"/>
          <w:b/>
          <w:bCs/>
          <w:noProof/>
          <w:color w:val="1F4E79" w:themeColor="accent1" w:themeShade="80"/>
          <w:sz w:val="28"/>
          <w:szCs w:val="28"/>
          <w:lang w:eastAsia="en-GB"/>
        </w:rPr>
        <w:t>All candidates must be able to meet the professional standards for teachers</w:t>
      </w:r>
    </w:p>
    <w:p w14:paraId="4A23266B" w14:textId="77777777" w:rsidR="005B3822" w:rsidRDefault="005B3822" w:rsidP="005B3822">
      <w:pPr>
        <w:autoSpaceDE w:val="0"/>
        <w:autoSpaceDN w:val="0"/>
        <w:jc w:val="both"/>
        <w:rPr>
          <w:rFonts w:ascii="Bryant-Regular" w:hAnsi="Bryant-Regular" w:cstheme="minorHAnsi"/>
          <w:noProof/>
          <w:color w:val="1F4E79" w:themeColor="accent1" w:themeShade="80"/>
          <w:sz w:val="36"/>
          <w:szCs w:val="32"/>
          <w:lang w:eastAsia="en-GB"/>
        </w:rPr>
      </w:pP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726"/>
      </w:tblGrid>
      <w:tr w:rsidR="005B3822" w:rsidRPr="00634F05" w14:paraId="1A265156" w14:textId="77777777" w:rsidTr="0067154B">
        <w:tc>
          <w:tcPr>
            <w:tcW w:w="2520" w:type="dxa"/>
            <w:shd w:val="clear" w:color="auto" w:fill="1F4E79" w:themeFill="accent1" w:themeFillShade="80"/>
          </w:tcPr>
          <w:p w14:paraId="4185B103" w14:textId="77777777" w:rsidR="005B3822" w:rsidRPr="008B2197" w:rsidRDefault="005B3822" w:rsidP="0067154B">
            <w:pPr>
              <w:pStyle w:val="Header"/>
              <w:tabs>
                <w:tab w:val="center" w:pos="270"/>
                <w:tab w:val="left" w:pos="450"/>
                <w:tab w:val="left" w:pos="810"/>
              </w:tabs>
              <w:ind w:right="-64"/>
              <w:jc w:val="center"/>
              <w:rPr>
                <w:rFonts w:ascii="Arial Narrow" w:hAnsi="Arial Narrow" w:cs="Arial"/>
                <w:b/>
                <w:bCs/>
                <w:color w:val="FFFFFF" w:themeColor="background1"/>
                <w:sz w:val="28"/>
              </w:rPr>
            </w:pPr>
          </w:p>
        </w:tc>
        <w:tc>
          <w:tcPr>
            <w:tcW w:w="7726" w:type="dxa"/>
            <w:shd w:val="clear" w:color="auto" w:fill="1F4E79" w:themeFill="accent1" w:themeFillShade="80"/>
          </w:tcPr>
          <w:p w14:paraId="40E48746" w14:textId="77777777" w:rsidR="005B3822" w:rsidRPr="00F135F1" w:rsidRDefault="005B3822" w:rsidP="0067154B">
            <w:pPr>
              <w:pStyle w:val="Header"/>
              <w:tabs>
                <w:tab w:val="center" w:pos="270"/>
                <w:tab w:val="left" w:pos="450"/>
                <w:tab w:val="left" w:pos="810"/>
              </w:tabs>
              <w:ind w:right="-64"/>
              <w:rPr>
                <w:rFonts w:cstheme="minorHAnsi"/>
                <w:b/>
                <w:bCs/>
                <w:color w:val="FFFFFF" w:themeColor="background1"/>
                <w:sz w:val="28"/>
              </w:rPr>
            </w:pPr>
            <w:r w:rsidRPr="00F135F1">
              <w:rPr>
                <w:rFonts w:cstheme="minorHAnsi"/>
                <w:b/>
                <w:bCs/>
                <w:color w:val="FFFFFF" w:themeColor="background1"/>
                <w:sz w:val="28"/>
              </w:rPr>
              <w:t xml:space="preserve">Essential </w:t>
            </w:r>
          </w:p>
        </w:tc>
      </w:tr>
      <w:tr w:rsidR="005B3822" w:rsidRPr="00634F05" w14:paraId="4AF20E14" w14:textId="77777777" w:rsidTr="0067154B">
        <w:tc>
          <w:tcPr>
            <w:tcW w:w="2520" w:type="dxa"/>
            <w:shd w:val="clear" w:color="auto" w:fill="595959" w:themeFill="text1" w:themeFillTint="A6"/>
          </w:tcPr>
          <w:p w14:paraId="4B0B1FF7" w14:textId="77777777" w:rsidR="005B3822" w:rsidRPr="00F135F1" w:rsidRDefault="005B3822" w:rsidP="0067154B">
            <w:pPr>
              <w:pStyle w:val="Header"/>
              <w:tabs>
                <w:tab w:val="center" w:pos="270"/>
                <w:tab w:val="left" w:pos="450"/>
                <w:tab w:val="left" w:pos="810"/>
              </w:tabs>
              <w:ind w:right="-64"/>
              <w:rPr>
                <w:rFonts w:cstheme="minorHAnsi"/>
                <w:lang w:eastAsia="en-GB"/>
              </w:rPr>
            </w:pPr>
            <w:r w:rsidRPr="00F135F1">
              <w:rPr>
                <w:rFonts w:cstheme="minorHAnsi"/>
                <w:b/>
                <w:bCs/>
                <w:color w:val="FFFFFF" w:themeColor="background1"/>
              </w:rPr>
              <w:t>Qualifications</w:t>
            </w:r>
          </w:p>
        </w:tc>
        <w:tc>
          <w:tcPr>
            <w:tcW w:w="7726" w:type="dxa"/>
            <w:shd w:val="clear" w:color="auto" w:fill="auto"/>
          </w:tcPr>
          <w:p w14:paraId="04D62AC4"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 xml:space="preserve">Educated to degree level </w:t>
            </w:r>
          </w:p>
          <w:p w14:paraId="27334120" w14:textId="5D2CDF35" w:rsidR="005B3822"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 xml:space="preserve">Qualified teacher status </w:t>
            </w:r>
          </w:p>
          <w:p w14:paraId="1D7BE6E6" w14:textId="1E09BF55" w:rsidR="00683E3B" w:rsidRPr="002F07CA" w:rsidRDefault="00683E3B" w:rsidP="005B3822">
            <w:pPr>
              <w:pStyle w:val="Header"/>
              <w:numPr>
                <w:ilvl w:val="0"/>
                <w:numId w:val="43"/>
              </w:numPr>
              <w:tabs>
                <w:tab w:val="clear" w:pos="4320"/>
                <w:tab w:val="clear" w:pos="8640"/>
              </w:tabs>
              <w:ind w:left="244" w:right="-64" w:hanging="244"/>
              <w:rPr>
                <w:rFonts w:cs="Arial"/>
                <w:bCs/>
              </w:rPr>
            </w:pPr>
            <w:r>
              <w:rPr>
                <w:rFonts w:cs="Arial"/>
                <w:bCs/>
              </w:rPr>
              <w:t>SEND Qualification</w:t>
            </w:r>
          </w:p>
          <w:p w14:paraId="74562AA2"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Evidence of commitment to own Professional Development</w:t>
            </w:r>
          </w:p>
          <w:p w14:paraId="28AE8A08" w14:textId="77777777" w:rsidR="005B3822" w:rsidRPr="002F07CA" w:rsidRDefault="005B3822" w:rsidP="0067154B">
            <w:pPr>
              <w:pStyle w:val="Header"/>
              <w:ind w:left="244" w:right="-64" w:hanging="244"/>
              <w:rPr>
                <w:rFonts w:cs="Arial"/>
                <w:bCs/>
              </w:rPr>
            </w:pPr>
          </w:p>
        </w:tc>
      </w:tr>
      <w:tr w:rsidR="005B3822" w:rsidRPr="00634F05" w14:paraId="1D3ECFA3" w14:textId="77777777" w:rsidTr="0067154B">
        <w:tc>
          <w:tcPr>
            <w:tcW w:w="2520" w:type="dxa"/>
            <w:shd w:val="clear" w:color="auto" w:fill="595959" w:themeFill="text1" w:themeFillTint="A6"/>
          </w:tcPr>
          <w:p w14:paraId="4312DF72" w14:textId="77777777" w:rsidR="005B3822" w:rsidRPr="00F135F1" w:rsidRDefault="005B3822" w:rsidP="0067154B">
            <w:pPr>
              <w:rPr>
                <w:rFonts w:cstheme="minorHAnsi"/>
                <w:b/>
                <w:bCs/>
                <w:color w:val="FFFFFF" w:themeColor="background1"/>
              </w:rPr>
            </w:pPr>
            <w:r w:rsidRPr="00F135F1">
              <w:rPr>
                <w:rFonts w:cstheme="minorHAnsi"/>
                <w:b/>
                <w:bCs/>
                <w:color w:val="FFFFFF" w:themeColor="background1"/>
              </w:rPr>
              <w:t>Professional knowledge, understanding, skills and attributes</w:t>
            </w:r>
          </w:p>
          <w:p w14:paraId="4612EB82" w14:textId="77777777" w:rsidR="005B3822" w:rsidRPr="00F135F1" w:rsidRDefault="005B3822" w:rsidP="0067154B">
            <w:pPr>
              <w:pStyle w:val="Header"/>
              <w:tabs>
                <w:tab w:val="center" w:pos="270"/>
                <w:tab w:val="left" w:pos="450"/>
                <w:tab w:val="left" w:pos="810"/>
              </w:tabs>
              <w:ind w:right="-64"/>
              <w:jc w:val="center"/>
              <w:rPr>
                <w:rFonts w:cstheme="minorHAnsi"/>
                <w:b/>
                <w:bCs/>
                <w:color w:val="4F6228"/>
              </w:rPr>
            </w:pPr>
          </w:p>
        </w:tc>
        <w:tc>
          <w:tcPr>
            <w:tcW w:w="7726" w:type="dxa"/>
            <w:shd w:val="clear" w:color="auto" w:fill="auto"/>
          </w:tcPr>
          <w:p w14:paraId="5EE1C4EC" w14:textId="77777777" w:rsidR="005B3822" w:rsidRPr="00634F05" w:rsidRDefault="005B3822" w:rsidP="0067154B">
            <w:pPr>
              <w:pStyle w:val="ListParagraph"/>
              <w:ind w:left="0"/>
              <w:rPr>
                <w:rFonts w:cs="Arial"/>
              </w:rPr>
            </w:pPr>
            <w:r w:rsidRPr="00634F05">
              <w:rPr>
                <w:rFonts w:cs="Arial"/>
              </w:rPr>
              <w:t xml:space="preserve">Have a thorough understanding of: </w:t>
            </w:r>
          </w:p>
          <w:p w14:paraId="34EDFDE1" w14:textId="77777777" w:rsidR="00680931"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 xml:space="preserve">statutory National Curriculum requirements at the </w:t>
            </w:r>
            <w:r w:rsidR="00526650">
              <w:rPr>
                <w:rFonts w:cs="Arial"/>
                <w:bCs/>
              </w:rPr>
              <w:t>different</w:t>
            </w:r>
            <w:r w:rsidRPr="002F07CA">
              <w:rPr>
                <w:rFonts w:cs="Arial"/>
                <w:bCs/>
              </w:rPr>
              <w:t xml:space="preserve"> key stage</w:t>
            </w:r>
            <w:r w:rsidR="00526650">
              <w:rPr>
                <w:rFonts w:cs="Arial"/>
                <w:bCs/>
              </w:rPr>
              <w:t>s</w:t>
            </w:r>
          </w:p>
          <w:p w14:paraId="7017F086" w14:textId="77777777" w:rsidR="00680931" w:rsidRDefault="00680931" w:rsidP="005B3822">
            <w:pPr>
              <w:pStyle w:val="Header"/>
              <w:numPr>
                <w:ilvl w:val="0"/>
                <w:numId w:val="43"/>
              </w:numPr>
              <w:tabs>
                <w:tab w:val="clear" w:pos="4320"/>
                <w:tab w:val="clear" w:pos="8640"/>
              </w:tabs>
              <w:ind w:left="244" w:right="-64" w:hanging="244"/>
              <w:rPr>
                <w:rFonts w:cs="Arial"/>
                <w:bCs/>
              </w:rPr>
            </w:pPr>
            <w:r>
              <w:rPr>
                <w:rFonts w:cs="Arial"/>
                <w:bCs/>
              </w:rPr>
              <w:t>successful teaching experience</w:t>
            </w:r>
          </w:p>
          <w:p w14:paraId="164C84C1" w14:textId="7CFCB310" w:rsidR="005B3822" w:rsidRDefault="00680931" w:rsidP="005B3822">
            <w:pPr>
              <w:pStyle w:val="Header"/>
              <w:numPr>
                <w:ilvl w:val="0"/>
                <w:numId w:val="43"/>
              </w:numPr>
              <w:tabs>
                <w:tab w:val="clear" w:pos="4320"/>
                <w:tab w:val="clear" w:pos="8640"/>
              </w:tabs>
              <w:ind w:left="244" w:right="-64" w:hanging="244"/>
              <w:rPr>
                <w:rFonts w:cs="Arial"/>
                <w:bCs/>
              </w:rPr>
            </w:pPr>
            <w:r>
              <w:rPr>
                <w:rFonts w:cs="Arial"/>
                <w:bCs/>
              </w:rPr>
              <w:t>successful leadership experience</w:t>
            </w:r>
            <w:r w:rsidR="005B3822" w:rsidRPr="002F07CA">
              <w:rPr>
                <w:rFonts w:cs="Arial"/>
                <w:bCs/>
              </w:rPr>
              <w:t xml:space="preserve"> </w:t>
            </w:r>
          </w:p>
          <w:p w14:paraId="6B543AE6" w14:textId="77777777" w:rsidR="00161052" w:rsidRPr="00161052" w:rsidRDefault="00161052" w:rsidP="00421C33">
            <w:pPr>
              <w:pStyle w:val="Header"/>
              <w:numPr>
                <w:ilvl w:val="0"/>
                <w:numId w:val="43"/>
              </w:numPr>
              <w:ind w:left="244" w:right="-64" w:hanging="244"/>
              <w:rPr>
                <w:rFonts w:cs="Arial"/>
                <w:bCs/>
              </w:rPr>
            </w:pPr>
            <w:r w:rsidRPr="00161052">
              <w:rPr>
                <w:rFonts w:cs="Arial"/>
                <w:bCs/>
              </w:rPr>
              <w:t>Ability to contribute to the collection, analysis and use of data on pupil progress and performance to raise standards</w:t>
            </w:r>
          </w:p>
          <w:p w14:paraId="19648650" w14:textId="77777777" w:rsidR="00161052" w:rsidRPr="00161052" w:rsidRDefault="00161052" w:rsidP="00421C33">
            <w:pPr>
              <w:pStyle w:val="Header"/>
              <w:numPr>
                <w:ilvl w:val="0"/>
                <w:numId w:val="43"/>
              </w:numPr>
              <w:ind w:left="244" w:right="-64" w:hanging="244"/>
              <w:rPr>
                <w:rFonts w:cs="Arial"/>
                <w:bCs/>
              </w:rPr>
            </w:pPr>
            <w:r w:rsidRPr="00161052">
              <w:rPr>
                <w:rFonts w:cs="Arial"/>
                <w:bCs/>
              </w:rPr>
              <w:t>Ability to support the senior leadership team in setting and achieving challenging targets</w:t>
            </w:r>
          </w:p>
          <w:p w14:paraId="40816F2C" w14:textId="77777777" w:rsidR="00161052" w:rsidRPr="00161052" w:rsidRDefault="00161052" w:rsidP="00421C33">
            <w:pPr>
              <w:pStyle w:val="Header"/>
              <w:numPr>
                <w:ilvl w:val="0"/>
                <w:numId w:val="43"/>
              </w:numPr>
              <w:ind w:left="244" w:right="-64" w:hanging="244"/>
              <w:rPr>
                <w:rFonts w:cs="Arial"/>
                <w:bCs/>
              </w:rPr>
            </w:pPr>
            <w:r w:rsidRPr="00161052">
              <w:rPr>
                <w:rFonts w:cs="Arial"/>
                <w:bCs/>
              </w:rPr>
              <w:t>Ability to provide clear direction and lead by example</w:t>
            </w:r>
          </w:p>
          <w:p w14:paraId="4092C918" w14:textId="77777777" w:rsidR="00161052" w:rsidRPr="00161052" w:rsidRDefault="00161052" w:rsidP="00421C33">
            <w:pPr>
              <w:pStyle w:val="Header"/>
              <w:numPr>
                <w:ilvl w:val="0"/>
                <w:numId w:val="43"/>
              </w:numPr>
              <w:ind w:left="244" w:right="-64" w:hanging="244"/>
              <w:rPr>
                <w:rFonts w:cs="Arial"/>
                <w:bCs/>
              </w:rPr>
            </w:pPr>
            <w:r w:rsidRPr="00161052">
              <w:rPr>
                <w:rFonts w:cs="Arial"/>
                <w:bCs/>
              </w:rPr>
              <w:t>Able to use IT as a management tool</w:t>
            </w:r>
          </w:p>
          <w:p w14:paraId="5A397CF4" w14:textId="77777777" w:rsidR="00161052" w:rsidRPr="00161052" w:rsidRDefault="00161052" w:rsidP="00421C33">
            <w:pPr>
              <w:pStyle w:val="Header"/>
              <w:numPr>
                <w:ilvl w:val="0"/>
                <w:numId w:val="43"/>
              </w:numPr>
              <w:ind w:left="244" w:right="-64" w:hanging="244"/>
              <w:rPr>
                <w:rFonts w:cs="Arial"/>
                <w:bCs/>
              </w:rPr>
            </w:pPr>
            <w:r w:rsidRPr="00161052">
              <w:rPr>
                <w:rFonts w:cs="Arial"/>
                <w:bCs/>
              </w:rPr>
              <w:t xml:space="preserve">Ability to work in partnership with stakeholders </w:t>
            </w:r>
          </w:p>
          <w:p w14:paraId="6A7B714F" w14:textId="3ED0BB5A" w:rsidR="00161052" w:rsidRPr="00161052" w:rsidRDefault="00161052" w:rsidP="00421C33">
            <w:pPr>
              <w:pStyle w:val="Header"/>
              <w:numPr>
                <w:ilvl w:val="0"/>
                <w:numId w:val="43"/>
              </w:numPr>
              <w:ind w:left="244" w:right="-64" w:hanging="244"/>
              <w:rPr>
                <w:rFonts w:cs="Arial"/>
                <w:bCs/>
              </w:rPr>
            </w:pPr>
            <w:r w:rsidRPr="00161052">
              <w:rPr>
                <w:rFonts w:cs="Arial"/>
                <w:bCs/>
              </w:rPr>
              <w:t>Ability to support the Head</w:t>
            </w:r>
            <w:r w:rsidR="00CA2205">
              <w:rPr>
                <w:rFonts w:cs="Arial"/>
                <w:bCs/>
              </w:rPr>
              <w:t xml:space="preserve">teacher </w:t>
            </w:r>
            <w:r w:rsidRPr="00161052">
              <w:rPr>
                <w:rFonts w:cs="Arial"/>
                <w:bCs/>
              </w:rPr>
              <w:t>in managing and enhancing the performance of all staff</w:t>
            </w:r>
          </w:p>
          <w:p w14:paraId="1CB6C748" w14:textId="728F241C" w:rsidR="00161052" w:rsidRPr="00161052" w:rsidRDefault="00161052" w:rsidP="00421C33">
            <w:pPr>
              <w:pStyle w:val="Header"/>
              <w:numPr>
                <w:ilvl w:val="0"/>
                <w:numId w:val="43"/>
              </w:numPr>
              <w:ind w:left="244" w:right="-64" w:hanging="244"/>
              <w:rPr>
                <w:rFonts w:cs="Arial"/>
                <w:bCs/>
              </w:rPr>
            </w:pPr>
            <w:r w:rsidRPr="00161052">
              <w:rPr>
                <w:rFonts w:cs="Arial"/>
                <w:bCs/>
              </w:rPr>
              <w:t>Ability to work closely with and support the Head</w:t>
            </w:r>
            <w:r w:rsidR="00CA2205">
              <w:rPr>
                <w:rFonts w:cs="Arial"/>
                <w:bCs/>
              </w:rPr>
              <w:t>teacher</w:t>
            </w:r>
            <w:r w:rsidRPr="00161052">
              <w:rPr>
                <w:rFonts w:cs="Arial"/>
                <w:bCs/>
              </w:rPr>
              <w:t xml:space="preserve"> and </w:t>
            </w:r>
            <w:r w:rsidR="0048317E">
              <w:rPr>
                <w:rFonts w:cs="Arial"/>
                <w:bCs/>
              </w:rPr>
              <w:t>D</w:t>
            </w:r>
            <w:r w:rsidRPr="00161052">
              <w:rPr>
                <w:rFonts w:cs="Arial"/>
                <w:bCs/>
              </w:rPr>
              <w:t xml:space="preserve">eputy </w:t>
            </w:r>
            <w:r w:rsidR="00B97D95">
              <w:rPr>
                <w:rFonts w:cs="Arial"/>
                <w:bCs/>
              </w:rPr>
              <w:t>Headteacher</w:t>
            </w:r>
            <w:r w:rsidRPr="00161052">
              <w:rPr>
                <w:rFonts w:cs="Arial"/>
                <w:bCs/>
              </w:rPr>
              <w:t xml:space="preserve"> in achieving the school’s aims</w:t>
            </w:r>
          </w:p>
          <w:p w14:paraId="66F60602" w14:textId="18DE9830" w:rsidR="00161052" w:rsidRPr="0048317E" w:rsidRDefault="00161052" w:rsidP="00421C33">
            <w:pPr>
              <w:pStyle w:val="Header"/>
              <w:numPr>
                <w:ilvl w:val="0"/>
                <w:numId w:val="43"/>
              </w:numPr>
              <w:ind w:left="244" w:right="-64" w:hanging="244"/>
              <w:rPr>
                <w:rFonts w:cs="Arial"/>
                <w:bCs/>
              </w:rPr>
            </w:pPr>
            <w:r w:rsidRPr="00161052">
              <w:rPr>
                <w:rFonts w:cs="Arial"/>
                <w:bCs/>
              </w:rPr>
              <w:t>Ability to support effective communication between the senior leadership team and staff and the school’s community</w:t>
            </w:r>
          </w:p>
          <w:p w14:paraId="075179A9" w14:textId="77777777" w:rsidR="00161052" w:rsidRPr="00161052" w:rsidRDefault="00161052" w:rsidP="00421C33">
            <w:pPr>
              <w:pStyle w:val="Header"/>
              <w:numPr>
                <w:ilvl w:val="0"/>
                <w:numId w:val="43"/>
              </w:numPr>
              <w:ind w:left="244" w:right="-64" w:hanging="244"/>
              <w:rPr>
                <w:rFonts w:cs="Arial"/>
                <w:bCs/>
              </w:rPr>
            </w:pPr>
            <w:r w:rsidRPr="00161052">
              <w:rPr>
                <w:rFonts w:cs="Arial"/>
                <w:bCs/>
              </w:rPr>
              <w:t xml:space="preserve">Experience of leading INSET </w:t>
            </w:r>
          </w:p>
          <w:p w14:paraId="5BB4F054" w14:textId="77777777" w:rsidR="00161052" w:rsidRPr="00161052" w:rsidRDefault="00161052" w:rsidP="00421C33">
            <w:pPr>
              <w:pStyle w:val="Header"/>
              <w:numPr>
                <w:ilvl w:val="0"/>
                <w:numId w:val="43"/>
              </w:numPr>
              <w:ind w:left="244" w:right="-64" w:hanging="244"/>
              <w:rPr>
                <w:rFonts w:cs="Arial"/>
                <w:bCs/>
              </w:rPr>
            </w:pPr>
            <w:r w:rsidRPr="00161052">
              <w:rPr>
                <w:rFonts w:cs="Arial"/>
                <w:bCs/>
              </w:rPr>
              <w:t>Understand the principles of effective learning and the ability to promote a culture of learning throughout the school</w:t>
            </w:r>
          </w:p>
          <w:p w14:paraId="4774BF9A" w14:textId="77777777" w:rsidR="00161052" w:rsidRPr="00161052" w:rsidRDefault="00161052" w:rsidP="00421C33">
            <w:pPr>
              <w:pStyle w:val="Header"/>
              <w:numPr>
                <w:ilvl w:val="0"/>
                <w:numId w:val="43"/>
              </w:numPr>
              <w:ind w:left="244" w:right="-64" w:hanging="244"/>
              <w:rPr>
                <w:rFonts w:cs="Arial"/>
                <w:bCs/>
              </w:rPr>
            </w:pPr>
            <w:r w:rsidRPr="00161052">
              <w:rPr>
                <w:rFonts w:cs="Arial"/>
                <w:bCs/>
              </w:rPr>
              <w:t>Experience of promoting the personal, social, moral, cultural and spiritual development of pupils</w:t>
            </w:r>
          </w:p>
          <w:p w14:paraId="64E73ECD" w14:textId="786D51D3" w:rsidR="00161052" w:rsidRPr="00161052" w:rsidRDefault="00161052" w:rsidP="00421C33">
            <w:pPr>
              <w:pStyle w:val="Header"/>
              <w:numPr>
                <w:ilvl w:val="0"/>
                <w:numId w:val="43"/>
              </w:numPr>
              <w:ind w:left="244" w:right="-64" w:hanging="244"/>
              <w:rPr>
                <w:rFonts w:cs="Arial"/>
                <w:bCs/>
              </w:rPr>
            </w:pPr>
            <w:r w:rsidRPr="00161052">
              <w:rPr>
                <w:rFonts w:cs="Arial"/>
                <w:bCs/>
              </w:rPr>
              <w:t xml:space="preserve">Ability to support the </w:t>
            </w:r>
            <w:r w:rsidR="00B97D95">
              <w:rPr>
                <w:rFonts w:cs="Arial"/>
                <w:bCs/>
              </w:rPr>
              <w:t>Headteacher</w:t>
            </w:r>
            <w:r w:rsidRPr="00161052">
              <w:rPr>
                <w:rFonts w:cs="Arial"/>
                <w:bCs/>
              </w:rPr>
              <w:t xml:space="preserve"> in creating and maintaining positive behaviour, through a restorative approach and high consistent expectations</w:t>
            </w:r>
          </w:p>
          <w:p w14:paraId="16611FBC" w14:textId="77777777" w:rsidR="00161052" w:rsidRPr="00161052" w:rsidRDefault="00161052" w:rsidP="00421C33">
            <w:pPr>
              <w:pStyle w:val="Header"/>
              <w:numPr>
                <w:ilvl w:val="0"/>
                <w:numId w:val="43"/>
              </w:numPr>
              <w:ind w:left="244" w:right="-64" w:hanging="244"/>
              <w:rPr>
                <w:rFonts w:cs="Arial"/>
                <w:bCs/>
              </w:rPr>
            </w:pPr>
            <w:r w:rsidRPr="00161052">
              <w:rPr>
                <w:rFonts w:cs="Arial"/>
                <w:bCs/>
              </w:rPr>
              <w:t>Understanding of the factors which create barriers to learning and the ability to implement appropriate strategies for reducing inequalities and promoting social inclusion</w:t>
            </w:r>
          </w:p>
          <w:p w14:paraId="637D7A19" w14:textId="270B19EF" w:rsidR="00D45B18" w:rsidRPr="002F07CA" w:rsidRDefault="00161052" w:rsidP="00421C33">
            <w:pPr>
              <w:pStyle w:val="Header"/>
              <w:numPr>
                <w:ilvl w:val="0"/>
                <w:numId w:val="43"/>
              </w:numPr>
              <w:tabs>
                <w:tab w:val="clear" w:pos="4320"/>
                <w:tab w:val="clear" w:pos="8640"/>
              </w:tabs>
              <w:ind w:left="244" w:right="-64" w:hanging="244"/>
              <w:rPr>
                <w:rFonts w:cs="Arial"/>
                <w:bCs/>
              </w:rPr>
            </w:pPr>
            <w:r w:rsidRPr="00161052">
              <w:rPr>
                <w:rFonts w:cs="Arial"/>
                <w:bCs/>
              </w:rPr>
              <w:t>Successful experience of creating and maintaining effective partnerships with parents to support pupils learning</w:t>
            </w:r>
          </w:p>
          <w:p w14:paraId="108D8CA0"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statutory requirements of legislation concerning Equal Opportunities, Health &amp; Safety, SEN and Safeguarding</w:t>
            </w:r>
          </w:p>
          <w:p w14:paraId="2158858F" w14:textId="577EC0D8"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the theory and practice of providing effectively for the individual needs of all children (e.g. learning strategies)</w:t>
            </w:r>
          </w:p>
          <w:p w14:paraId="5C087199"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demonstrate a sound knowledge of effective teaching and learning strategies, effective planning and record keeping procedures</w:t>
            </w:r>
          </w:p>
          <w:p w14:paraId="4AFAF2B1"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knowledge of monitoring, assessment, recording and reporting of pupils’ progress</w:t>
            </w:r>
          </w:p>
          <w:p w14:paraId="183D50A9"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lastRenderedPageBreak/>
              <w:t>be able to create a stimulating, interesting and effective learning environment, which promotes high standards of behaviour and work</w:t>
            </w:r>
          </w:p>
          <w:p w14:paraId="034C2D81"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be aware of the needs of children from diverse ethnic and cultural backgrounds, including those of whom English is an additional language and know how to meet those needs</w:t>
            </w:r>
          </w:p>
          <w:p w14:paraId="1C7A53A1"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be able to work with colleagues and eagerness to further develop</w:t>
            </w:r>
          </w:p>
          <w:p w14:paraId="1BE70FF3"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be able to communicate clearly and effectively, both orally and in writing;</w:t>
            </w:r>
          </w:p>
          <w:p w14:paraId="0A5B9A33"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show commitment, enthusiasm and energy for raising pupils’ achievement</w:t>
            </w:r>
          </w:p>
          <w:p w14:paraId="77373D7D" w14:textId="77777777" w:rsidR="005B3822" w:rsidRPr="00634F05" w:rsidRDefault="005B3822" w:rsidP="0067154B">
            <w:pPr>
              <w:rPr>
                <w:rFonts w:cs="Arial"/>
              </w:rPr>
            </w:pPr>
          </w:p>
        </w:tc>
      </w:tr>
      <w:tr w:rsidR="005B3822" w:rsidRPr="00634F05" w14:paraId="0E461D5E" w14:textId="77777777" w:rsidTr="0067154B">
        <w:tc>
          <w:tcPr>
            <w:tcW w:w="2520" w:type="dxa"/>
            <w:shd w:val="clear" w:color="auto" w:fill="595959" w:themeFill="text1" w:themeFillTint="A6"/>
          </w:tcPr>
          <w:p w14:paraId="0DB050FF" w14:textId="77777777" w:rsidR="005B3822" w:rsidRPr="00F135F1" w:rsidRDefault="005B3822" w:rsidP="0067154B">
            <w:pPr>
              <w:rPr>
                <w:rFonts w:cstheme="minorHAnsi"/>
                <w:color w:val="FFFFFF" w:themeColor="background1"/>
              </w:rPr>
            </w:pPr>
            <w:r w:rsidRPr="00F135F1">
              <w:rPr>
                <w:rFonts w:cstheme="minorHAnsi"/>
                <w:b/>
                <w:bCs/>
                <w:color w:val="FFFFFF" w:themeColor="background1"/>
              </w:rPr>
              <w:lastRenderedPageBreak/>
              <w:t>Personal qualities</w:t>
            </w:r>
          </w:p>
          <w:p w14:paraId="402003A1" w14:textId="77777777" w:rsidR="005B3822" w:rsidRPr="00F135F1" w:rsidRDefault="005B3822" w:rsidP="0067154B">
            <w:pPr>
              <w:pStyle w:val="Header"/>
              <w:tabs>
                <w:tab w:val="center" w:pos="270"/>
                <w:tab w:val="left" w:pos="450"/>
                <w:tab w:val="left" w:pos="810"/>
              </w:tabs>
              <w:ind w:right="-64"/>
              <w:jc w:val="center"/>
              <w:rPr>
                <w:rFonts w:cstheme="minorHAnsi"/>
                <w:b/>
                <w:bCs/>
                <w:color w:val="4F6228"/>
              </w:rPr>
            </w:pPr>
          </w:p>
        </w:tc>
        <w:tc>
          <w:tcPr>
            <w:tcW w:w="7726" w:type="dxa"/>
            <w:shd w:val="clear" w:color="auto" w:fill="auto"/>
          </w:tcPr>
          <w:p w14:paraId="27380BC9" w14:textId="77777777" w:rsidR="005B3822" w:rsidRPr="00634F05" w:rsidRDefault="005B3822" w:rsidP="0067154B">
            <w:pPr>
              <w:rPr>
                <w:rFonts w:cs="Arial"/>
                <w:b/>
              </w:rPr>
            </w:pPr>
            <w:r w:rsidRPr="00634F05">
              <w:rPr>
                <w:rFonts w:cs="Arial"/>
                <w:b/>
              </w:rPr>
              <w:t xml:space="preserve">To be: </w:t>
            </w:r>
          </w:p>
          <w:p w14:paraId="2C28DEC2"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approachable and committed</w:t>
            </w:r>
          </w:p>
          <w:p w14:paraId="36F68FEB"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self-motivated and able to motivate others</w:t>
            </w:r>
          </w:p>
          <w:p w14:paraId="2BFC033D"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well-organised and act calmly under pressure</w:t>
            </w:r>
          </w:p>
          <w:p w14:paraId="7E14FEF8"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 xml:space="preserve">flexible, embracing change and able to make quick responses </w:t>
            </w:r>
          </w:p>
          <w:p w14:paraId="068658B3"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discrete, confidential and highly professional in all aspects of the job</w:t>
            </w:r>
          </w:p>
          <w:p w14:paraId="6B056E04" w14:textId="77777777" w:rsidR="005B3822" w:rsidRPr="002F07CA" w:rsidRDefault="005B3822" w:rsidP="005B3822">
            <w:pPr>
              <w:pStyle w:val="Header"/>
              <w:numPr>
                <w:ilvl w:val="0"/>
                <w:numId w:val="43"/>
              </w:numPr>
              <w:tabs>
                <w:tab w:val="clear" w:pos="4320"/>
                <w:tab w:val="clear" w:pos="8640"/>
              </w:tabs>
              <w:ind w:left="244" w:right="-64" w:hanging="244"/>
              <w:rPr>
                <w:rFonts w:cs="Arial"/>
                <w:bCs/>
              </w:rPr>
            </w:pPr>
            <w:r w:rsidRPr="002F07CA">
              <w:rPr>
                <w:rFonts w:cs="Arial"/>
                <w:bCs/>
              </w:rPr>
              <w:t>able to demonstrate good health and a good attendance record</w:t>
            </w:r>
          </w:p>
          <w:p w14:paraId="4A5A88FD" w14:textId="77777777" w:rsidR="005B3822" w:rsidRPr="00634F05" w:rsidRDefault="005B3822" w:rsidP="0067154B">
            <w:pPr>
              <w:pStyle w:val="Header"/>
              <w:tabs>
                <w:tab w:val="center" w:pos="270"/>
                <w:tab w:val="left" w:pos="450"/>
                <w:tab w:val="left" w:pos="810"/>
              </w:tabs>
              <w:ind w:right="-64"/>
              <w:rPr>
                <w:rFonts w:ascii="Arial Narrow" w:hAnsi="Arial Narrow" w:cs="Arial"/>
                <w:sz w:val="22"/>
                <w:szCs w:val="22"/>
                <w:lang w:eastAsia="en-GB"/>
              </w:rPr>
            </w:pPr>
          </w:p>
        </w:tc>
      </w:tr>
      <w:tr w:rsidR="005B3822" w:rsidRPr="00634F05" w14:paraId="05BDEF6C" w14:textId="77777777" w:rsidTr="0067154B">
        <w:tc>
          <w:tcPr>
            <w:tcW w:w="2520" w:type="dxa"/>
            <w:shd w:val="clear" w:color="auto" w:fill="1F3864" w:themeFill="accent5" w:themeFillShade="80"/>
          </w:tcPr>
          <w:p w14:paraId="32E14F41" w14:textId="77777777" w:rsidR="005B3822" w:rsidRPr="00F135F1" w:rsidRDefault="005B3822" w:rsidP="0067154B">
            <w:pPr>
              <w:pStyle w:val="Header"/>
              <w:tabs>
                <w:tab w:val="center" w:pos="270"/>
                <w:tab w:val="left" w:pos="450"/>
                <w:tab w:val="left" w:pos="810"/>
              </w:tabs>
              <w:ind w:right="-64"/>
              <w:rPr>
                <w:rFonts w:ascii="Arial Narrow" w:hAnsi="Arial Narrow" w:cs="Arial"/>
                <w:b/>
                <w:bCs/>
                <w:color w:val="FFFFFF" w:themeColor="background1"/>
                <w:sz w:val="28"/>
              </w:rPr>
            </w:pPr>
          </w:p>
        </w:tc>
        <w:tc>
          <w:tcPr>
            <w:tcW w:w="7726" w:type="dxa"/>
            <w:shd w:val="clear" w:color="auto" w:fill="1F3864" w:themeFill="accent5" w:themeFillShade="80"/>
          </w:tcPr>
          <w:p w14:paraId="08AA3B9F" w14:textId="77777777" w:rsidR="005B3822" w:rsidRPr="00F135F1" w:rsidRDefault="005B3822" w:rsidP="0067154B">
            <w:pPr>
              <w:pStyle w:val="Header"/>
              <w:tabs>
                <w:tab w:val="center" w:pos="270"/>
                <w:tab w:val="left" w:pos="450"/>
                <w:tab w:val="left" w:pos="810"/>
              </w:tabs>
              <w:ind w:right="-64"/>
              <w:rPr>
                <w:rFonts w:cstheme="minorHAnsi"/>
                <w:b/>
                <w:bCs/>
                <w:color w:val="FFFFFF" w:themeColor="background1"/>
                <w:sz w:val="28"/>
              </w:rPr>
            </w:pPr>
            <w:r w:rsidRPr="00F135F1">
              <w:rPr>
                <w:rFonts w:cstheme="minorHAnsi"/>
                <w:b/>
                <w:bCs/>
                <w:color w:val="FFFFFF" w:themeColor="background1"/>
                <w:sz w:val="28"/>
              </w:rPr>
              <w:t>Desirable</w:t>
            </w:r>
          </w:p>
        </w:tc>
      </w:tr>
      <w:tr w:rsidR="005B3822" w:rsidRPr="00634F05" w14:paraId="5CC25626" w14:textId="77777777" w:rsidTr="0067154B">
        <w:tc>
          <w:tcPr>
            <w:tcW w:w="2520" w:type="dxa"/>
            <w:shd w:val="clear" w:color="auto" w:fill="595959" w:themeFill="text1" w:themeFillTint="A6"/>
          </w:tcPr>
          <w:p w14:paraId="6296BF99" w14:textId="77777777" w:rsidR="005B3822" w:rsidRPr="00F135F1" w:rsidRDefault="005B3822" w:rsidP="0067154B">
            <w:pPr>
              <w:rPr>
                <w:rFonts w:cs="Arial"/>
                <w:b/>
                <w:bCs/>
                <w:color w:val="FFFFFF" w:themeColor="background1"/>
              </w:rPr>
            </w:pPr>
            <w:r w:rsidRPr="00F135F1">
              <w:rPr>
                <w:rFonts w:cs="Arial"/>
                <w:b/>
                <w:bCs/>
                <w:color w:val="FFFFFF" w:themeColor="background1"/>
              </w:rPr>
              <w:t>Professional knowledge, understanding, skills and attributes</w:t>
            </w:r>
          </w:p>
          <w:p w14:paraId="4C4147B8" w14:textId="77777777" w:rsidR="005B3822" w:rsidRPr="00634F05" w:rsidRDefault="005B3822" w:rsidP="0067154B">
            <w:pPr>
              <w:rPr>
                <w:rFonts w:cs="Arial"/>
                <w:b/>
                <w:bCs/>
                <w:color w:val="4F6228"/>
                <w:sz w:val="28"/>
              </w:rPr>
            </w:pPr>
          </w:p>
        </w:tc>
        <w:tc>
          <w:tcPr>
            <w:tcW w:w="7726" w:type="dxa"/>
            <w:shd w:val="clear" w:color="auto" w:fill="auto"/>
          </w:tcPr>
          <w:p w14:paraId="4D29EEFE" w14:textId="36057284" w:rsidR="005B3822" w:rsidRPr="00802FE0" w:rsidRDefault="001B7FFE" w:rsidP="00421C33">
            <w:pPr>
              <w:pStyle w:val="Header"/>
              <w:numPr>
                <w:ilvl w:val="0"/>
                <w:numId w:val="43"/>
              </w:numPr>
              <w:tabs>
                <w:tab w:val="clear" w:pos="4320"/>
                <w:tab w:val="clear" w:pos="8640"/>
              </w:tabs>
              <w:ind w:left="244" w:right="-64" w:hanging="244"/>
              <w:rPr>
                <w:rFonts w:cs="Arial"/>
              </w:rPr>
            </w:pPr>
            <w:r>
              <w:rPr>
                <w:rFonts w:cs="Arial"/>
              </w:rPr>
              <w:t>Minimum of five years teaching experience in at least two settings</w:t>
            </w:r>
          </w:p>
        </w:tc>
      </w:tr>
    </w:tbl>
    <w:p w14:paraId="266FC6E0" w14:textId="77777777" w:rsidR="005B3822" w:rsidRPr="00815EC4" w:rsidRDefault="005B3822" w:rsidP="005B3822">
      <w:pPr>
        <w:autoSpaceDE w:val="0"/>
        <w:autoSpaceDN w:val="0"/>
        <w:jc w:val="both"/>
        <w:rPr>
          <w:rFonts w:ascii="Bryant-Regular" w:hAnsi="Bryant-Regular" w:cs="Helvetica"/>
        </w:rPr>
      </w:pPr>
    </w:p>
    <w:p w14:paraId="292D3566" w14:textId="77777777" w:rsidR="005B3822" w:rsidRPr="003D1264" w:rsidRDefault="005B3822" w:rsidP="005B3822">
      <w:pPr>
        <w:jc w:val="both"/>
        <w:rPr>
          <w:rFonts w:ascii="Bryant-Regular" w:eastAsiaTheme="minorHAnsi" w:hAnsi="Bryant-Regular" w:cs="Arial"/>
          <w:color w:val="000000"/>
          <w:lang w:val="en-US"/>
        </w:rPr>
      </w:pPr>
    </w:p>
    <w:p w14:paraId="46666278" w14:textId="77777777" w:rsidR="005B3822" w:rsidRPr="00B80BC2" w:rsidRDefault="005B3822" w:rsidP="005B3822">
      <w:pPr>
        <w:jc w:val="both"/>
        <w:rPr>
          <w:rFonts w:ascii="Bryant-Regular" w:hAnsi="Bryant-Regular" w:cs="Arial"/>
          <w:sz w:val="22"/>
          <w:szCs w:val="22"/>
        </w:rPr>
      </w:pPr>
    </w:p>
    <w:p w14:paraId="3EDA91D8" w14:textId="78E42033" w:rsidR="008977FB" w:rsidRPr="003B4952" w:rsidRDefault="005B3822">
      <w:pPr>
        <w:ind w:left="-567"/>
        <w:jc w:val="both"/>
        <w:rPr>
          <w:rFonts w:ascii="Georgia" w:hAnsi="Georgia"/>
        </w:rPr>
      </w:pPr>
      <w:r>
        <w:rPr>
          <w:noProof/>
          <w:lang w:eastAsia="en-GB"/>
        </w:rPr>
        <mc:AlternateContent>
          <mc:Choice Requires="wps">
            <w:drawing>
              <wp:anchor distT="0" distB="0" distL="114300" distR="114300" simplePos="0" relativeHeight="251664896" behindDoc="1" locked="0" layoutInCell="1" allowOverlap="1" wp14:anchorId="059A30C2" wp14:editId="074D2339">
                <wp:simplePos x="0" y="0"/>
                <wp:positionH relativeFrom="page">
                  <wp:align>right</wp:align>
                </wp:positionH>
                <wp:positionV relativeFrom="paragraph">
                  <wp:posOffset>9279255</wp:posOffset>
                </wp:positionV>
                <wp:extent cx="2554605" cy="533400"/>
                <wp:effectExtent l="0" t="0" r="17145" b="0"/>
                <wp:wrapNone/>
                <wp:docPr id="1" name="Text Box 1"/>
                <wp:cNvGraphicFramePr/>
                <a:graphic xmlns:a="http://schemas.openxmlformats.org/drawingml/2006/main">
                  <a:graphicData uri="http://schemas.microsoft.com/office/word/2010/wordprocessingShape">
                    <wps:wsp>
                      <wps:cNvSpPr txBox="1"/>
                      <wps:spPr>
                        <a:xfrm>
                          <a:off x="0" y="0"/>
                          <a:ext cx="2554605" cy="533400"/>
                        </a:xfrm>
                        <a:prstGeom prst="rect">
                          <a:avLst/>
                        </a:prstGeom>
                        <a:noFill/>
                        <a:ln>
                          <a:noFill/>
                        </a:ln>
                        <a:effectLst/>
                      </wps:spPr>
                      <wps:txbx>
                        <w:txbxContent>
                          <w:p w14:paraId="5CE754BB" w14:textId="77777777" w:rsidR="005B3822" w:rsidRPr="00F410AC" w:rsidRDefault="005B3822" w:rsidP="005B3822">
                            <w:pPr>
                              <w:pStyle w:val="WLFSAddress"/>
                              <w:rPr>
                                <w:rFonts w:asciiTheme="minorHAnsi" w:hAnsiTheme="minorHAnsi" w:cstheme="minorHAnsi"/>
                                <w:color w:val="auto"/>
                                <w:sz w:val="24"/>
                              </w:rPr>
                            </w:pPr>
                            <w:r w:rsidRPr="00F410AC">
                              <w:rPr>
                                <w:rFonts w:asciiTheme="minorHAnsi" w:hAnsiTheme="minorHAnsi" w:cstheme="minorHAnsi"/>
                                <w:color w:val="auto"/>
                                <w:sz w:val="24"/>
                              </w:rPr>
                              <w:t xml:space="preserve">T </w:t>
                            </w:r>
                            <w:r w:rsidRPr="00F410AC">
                              <w:rPr>
                                <w:rFonts w:asciiTheme="minorHAnsi" w:hAnsiTheme="minorHAnsi" w:cstheme="minorHAnsi"/>
                                <w:color w:val="auto"/>
                                <w:sz w:val="24"/>
                                <w:lang w:val="en"/>
                              </w:rPr>
                              <w:t>020 8960 0675</w:t>
                            </w:r>
                            <w:r w:rsidRPr="00F410AC">
                              <w:rPr>
                                <w:rFonts w:asciiTheme="minorHAnsi" w:hAnsiTheme="minorHAnsi" w:cstheme="minorHAnsi"/>
                                <w:color w:val="auto"/>
                                <w:sz w:val="24"/>
                              </w:rPr>
                              <w:t xml:space="preserve"> </w:t>
                            </w:r>
                          </w:p>
                          <w:p w14:paraId="31AA7E39" w14:textId="77777777" w:rsidR="005B3822" w:rsidRPr="00F410AC" w:rsidRDefault="005B3822" w:rsidP="005B3822">
                            <w:pPr>
                              <w:pStyle w:val="WLFSAddress"/>
                              <w:rPr>
                                <w:rFonts w:asciiTheme="minorHAnsi" w:hAnsiTheme="minorHAnsi" w:cstheme="minorHAnsi"/>
                                <w:sz w:val="24"/>
                              </w:rPr>
                            </w:pPr>
                            <w:r w:rsidRPr="00F410AC">
                              <w:rPr>
                                <w:rFonts w:asciiTheme="minorHAnsi" w:hAnsiTheme="minorHAnsi" w:cstheme="minorHAnsi"/>
                                <w:color w:val="auto"/>
                                <w:sz w:val="24"/>
                              </w:rPr>
                              <w:t>www.knowledgeschoolstrust</w:t>
                            </w:r>
                            <w:r w:rsidRPr="00F410AC">
                              <w:rPr>
                                <w:rFonts w:asciiTheme="minorHAnsi" w:hAnsiTheme="minorHAnsi" w:cstheme="minorHAnsi"/>
                                <w:sz w:val="24"/>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30C2" id="Text Box 1" o:spid="_x0000_s1027" type="#_x0000_t202" style="position:absolute;left:0;text-align:left;margin-left:149.95pt;margin-top:730.65pt;width:201.15pt;height:42pt;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" filled="f" stroked="f">
                <v:textbox inset="0,0,0,0">
                  <w:txbxContent>
                    <w:p w14:paraId="5CE754BB" w14:textId="77777777" w:rsidR="005B3822" w:rsidRPr="00F410AC" w:rsidRDefault="005B3822" w:rsidP="005B3822">
                      <w:pPr>
                        <w:pStyle w:val="WLFSAddress"/>
                        <w:rPr>
                          <w:rFonts w:asciiTheme="minorHAnsi" w:hAnsiTheme="minorHAnsi" w:cstheme="minorHAnsi"/>
                          <w:color w:val="auto"/>
                          <w:sz w:val="24"/>
                        </w:rPr>
                      </w:pPr>
                      <w:r w:rsidRPr="00F410AC">
                        <w:rPr>
                          <w:rFonts w:asciiTheme="minorHAnsi" w:hAnsiTheme="minorHAnsi" w:cstheme="minorHAnsi"/>
                          <w:color w:val="auto"/>
                          <w:sz w:val="24"/>
                        </w:rPr>
                        <w:t xml:space="preserve">T </w:t>
                      </w:r>
                      <w:r w:rsidRPr="00F410AC">
                        <w:rPr>
                          <w:rFonts w:asciiTheme="minorHAnsi" w:hAnsiTheme="minorHAnsi" w:cstheme="minorHAnsi"/>
                          <w:color w:val="auto"/>
                          <w:sz w:val="24"/>
                          <w:lang w:val="en"/>
                        </w:rPr>
                        <w:t>020 8960 0675</w:t>
                      </w:r>
                      <w:r w:rsidRPr="00F410AC">
                        <w:rPr>
                          <w:rFonts w:asciiTheme="minorHAnsi" w:hAnsiTheme="minorHAnsi" w:cstheme="minorHAnsi"/>
                          <w:color w:val="auto"/>
                          <w:sz w:val="24"/>
                        </w:rPr>
                        <w:t xml:space="preserve"> </w:t>
                      </w:r>
                    </w:p>
                    <w:p w14:paraId="31AA7E39" w14:textId="77777777" w:rsidR="005B3822" w:rsidRPr="00F410AC" w:rsidRDefault="005B3822" w:rsidP="005B3822">
                      <w:pPr>
                        <w:pStyle w:val="WLFSAddress"/>
                        <w:rPr>
                          <w:rFonts w:asciiTheme="minorHAnsi" w:hAnsiTheme="minorHAnsi" w:cstheme="minorHAnsi"/>
                          <w:sz w:val="24"/>
                        </w:rPr>
                      </w:pPr>
                      <w:r w:rsidRPr="00F410AC">
                        <w:rPr>
                          <w:rFonts w:asciiTheme="minorHAnsi" w:hAnsiTheme="minorHAnsi" w:cstheme="minorHAnsi"/>
                          <w:color w:val="auto"/>
                          <w:sz w:val="24"/>
                        </w:rPr>
                        <w:t>www.knowledgeschoolstrust</w:t>
                      </w:r>
                      <w:r w:rsidRPr="00F410AC">
                        <w:rPr>
                          <w:rFonts w:asciiTheme="minorHAnsi" w:hAnsiTheme="minorHAnsi" w:cstheme="minorHAnsi"/>
                          <w:sz w:val="24"/>
                        </w:rPr>
                        <w:t>.org</w:t>
                      </w:r>
                    </w:p>
                  </w:txbxContent>
                </v:textbox>
                <w10:wrap anchorx="page"/>
              </v:shape>
            </w:pict>
          </mc:Fallback>
        </mc:AlternateContent>
      </w:r>
      <w:r>
        <w:rPr>
          <w:noProof/>
          <w:lang w:eastAsia="en-GB"/>
        </w:rPr>
        <w:drawing>
          <wp:anchor distT="0" distB="0" distL="114300" distR="114300" simplePos="0" relativeHeight="251665920" behindDoc="1" locked="0" layoutInCell="1" allowOverlap="1" wp14:anchorId="354D03A5" wp14:editId="6691A4C9">
            <wp:simplePos x="0" y="0"/>
            <wp:positionH relativeFrom="column">
              <wp:posOffset>-49530</wp:posOffset>
            </wp:positionH>
            <wp:positionV relativeFrom="paragraph">
              <wp:posOffset>7976870</wp:posOffset>
            </wp:positionV>
            <wp:extent cx="1245235" cy="1133475"/>
            <wp:effectExtent l="0" t="0" r="0" b="9525"/>
            <wp:wrapNone/>
            <wp:docPr id="4" name="Picture 4" descr="C:\Users\c.toolan\AppData\Local\Temp\Temp1_Knowledge Schools Trust Master logos (1).zip\Knowledge Schools Trust Master logos\Main logo\Knowledge Schools Trus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toolan\AppData\Local\Temp\Temp1_Knowledge Schools Trust Master logos (1).zip\Knowledge Schools Trust Master logos\Main logo\Knowledge Schools Trust logo_RG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235" cy="1133475"/>
                    </a:xfrm>
                    <a:prstGeom prst="rect">
                      <a:avLst/>
                    </a:prstGeom>
                    <a:noFill/>
                    <a:ln>
                      <a:noFill/>
                    </a:ln>
                  </pic:spPr>
                </pic:pic>
              </a:graphicData>
            </a:graphic>
          </wp:anchor>
        </w:drawing>
      </w:r>
      <w:r w:rsidR="00283CD7" w:rsidRPr="00E826BC">
        <w:rPr>
          <w:rFonts w:cstheme="minorHAnsi"/>
        </w:rPr>
        <w:br/>
      </w:r>
      <w:r w:rsidR="00283CD7" w:rsidRPr="00E826BC">
        <w:rPr>
          <w:rFonts w:cstheme="minorHAnsi"/>
        </w:rPr>
        <w:br/>
      </w:r>
      <w:r w:rsidR="00283CD7" w:rsidRPr="00E826BC">
        <w:rPr>
          <w:rFonts w:cstheme="minorHAnsi"/>
        </w:rPr>
        <w:br/>
      </w:r>
    </w:p>
    <w:sectPr w:rsidR="008977FB" w:rsidRPr="003B4952" w:rsidSect="00C42AA1">
      <w:footerReference w:type="even" r:id="rId14"/>
      <w:footerReference w:type="default" r:id="rId15"/>
      <w:pgSz w:w="11900" w:h="16840"/>
      <w:pgMar w:top="1135" w:right="1410" w:bottom="142" w:left="1440" w:header="709" w:footer="4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1D8C" w14:textId="77777777" w:rsidR="00522B17" w:rsidRDefault="00522B17">
      <w:r>
        <w:separator/>
      </w:r>
    </w:p>
  </w:endnote>
  <w:endnote w:type="continuationSeparator" w:id="0">
    <w:p w14:paraId="2CF42836" w14:textId="77777777" w:rsidR="00522B17" w:rsidRDefault="0052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yant-Light">
    <w:altName w:val="Cambria"/>
    <w:charset w:val="00"/>
    <w:family w:val="auto"/>
    <w:pitch w:val="variable"/>
    <w:sig w:usb0="800000AF" w:usb1="4000204A" w:usb2="00000000" w:usb3="00000000" w:csb0="00000009" w:csb1="00000000"/>
  </w:font>
  <w:font w:name="Bryant-Regular">
    <w:altName w:val="Cambria"/>
    <w:panose1 w:val="00000000000000000000"/>
    <w:charset w:val="00"/>
    <w:family w:val="swiss"/>
    <w:notTrueType/>
    <w:pitch w:val="variable"/>
    <w:sig w:usb0="800000AF" w:usb1="4000204A" w:usb2="00000000" w:usb3="00000000" w:csb0="00000009"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Lt BT">
    <w:altName w:val="Arial"/>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E939" w14:textId="77777777" w:rsidR="00DB292D" w:rsidRDefault="00DB292D" w:rsidP="005A0C24">
    <w:pPr>
      <w:pStyle w:val="Footer"/>
      <w:tabs>
        <w:tab w:val="right" w:pos="893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A9D9" w14:textId="62B438AA" w:rsidR="00DB292D" w:rsidRPr="00930FB9" w:rsidRDefault="00DB292D" w:rsidP="00401D62">
    <w:pPr>
      <w:pStyle w:val="Footer"/>
      <w:tabs>
        <w:tab w:val="clear" w:pos="4320"/>
        <w:tab w:val="clear" w:pos="8640"/>
        <w:tab w:val="center" w:pos="4678"/>
        <w:tab w:val="right" w:pos="9356"/>
      </w:tabs>
      <w:rPr>
        <w:rFonts w:ascii="Bryant-Regular" w:hAnsi="Bryant-Regular"/>
        <w:sz w:val="20"/>
        <w:szCs w:val="20"/>
      </w:rPr>
    </w:pPr>
    <w:r w:rsidRPr="00930FB9">
      <w:rPr>
        <w:rFonts w:ascii="Bryant-Regular" w:hAnsi="Bryant-Regular"/>
        <w:noProof/>
        <w:sz w:val="20"/>
        <w:szCs w:val="20"/>
        <w:lang w:eastAsia="en-GB"/>
      </w:rPr>
      <w:drawing>
        <wp:anchor distT="0" distB="0" distL="114300" distR="114300" simplePos="0" relativeHeight="251659264" behindDoc="0" locked="0" layoutInCell="1" allowOverlap="1" wp14:anchorId="6E24A24B" wp14:editId="0E7CF4E8">
          <wp:simplePos x="0" y="0"/>
          <wp:positionH relativeFrom="margin">
            <wp:posOffset>6743700</wp:posOffset>
          </wp:positionH>
          <wp:positionV relativeFrom="paragraph">
            <wp:posOffset>-203835</wp:posOffset>
          </wp:positionV>
          <wp:extent cx="9987804" cy="622300"/>
          <wp:effectExtent l="0" t="0" r="0"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encils shor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7804" cy="622300"/>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8240" behindDoc="0" locked="0" layoutInCell="1" allowOverlap="1" wp14:anchorId="6D5ACAEC" wp14:editId="6ACC29B1">
          <wp:simplePos x="0" y="0"/>
          <wp:positionH relativeFrom="margin">
            <wp:posOffset>6794500</wp:posOffset>
          </wp:positionH>
          <wp:positionV relativeFrom="paragraph">
            <wp:posOffset>-13335</wp:posOffset>
          </wp:positionV>
          <wp:extent cx="10718800" cy="57679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encils long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18800" cy="576797"/>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7216" behindDoc="0" locked="0" layoutInCell="1" allowOverlap="1" wp14:anchorId="41829CCD" wp14:editId="35685B18">
          <wp:simplePos x="0" y="0"/>
          <wp:positionH relativeFrom="page">
            <wp:posOffset>7658100</wp:posOffset>
          </wp:positionH>
          <wp:positionV relativeFrom="paragraph">
            <wp:posOffset>-114935</wp:posOffset>
          </wp:positionV>
          <wp:extent cx="9357932" cy="589280"/>
          <wp:effectExtent l="0" t="0" r="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ncils even long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57932" cy="589280"/>
                  </a:xfrm>
                  <a:prstGeom prst="rect">
                    <a:avLst/>
                  </a:prstGeom>
                </pic:spPr>
              </pic:pic>
            </a:graphicData>
          </a:graphic>
          <wp14:sizeRelH relativeFrom="margin">
            <wp14:pctWidth>0</wp14:pctWidth>
          </wp14:sizeRelH>
          <wp14:sizeRelV relativeFrom="margin">
            <wp14:pctHeight>0</wp14:pctHeight>
          </wp14:sizeRelV>
        </wp:anchor>
      </w:drawing>
    </w:r>
    <w:r w:rsidRPr="00930FB9">
      <w:rPr>
        <w:rFonts w:ascii="Bryant-Regular" w:hAnsi="Bryant-Regular"/>
        <w:noProof/>
        <w:sz w:val="20"/>
        <w:szCs w:val="20"/>
        <w:lang w:eastAsia="en-GB"/>
      </w:rPr>
      <w:drawing>
        <wp:anchor distT="0" distB="0" distL="114300" distR="114300" simplePos="0" relativeHeight="251655168" behindDoc="0" locked="0" layoutInCell="1" allowOverlap="1" wp14:anchorId="32AA70BA" wp14:editId="7F7B81DB">
          <wp:simplePos x="0" y="0"/>
          <wp:positionH relativeFrom="page">
            <wp:posOffset>7708900</wp:posOffset>
          </wp:positionH>
          <wp:positionV relativeFrom="paragraph">
            <wp:posOffset>-62865</wp:posOffset>
          </wp:positionV>
          <wp:extent cx="7744496" cy="731520"/>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encils longe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44496" cy="731520"/>
                  </a:xfrm>
                  <a:prstGeom prst="rect">
                    <a:avLst/>
                  </a:prstGeom>
                </pic:spPr>
              </pic:pic>
            </a:graphicData>
          </a:graphic>
          <wp14:sizeRelH relativeFrom="margin">
            <wp14:pctWidth>0</wp14:pctWidth>
          </wp14:sizeRelH>
          <wp14:sizeRelV relativeFrom="margin">
            <wp14:pctHeight>0</wp14:pctHeight>
          </wp14:sizeRelV>
        </wp:anchor>
      </w:drawing>
    </w:r>
    <w:r w:rsidR="5E289298" w:rsidRPr="00930FB9">
      <w:rPr>
        <w:rFonts w:ascii="Bryant-Regular" w:hAnsi="Bryant-Regular"/>
        <w:sz w:val="20"/>
        <w:szCs w:val="20"/>
      </w:rPr>
      <w:t>Knowledge Schools Trust</w:t>
    </w:r>
    <w:r w:rsidR="5E289298">
      <w:rPr>
        <w:rFonts w:ascii="Bryant-Regular" w:hAnsi="Bryant-Regular"/>
        <w:sz w:val="20"/>
        <w:szCs w:val="20"/>
      </w:rPr>
      <w:t>, SENDCo</w:t>
    </w:r>
    <w:r w:rsidR="001D2144">
      <w:rPr>
        <w:rFonts w:ascii="Bryant-Regular" w:hAnsi="Bryant-Regular"/>
        <w:sz w:val="20"/>
        <w:szCs w:val="20"/>
      </w:rPr>
      <w:tab/>
    </w:r>
    <w:r w:rsidR="00905E06">
      <w:rPr>
        <w:rFonts w:ascii="Bryant-Regular" w:hAnsi="Bryant-Regular"/>
        <w:sz w:val="20"/>
        <w:szCs w:val="20"/>
      </w:rPr>
      <w:tab/>
    </w:r>
    <w:r w:rsidR="00804448">
      <w:rPr>
        <w:rFonts w:ascii="Bryant-Regular" w:hAnsi="Bryant-Regular"/>
        <w:sz w:val="20"/>
        <w:szCs w:val="20"/>
      </w:rPr>
      <w:t>March</w:t>
    </w:r>
    <w:r w:rsidR="5E289298">
      <w:rPr>
        <w:rFonts w:ascii="Bryant-Regular" w:hAnsi="Bryant-Regular"/>
        <w:sz w:val="20"/>
        <w:szCs w:val="20"/>
      </w:rPr>
      <w:t xml:space="preserve"> 202</w:t>
    </w:r>
    <w:r w:rsidR="00804448">
      <w:rPr>
        <w:rFonts w:ascii="Bryant-Regular" w:hAnsi="Bryant-Regular"/>
        <w:sz w:val="20"/>
        <w:szCs w:val="20"/>
      </w:rPr>
      <w:t>2</w:t>
    </w:r>
  </w:p>
  <w:p w14:paraId="70CEA459" w14:textId="77777777" w:rsidR="00DB292D" w:rsidRPr="007B093D" w:rsidRDefault="00DB292D" w:rsidP="005A0C24">
    <w:pPr>
      <w:pStyle w:val="Footer"/>
      <w:tabs>
        <w:tab w:val="right" w:pos="8931"/>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1F5D" w14:textId="77777777" w:rsidR="00522B17" w:rsidRDefault="00522B17">
      <w:r>
        <w:separator/>
      </w:r>
    </w:p>
  </w:footnote>
  <w:footnote w:type="continuationSeparator" w:id="0">
    <w:p w14:paraId="15545035" w14:textId="77777777" w:rsidR="00522B17" w:rsidRDefault="00522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FB9"/>
    <w:multiLevelType w:val="hybridMultilevel"/>
    <w:tmpl w:val="FFFFFFFF"/>
    <w:styleLink w:val="ImportedStyle8"/>
    <w:lvl w:ilvl="0" w:tplc="2AC8B30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F4EB2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3D2CD98">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FCA4C72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B04036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1A437C0">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BC6EAF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C1AAA8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7549D9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8821AC"/>
    <w:multiLevelType w:val="hybridMultilevel"/>
    <w:tmpl w:val="EF9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0061F"/>
    <w:multiLevelType w:val="hybridMultilevel"/>
    <w:tmpl w:val="FFFFFFFF"/>
    <w:numStyleLink w:val="ImportedStyle4"/>
  </w:abstractNum>
  <w:abstractNum w:abstractNumId="3" w15:restartNumberingAfterBreak="0">
    <w:nsid w:val="0AAA5093"/>
    <w:multiLevelType w:val="hybridMultilevel"/>
    <w:tmpl w:val="D9C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C78C4"/>
    <w:multiLevelType w:val="hybridMultilevel"/>
    <w:tmpl w:val="7526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91A57"/>
    <w:multiLevelType w:val="hybridMultilevel"/>
    <w:tmpl w:val="FFFFFFFF"/>
    <w:styleLink w:val="ImportedStyle1"/>
    <w:lvl w:ilvl="0" w:tplc="52E2FD16">
      <w:start w:val="1"/>
      <w:numFmt w:val="bullet"/>
      <w:lvlText w:val="•"/>
      <w:lvlJc w:val="left"/>
      <w:pPr>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BFFCA6F4">
      <w:start w:val="1"/>
      <w:numFmt w:val="bullet"/>
      <w:lvlText w:val="•"/>
      <w:lvlJc w:val="left"/>
      <w:pPr>
        <w:tabs>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89D895F4">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1C58C8AA">
      <w:start w:val="1"/>
      <w:numFmt w:val="bullet"/>
      <w:lvlText w:val="•"/>
      <w:lvlJc w:val="left"/>
      <w:pPr>
        <w:tabs>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C1F8DAD4">
      <w:start w:val="1"/>
      <w:numFmt w:val="bullet"/>
      <w:lvlText w:val="•"/>
      <w:lvlJc w:val="left"/>
      <w:pPr>
        <w:tabs>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732A93C8">
      <w:start w:val="1"/>
      <w:numFmt w:val="bullet"/>
      <w:lvlText w:val="•"/>
      <w:lvlJc w:val="left"/>
      <w:pPr>
        <w:tabs>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F702974C">
      <w:start w:val="1"/>
      <w:numFmt w:val="bullet"/>
      <w:lvlText w:val="•"/>
      <w:lvlJc w:val="left"/>
      <w:pPr>
        <w:tabs>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EA80BC22">
      <w:start w:val="1"/>
      <w:numFmt w:val="bullet"/>
      <w:lvlText w:val="•"/>
      <w:lvlJc w:val="left"/>
      <w:pPr>
        <w:tabs>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15C2379E">
      <w:start w:val="1"/>
      <w:numFmt w:val="bullet"/>
      <w:lvlText w:val="•"/>
      <w:lvlJc w:val="left"/>
      <w:pPr>
        <w:tabs>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B70991"/>
    <w:multiLevelType w:val="hybridMultilevel"/>
    <w:tmpl w:val="7598CB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E42BE9"/>
    <w:multiLevelType w:val="hybridMultilevel"/>
    <w:tmpl w:val="7560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16373"/>
    <w:multiLevelType w:val="hybridMultilevel"/>
    <w:tmpl w:val="97E6E0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163C15"/>
    <w:multiLevelType w:val="hybridMultilevel"/>
    <w:tmpl w:val="7A18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436AB"/>
    <w:multiLevelType w:val="hybridMultilevel"/>
    <w:tmpl w:val="FFFFFFFF"/>
    <w:numStyleLink w:val="ImportedStyle2"/>
  </w:abstractNum>
  <w:abstractNum w:abstractNumId="12" w15:restartNumberingAfterBreak="0">
    <w:nsid w:val="15E76139"/>
    <w:multiLevelType w:val="hybridMultilevel"/>
    <w:tmpl w:val="46CA2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99252C"/>
    <w:multiLevelType w:val="hybridMultilevel"/>
    <w:tmpl w:val="83C2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B6B81"/>
    <w:multiLevelType w:val="hybridMultilevel"/>
    <w:tmpl w:val="FFFFFFFF"/>
    <w:numStyleLink w:val="ImportedStyle9"/>
  </w:abstractNum>
  <w:abstractNum w:abstractNumId="15" w15:restartNumberingAfterBreak="0">
    <w:nsid w:val="29C05A0C"/>
    <w:multiLevelType w:val="hybridMultilevel"/>
    <w:tmpl w:val="FFFFFFFF"/>
    <w:styleLink w:val="ImportedStyle9"/>
    <w:lvl w:ilvl="0" w:tplc="ADE00AC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5DA36E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9C4792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7090DA9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62E76C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024554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CAACE25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06223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3B40692">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C1676F2"/>
    <w:multiLevelType w:val="hybridMultilevel"/>
    <w:tmpl w:val="FFFFFFFF"/>
    <w:numStyleLink w:val="ImportedStyle8"/>
  </w:abstractNum>
  <w:abstractNum w:abstractNumId="17" w15:restartNumberingAfterBreak="0">
    <w:nsid w:val="35245A01"/>
    <w:multiLevelType w:val="hybridMultilevel"/>
    <w:tmpl w:val="FFFFFFFF"/>
    <w:numStyleLink w:val="ImportedStyle10"/>
  </w:abstractNum>
  <w:abstractNum w:abstractNumId="18" w15:restartNumberingAfterBreak="0">
    <w:nsid w:val="396C35A3"/>
    <w:multiLevelType w:val="hybridMultilevel"/>
    <w:tmpl w:val="FA54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70491"/>
    <w:multiLevelType w:val="hybridMultilevel"/>
    <w:tmpl w:val="C7D84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B43C89"/>
    <w:multiLevelType w:val="hybridMultilevel"/>
    <w:tmpl w:val="2676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D7994"/>
    <w:multiLevelType w:val="hybridMultilevel"/>
    <w:tmpl w:val="73AC1698"/>
    <w:lvl w:ilvl="0" w:tplc="AED23CF6">
      <w:start w:val="1"/>
      <w:numFmt w:val="bullet"/>
      <w:lvlText w:val=""/>
      <w:lvlJc w:val="left"/>
      <w:pPr>
        <w:ind w:left="720" w:hanging="360"/>
      </w:pPr>
      <w:rPr>
        <w:rFonts w:ascii="Symbol" w:hAnsi="Symbol"/>
      </w:rPr>
    </w:lvl>
    <w:lvl w:ilvl="1" w:tplc="0F8E1244">
      <w:start w:val="1"/>
      <w:numFmt w:val="bullet"/>
      <w:lvlText w:val="o"/>
      <w:lvlJc w:val="left"/>
      <w:pPr>
        <w:ind w:left="1440" w:hanging="360"/>
      </w:pPr>
      <w:rPr>
        <w:rFonts w:ascii="Courier New" w:hAnsi="Courier New"/>
      </w:rPr>
    </w:lvl>
    <w:lvl w:ilvl="2" w:tplc="327E8964">
      <w:start w:val="1"/>
      <w:numFmt w:val="bullet"/>
      <w:lvlText w:val=""/>
      <w:lvlJc w:val="left"/>
      <w:pPr>
        <w:ind w:left="2160" w:hanging="360"/>
      </w:pPr>
      <w:rPr>
        <w:rFonts w:ascii="Wingdings" w:hAnsi="Wingdings"/>
      </w:rPr>
    </w:lvl>
    <w:lvl w:ilvl="3" w:tplc="4AB20640">
      <w:start w:val="1"/>
      <w:numFmt w:val="bullet"/>
      <w:lvlText w:val=""/>
      <w:lvlJc w:val="left"/>
      <w:pPr>
        <w:ind w:left="2880" w:hanging="360"/>
      </w:pPr>
      <w:rPr>
        <w:rFonts w:ascii="Symbol" w:hAnsi="Symbol"/>
      </w:rPr>
    </w:lvl>
    <w:lvl w:ilvl="4" w:tplc="204C8F2A">
      <w:start w:val="1"/>
      <w:numFmt w:val="bullet"/>
      <w:lvlText w:val="o"/>
      <w:lvlJc w:val="left"/>
      <w:pPr>
        <w:ind w:left="3600" w:hanging="360"/>
      </w:pPr>
      <w:rPr>
        <w:rFonts w:ascii="Courier New" w:hAnsi="Courier New"/>
      </w:rPr>
    </w:lvl>
    <w:lvl w:ilvl="5" w:tplc="D1147350">
      <w:start w:val="1"/>
      <w:numFmt w:val="bullet"/>
      <w:lvlText w:val=""/>
      <w:lvlJc w:val="left"/>
      <w:pPr>
        <w:ind w:left="4320" w:hanging="360"/>
      </w:pPr>
      <w:rPr>
        <w:rFonts w:ascii="Wingdings" w:hAnsi="Wingdings"/>
      </w:rPr>
    </w:lvl>
    <w:lvl w:ilvl="6" w:tplc="37E230BA">
      <w:start w:val="1"/>
      <w:numFmt w:val="bullet"/>
      <w:lvlText w:val=""/>
      <w:lvlJc w:val="left"/>
      <w:pPr>
        <w:ind w:left="5040" w:hanging="360"/>
      </w:pPr>
      <w:rPr>
        <w:rFonts w:ascii="Symbol" w:hAnsi="Symbol"/>
      </w:rPr>
    </w:lvl>
    <w:lvl w:ilvl="7" w:tplc="A21C7A0E">
      <w:start w:val="1"/>
      <w:numFmt w:val="bullet"/>
      <w:lvlText w:val="o"/>
      <w:lvlJc w:val="left"/>
      <w:pPr>
        <w:ind w:left="5760" w:hanging="360"/>
      </w:pPr>
      <w:rPr>
        <w:rFonts w:ascii="Courier New" w:hAnsi="Courier New"/>
      </w:rPr>
    </w:lvl>
    <w:lvl w:ilvl="8" w:tplc="0986AF2A">
      <w:start w:val="1"/>
      <w:numFmt w:val="bullet"/>
      <w:lvlText w:val=""/>
      <w:lvlJc w:val="left"/>
      <w:pPr>
        <w:ind w:left="6480" w:hanging="360"/>
      </w:pPr>
      <w:rPr>
        <w:rFonts w:ascii="Wingdings" w:hAnsi="Wingdings"/>
      </w:rPr>
    </w:lvl>
  </w:abstractNum>
  <w:abstractNum w:abstractNumId="22" w15:restartNumberingAfterBreak="0">
    <w:nsid w:val="42226020"/>
    <w:multiLevelType w:val="hybridMultilevel"/>
    <w:tmpl w:val="D900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F7B29"/>
    <w:multiLevelType w:val="hybridMultilevel"/>
    <w:tmpl w:val="FFFFFFFF"/>
    <w:styleLink w:val="ImportedStyle5"/>
    <w:lvl w:ilvl="0" w:tplc="453A16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50815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1F4B34E">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5510C94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226A90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2D0FB7E">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D68A154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D80912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7ECF4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52A27D2"/>
    <w:multiLevelType w:val="hybridMultilevel"/>
    <w:tmpl w:val="FFFFFFFF"/>
    <w:numStyleLink w:val="ImportedStyle5"/>
  </w:abstractNum>
  <w:abstractNum w:abstractNumId="25" w15:restartNumberingAfterBreak="0">
    <w:nsid w:val="462F3CB9"/>
    <w:multiLevelType w:val="hybridMultilevel"/>
    <w:tmpl w:val="FFFFFFFF"/>
    <w:styleLink w:val="ImportedStyle6"/>
    <w:lvl w:ilvl="0" w:tplc="9452AA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B0EB45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408FDA">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4170CFB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8C6A03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C47A6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0A20C57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A9A03E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C1CD7F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D2B3832"/>
    <w:multiLevelType w:val="hybridMultilevel"/>
    <w:tmpl w:val="F2B0D5F0"/>
    <w:lvl w:ilvl="0" w:tplc="14EE727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61E7E"/>
    <w:multiLevelType w:val="hybridMultilevel"/>
    <w:tmpl w:val="FFFFFFFF"/>
    <w:styleLink w:val="ImportedStyle3"/>
    <w:lvl w:ilvl="0" w:tplc="F10013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392F09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6AEC06">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417EDF2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C10AEF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2BEBA8E">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36636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A8CC00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DD65CF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1416EC6"/>
    <w:multiLevelType w:val="hybridMultilevel"/>
    <w:tmpl w:val="FFFFFFFF"/>
    <w:numStyleLink w:val="ImportedStyle6"/>
  </w:abstractNum>
  <w:abstractNum w:abstractNumId="29" w15:restartNumberingAfterBreak="0">
    <w:nsid w:val="53E830EF"/>
    <w:multiLevelType w:val="hybridMultilevel"/>
    <w:tmpl w:val="FFFFFFFF"/>
    <w:styleLink w:val="ImportedStyle2"/>
    <w:lvl w:ilvl="0" w:tplc="00C85FDC">
      <w:start w:val="1"/>
      <w:numFmt w:val="bullet"/>
      <w:lvlText w:val="•"/>
      <w:lvlJc w:val="left"/>
      <w:pPr>
        <w:tabs>
          <w:tab w:val="left" w:pos="1623"/>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D004B88C">
      <w:start w:val="1"/>
      <w:numFmt w:val="bullet"/>
      <w:lvlText w:val="•"/>
      <w:lvlJc w:val="left"/>
      <w:pPr>
        <w:tabs>
          <w:tab w:val="left" w:pos="720"/>
          <w:tab w:val="left" w:pos="1623"/>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4D844DF8">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A9A6B36A">
      <w:start w:val="1"/>
      <w:numFmt w:val="bullet"/>
      <w:lvlText w:val="•"/>
      <w:lvlJc w:val="left"/>
      <w:pPr>
        <w:tabs>
          <w:tab w:val="left" w:pos="720"/>
          <w:tab w:val="left" w:pos="1623"/>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5D38ABAA">
      <w:start w:val="1"/>
      <w:numFmt w:val="bullet"/>
      <w:lvlText w:val="•"/>
      <w:lvlJc w:val="left"/>
      <w:pPr>
        <w:tabs>
          <w:tab w:val="left" w:pos="720"/>
          <w:tab w:val="left" w:pos="1623"/>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31C23536">
      <w:start w:val="1"/>
      <w:numFmt w:val="bullet"/>
      <w:lvlText w:val="•"/>
      <w:lvlJc w:val="left"/>
      <w:pPr>
        <w:tabs>
          <w:tab w:val="left" w:pos="720"/>
          <w:tab w:val="left" w:pos="1623"/>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CA48DC74">
      <w:start w:val="1"/>
      <w:numFmt w:val="bullet"/>
      <w:lvlText w:val="•"/>
      <w:lvlJc w:val="left"/>
      <w:pPr>
        <w:tabs>
          <w:tab w:val="left" w:pos="720"/>
          <w:tab w:val="left" w:pos="1623"/>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C76AD19C">
      <w:start w:val="1"/>
      <w:numFmt w:val="bullet"/>
      <w:lvlText w:val="•"/>
      <w:lvlJc w:val="left"/>
      <w:pPr>
        <w:tabs>
          <w:tab w:val="left" w:pos="720"/>
          <w:tab w:val="left" w:pos="1623"/>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0C64C9EA">
      <w:start w:val="1"/>
      <w:numFmt w:val="bullet"/>
      <w:lvlText w:val="•"/>
      <w:lvlJc w:val="left"/>
      <w:pPr>
        <w:tabs>
          <w:tab w:val="left" w:pos="720"/>
          <w:tab w:val="left" w:pos="1623"/>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6C33549"/>
    <w:multiLevelType w:val="hybridMultilevel"/>
    <w:tmpl w:val="D57E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80958"/>
    <w:multiLevelType w:val="hybridMultilevel"/>
    <w:tmpl w:val="327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60BFE"/>
    <w:multiLevelType w:val="hybridMultilevel"/>
    <w:tmpl w:val="702E1A60"/>
    <w:lvl w:ilvl="0" w:tplc="08090001">
      <w:start w:val="1"/>
      <w:numFmt w:val="bullet"/>
      <w:lvlText w:val=""/>
      <w:lvlJc w:val="left"/>
      <w:pPr>
        <w:ind w:left="720" w:hanging="360"/>
      </w:pPr>
      <w:rPr>
        <w:rFonts w:ascii="Symbol" w:hAnsi="Symbol" w:hint="default"/>
      </w:rPr>
    </w:lvl>
    <w:lvl w:ilvl="1" w:tplc="ABEE434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86840"/>
    <w:multiLevelType w:val="hybridMultilevel"/>
    <w:tmpl w:val="FFFFFFFF"/>
    <w:numStyleLink w:val="ImportedStyle3"/>
  </w:abstractNum>
  <w:abstractNum w:abstractNumId="34" w15:restartNumberingAfterBreak="0">
    <w:nsid w:val="666E476F"/>
    <w:multiLevelType w:val="hybridMultilevel"/>
    <w:tmpl w:val="3EF24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7A7C1D"/>
    <w:multiLevelType w:val="hybridMultilevel"/>
    <w:tmpl w:val="FFFFFFFF"/>
    <w:styleLink w:val="ImportedStyle10"/>
    <w:lvl w:ilvl="0" w:tplc="5B8808F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CCEC8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36C2F46">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EA6A92C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8B693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F06DB1A">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5F4715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A4BA7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710F21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E92311E"/>
    <w:multiLevelType w:val="hybridMultilevel"/>
    <w:tmpl w:val="FFFFFFFF"/>
    <w:styleLink w:val="ImportedStyle4"/>
    <w:lvl w:ilvl="0" w:tplc="21422E5C">
      <w:start w:val="1"/>
      <w:numFmt w:val="decimal"/>
      <w:suff w:val="nothing"/>
      <w:lvlText w:val="%1."/>
      <w:lvlJc w:val="left"/>
      <w:pPr>
        <w:tabs>
          <w:tab w:val="left" w:pos="142"/>
          <w:tab w:val="left" w:pos="426"/>
          <w:tab w:val="center" w:pos="4320"/>
          <w:tab w:val="center" w:pos="4513"/>
          <w:tab w:val="right" w:pos="8620"/>
          <w:tab w:val="right" w:pos="86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E7AC2">
      <w:start w:val="1"/>
      <w:numFmt w:val="lowerLetter"/>
      <w:lvlText w:val="%2."/>
      <w:lvlJc w:val="left"/>
      <w:pPr>
        <w:tabs>
          <w:tab w:val="left" w:pos="142"/>
          <w:tab w:val="left" w:pos="426"/>
          <w:tab w:val="num" w:pos="1146"/>
          <w:tab w:val="center" w:pos="4320"/>
          <w:tab w:val="center" w:pos="4513"/>
          <w:tab w:val="right" w:pos="8620"/>
          <w:tab w:val="right" w:pos="8640"/>
        </w:tabs>
        <w:ind w:left="1430" w:hanging="710"/>
      </w:pPr>
      <w:rPr>
        <w:rFonts w:hAnsi="Arial Unicode MS"/>
        <w:caps w:val="0"/>
        <w:smallCaps w:val="0"/>
        <w:strike w:val="0"/>
        <w:dstrike w:val="0"/>
        <w:outline w:val="0"/>
        <w:emboss w:val="0"/>
        <w:imprint w:val="0"/>
        <w:spacing w:val="0"/>
        <w:w w:val="100"/>
        <w:kern w:val="0"/>
        <w:position w:val="0"/>
        <w:highlight w:val="none"/>
        <w:vertAlign w:val="baseline"/>
      </w:rPr>
    </w:lvl>
    <w:lvl w:ilvl="2" w:tplc="F62A2F24">
      <w:start w:val="1"/>
      <w:numFmt w:val="lowerRoman"/>
      <w:lvlText w:val="%3."/>
      <w:lvlJc w:val="left"/>
      <w:pPr>
        <w:tabs>
          <w:tab w:val="left" w:pos="142"/>
          <w:tab w:val="left" w:pos="426"/>
          <w:tab w:val="num" w:pos="1866"/>
          <w:tab w:val="center" w:pos="4320"/>
          <w:tab w:val="center" w:pos="4513"/>
          <w:tab w:val="right" w:pos="8620"/>
          <w:tab w:val="right" w:pos="8640"/>
        </w:tabs>
        <w:ind w:left="215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D29E7E66">
      <w:start w:val="1"/>
      <w:numFmt w:val="decimal"/>
      <w:lvlText w:val="%4."/>
      <w:lvlJc w:val="left"/>
      <w:pPr>
        <w:tabs>
          <w:tab w:val="left" w:pos="142"/>
          <w:tab w:val="left" w:pos="426"/>
          <w:tab w:val="num" w:pos="2586"/>
          <w:tab w:val="center" w:pos="4320"/>
          <w:tab w:val="center" w:pos="4513"/>
          <w:tab w:val="right" w:pos="8620"/>
          <w:tab w:val="right" w:pos="8640"/>
        </w:tabs>
        <w:ind w:left="2870" w:hanging="710"/>
      </w:pPr>
      <w:rPr>
        <w:rFonts w:hAnsi="Arial Unicode MS"/>
        <w:caps w:val="0"/>
        <w:smallCaps w:val="0"/>
        <w:strike w:val="0"/>
        <w:dstrike w:val="0"/>
        <w:outline w:val="0"/>
        <w:emboss w:val="0"/>
        <w:imprint w:val="0"/>
        <w:spacing w:val="0"/>
        <w:w w:val="100"/>
        <w:kern w:val="0"/>
        <w:position w:val="0"/>
        <w:highlight w:val="none"/>
        <w:vertAlign w:val="baseline"/>
      </w:rPr>
    </w:lvl>
    <w:lvl w:ilvl="4" w:tplc="7EC02292">
      <w:start w:val="1"/>
      <w:numFmt w:val="lowerLetter"/>
      <w:lvlText w:val="%5."/>
      <w:lvlJc w:val="left"/>
      <w:pPr>
        <w:tabs>
          <w:tab w:val="left" w:pos="142"/>
          <w:tab w:val="left" w:pos="426"/>
          <w:tab w:val="num" w:pos="3306"/>
          <w:tab w:val="center" w:pos="4320"/>
          <w:tab w:val="center" w:pos="4513"/>
          <w:tab w:val="right" w:pos="8620"/>
          <w:tab w:val="right" w:pos="8640"/>
        </w:tabs>
        <w:ind w:left="3590" w:hanging="710"/>
      </w:pPr>
      <w:rPr>
        <w:rFonts w:hAnsi="Arial Unicode MS"/>
        <w:caps w:val="0"/>
        <w:smallCaps w:val="0"/>
        <w:strike w:val="0"/>
        <w:dstrike w:val="0"/>
        <w:outline w:val="0"/>
        <w:emboss w:val="0"/>
        <w:imprint w:val="0"/>
        <w:spacing w:val="0"/>
        <w:w w:val="100"/>
        <w:kern w:val="0"/>
        <w:position w:val="0"/>
        <w:highlight w:val="none"/>
        <w:vertAlign w:val="baseline"/>
      </w:rPr>
    </w:lvl>
    <w:lvl w:ilvl="5" w:tplc="7C9E3520">
      <w:start w:val="1"/>
      <w:numFmt w:val="lowerRoman"/>
      <w:lvlText w:val="%6."/>
      <w:lvlJc w:val="left"/>
      <w:pPr>
        <w:tabs>
          <w:tab w:val="left" w:pos="142"/>
          <w:tab w:val="left" w:pos="426"/>
          <w:tab w:val="num" w:pos="4026"/>
          <w:tab w:val="center" w:pos="4320"/>
          <w:tab w:val="center" w:pos="4513"/>
          <w:tab w:val="right" w:pos="8620"/>
          <w:tab w:val="right" w:pos="8640"/>
        </w:tabs>
        <w:ind w:left="431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94003A7C">
      <w:start w:val="1"/>
      <w:numFmt w:val="decimal"/>
      <w:suff w:val="nothing"/>
      <w:lvlText w:val="%7."/>
      <w:lvlJc w:val="left"/>
      <w:pPr>
        <w:tabs>
          <w:tab w:val="left" w:pos="142"/>
          <w:tab w:val="left" w:pos="426"/>
          <w:tab w:val="center" w:pos="4320"/>
          <w:tab w:val="center" w:pos="4513"/>
          <w:tab w:val="right" w:pos="8620"/>
          <w:tab w:val="right" w:pos="8640"/>
        </w:tabs>
        <w:ind w:left="4797" w:hanging="477"/>
      </w:pPr>
      <w:rPr>
        <w:rFonts w:hAnsi="Arial Unicode MS"/>
        <w:caps w:val="0"/>
        <w:smallCaps w:val="0"/>
        <w:strike w:val="0"/>
        <w:dstrike w:val="0"/>
        <w:outline w:val="0"/>
        <w:emboss w:val="0"/>
        <w:imprint w:val="0"/>
        <w:spacing w:val="0"/>
        <w:w w:val="100"/>
        <w:kern w:val="0"/>
        <w:position w:val="0"/>
        <w:highlight w:val="none"/>
        <w:vertAlign w:val="baseline"/>
      </w:rPr>
    </w:lvl>
    <w:lvl w:ilvl="7" w:tplc="210E9B6A">
      <w:start w:val="1"/>
      <w:numFmt w:val="lowerLetter"/>
      <w:lvlText w:val="%8."/>
      <w:lvlJc w:val="left"/>
      <w:pPr>
        <w:tabs>
          <w:tab w:val="left" w:pos="142"/>
          <w:tab w:val="left" w:pos="426"/>
          <w:tab w:val="center" w:pos="4320"/>
          <w:tab w:val="center" w:pos="4513"/>
          <w:tab w:val="num" w:pos="5466"/>
          <w:tab w:val="right" w:pos="8620"/>
          <w:tab w:val="right" w:pos="8640"/>
        </w:tabs>
        <w:ind w:left="5750" w:hanging="710"/>
      </w:pPr>
      <w:rPr>
        <w:rFonts w:hAnsi="Arial Unicode MS"/>
        <w:caps w:val="0"/>
        <w:smallCaps w:val="0"/>
        <w:strike w:val="0"/>
        <w:dstrike w:val="0"/>
        <w:outline w:val="0"/>
        <w:emboss w:val="0"/>
        <w:imprint w:val="0"/>
        <w:spacing w:val="0"/>
        <w:w w:val="100"/>
        <w:kern w:val="0"/>
        <w:position w:val="0"/>
        <w:highlight w:val="none"/>
        <w:vertAlign w:val="baseline"/>
      </w:rPr>
    </w:lvl>
    <w:lvl w:ilvl="8" w:tplc="D916BFEE">
      <w:start w:val="1"/>
      <w:numFmt w:val="lowerRoman"/>
      <w:lvlText w:val="%9."/>
      <w:lvlJc w:val="left"/>
      <w:pPr>
        <w:tabs>
          <w:tab w:val="left" w:pos="142"/>
          <w:tab w:val="left" w:pos="426"/>
          <w:tab w:val="center" w:pos="4320"/>
          <w:tab w:val="center" w:pos="4513"/>
          <w:tab w:val="num" w:pos="6186"/>
          <w:tab w:val="right" w:pos="8620"/>
          <w:tab w:val="right" w:pos="8640"/>
        </w:tabs>
        <w:ind w:left="647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2671856"/>
    <w:multiLevelType w:val="hybridMultilevel"/>
    <w:tmpl w:val="FFFFFFFF"/>
    <w:lvl w:ilvl="0" w:tplc="A4AE3E26">
      <w:start w:val="1"/>
      <w:numFmt w:val="bullet"/>
      <w:lvlText w:val="·"/>
      <w:lvlJc w:val="left"/>
      <w:pPr>
        <w:tabs>
          <w:tab w:val="left" w:pos="325"/>
        </w:tabs>
        <w:ind w:left="18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029F62">
      <w:start w:val="1"/>
      <w:numFmt w:val="bullet"/>
      <w:lvlText w:val="o"/>
      <w:lvlJc w:val="left"/>
      <w:pPr>
        <w:tabs>
          <w:tab w:val="left" w:pos="325"/>
        </w:tabs>
        <w:ind w:left="90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D47844">
      <w:start w:val="1"/>
      <w:numFmt w:val="bullet"/>
      <w:lvlText w:val="▪"/>
      <w:lvlJc w:val="left"/>
      <w:pPr>
        <w:tabs>
          <w:tab w:val="left" w:pos="325"/>
        </w:tabs>
        <w:ind w:left="162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E086DA">
      <w:start w:val="1"/>
      <w:numFmt w:val="bullet"/>
      <w:lvlText w:val="·"/>
      <w:lvlJc w:val="left"/>
      <w:pPr>
        <w:tabs>
          <w:tab w:val="left" w:pos="325"/>
        </w:tabs>
        <w:ind w:left="234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FC243E">
      <w:start w:val="1"/>
      <w:numFmt w:val="bullet"/>
      <w:lvlText w:val="o"/>
      <w:lvlJc w:val="left"/>
      <w:pPr>
        <w:tabs>
          <w:tab w:val="left" w:pos="325"/>
        </w:tabs>
        <w:ind w:left="306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52CF1C">
      <w:start w:val="1"/>
      <w:numFmt w:val="bullet"/>
      <w:lvlText w:val="▪"/>
      <w:lvlJc w:val="left"/>
      <w:pPr>
        <w:tabs>
          <w:tab w:val="left" w:pos="325"/>
        </w:tabs>
        <w:ind w:left="378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06B5D2">
      <w:start w:val="1"/>
      <w:numFmt w:val="bullet"/>
      <w:lvlText w:val="·"/>
      <w:lvlJc w:val="left"/>
      <w:pPr>
        <w:tabs>
          <w:tab w:val="left" w:pos="325"/>
        </w:tabs>
        <w:ind w:left="450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22D60E">
      <w:start w:val="1"/>
      <w:numFmt w:val="bullet"/>
      <w:lvlText w:val="o"/>
      <w:lvlJc w:val="left"/>
      <w:pPr>
        <w:tabs>
          <w:tab w:val="left" w:pos="325"/>
        </w:tabs>
        <w:ind w:left="522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3EC8C0">
      <w:start w:val="1"/>
      <w:numFmt w:val="bullet"/>
      <w:lvlText w:val="▪"/>
      <w:lvlJc w:val="left"/>
      <w:pPr>
        <w:tabs>
          <w:tab w:val="left" w:pos="325"/>
        </w:tabs>
        <w:ind w:left="594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68230C1"/>
    <w:multiLevelType w:val="hybridMultilevel"/>
    <w:tmpl w:val="A646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C0093"/>
    <w:multiLevelType w:val="hybridMultilevel"/>
    <w:tmpl w:val="FFFFFFFF"/>
    <w:numStyleLink w:val="ImportedStyle1"/>
  </w:abstractNum>
  <w:abstractNum w:abstractNumId="40" w15:restartNumberingAfterBreak="0">
    <w:nsid w:val="79BB432E"/>
    <w:multiLevelType w:val="hybridMultilevel"/>
    <w:tmpl w:val="FBF0BF42"/>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7387822">
    <w:abstractNumId w:val="30"/>
  </w:num>
  <w:num w:numId="2" w16cid:durableId="1235971631">
    <w:abstractNumId w:val="5"/>
  </w:num>
  <w:num w:numId="3" w16cid:durableId="659120638">
    <w:abstractNumId w:val="39"/>
  </w:num>
  <w:num w:numId="4" w16cid:durableId="343290461">
    <w:abstractNumId w:val="29"/>
  </w:num>
  <w:num w:numId="5" w16cid:durableId="158692120">
    <w:abstractNumId w:val="11"/>
  </w:num>
  <w:num w:numId="6" w16cid:durableId="918099557">
    <w:abstractNumId w:val="27"/>
  </w:num>
  <w:num w:numId="7" w16cid:durableId="2027827174">
    <w:abstractNumId w:val="33"/>
  </w:num>
  <w:num w:numId="8" w16cid:durableId="1233656714">
    <w:abstractNumId w:val="36"/>
  </w:num>
  <w:num w:numId="9" w16cid:durableId="1506745152">
    <w:abstractNumId w:val="2"/>
  </w:num>
  <w:num w:numId="10" w16cid:durableId="1558591769">
    <w:abstractNumId w:val="23"/>
  </w:num>
  <w:num w:numId="11" w16cid:durableId="49812751">
    <w:abstractNumId w:val="24"/>
  </w:num>
  <w:num w:numId="12" w16cid:durableId="1613200670">
    <w:abstractNumId w:val="25"/>
  </w:num>
  <w:num w:numId="13" w16cid:durableId="1701777011">
    <w:abstractNumId w:val="28"/>
  </w:num>
  <w:num w:numId="14" w16cid:durableId="1206454070">
    <w:abstractNumId w:val="0"/>
  </w:num>
  <w:num w:numId="15" w16cid:durableId="1231885905">
    <w:abstractNumId w:val="16"/>
  </w:num>
  <w:num w:numId="16" w16cid:durableId="694501076">
    <w:abstractNumId w:val="15"/>
  </w:num>
  <w:num w:numId="17" w16cid:durableId="1663971040">
    <w:abstractNumId w:val="14"/>
  </w:num>
  <w:num w:numId="18" w16cid:durableId="1870408633">
    <w:abstractNumId w:val="35"/>
  </w:num>
  <w:num w:numId="19" w16cid:durableId="382102470">
    <w:abstractNumId w:val="17"/>
  </w:num>
  <w:num w:numId="20" w16cid:durableId="1197039452">
    <w:abstractNumId w:val="17"/>
    <w:lvlOverride w:ilvl="0">
      <w:lvl w:ilvl="0" w:tplc="6CEE5CE0">
        <w:start w:val="1"/>
        <w:numFmt w:val="decimal"/>
        <w:lvlText w:val="%1."/>
        <w:lvlJc w:val="left"/>
        <w:pPr>
          <w:tabs>
            <w:tab w:val="center"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C6EEB8">
        <w:start w:val="1"/>
        <w:numFmt w:val="lowerLetter"/>
        <w:lvlText w:val="%2."/>
        <w:lvlJc w:val="left"/>
        <w:pPr>
          <w:tabs>
            <w:tab w:val="center" w:pos="426"/>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4CA5BE4">
        <w:start w:val="1"/>
        <w:numFmt w:val="lowerRoman"/>
        <w:lvlText w:val="%3."/>
        <w:lvlJc w:val="left"/>
        <w:pPr>
          <w:tabs>
            <w:tab w:val="center" w:pos="426"/>
          </w:tabs>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B9C1756">
        <w:start w:val="1"/>
        <w:numFmt w:val="decimal"/>
        <w:lvlText w:val="%4."/>
        <w:lvlJc w:val="left"/>
        <w:pPr>
          <w:tabs>
            <w:tab w:val="center" w:pos="426"/>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DE4FF7A">
        <w:start w:val="1"/>
        <w:numFmt w:val="lowerLetter"/>
        <w:lvlText w:val="%5."/>
        <w:lvlJc w:val="left"/>
        <w:pPr>
          <w:tabs>
            <w:tab w:val="center" w:pos="426"/>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EAD928">
        <w:start w:val="1"/>
        <w:numFmt w:val="lowerRoman"/>
        <w:lvlText w:val="%6."/>
        <w:lvlJc w:val="left"/>
        <w:pPr>
          <w:tabs>
            <w:tab w:val="center" w:pos="426"/>
          </w:tabs>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966A71A">
        <w:start w:val="1"/>
        <w:numFmt w:val="decimal"/>
        <w:lvlText w:val="%7."/>
        <w:lvlJc w:val="left"/>
        <w:pPr>
          <w:tabs>
            <w:tab w:val="center" w:pos="426"/>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E0BA12">
        <w:start w:val="1"/>
        <w:numFmt w:val="lowerLetter"/>
        <w:lvlText w:val="%8."/>
        <w:lvlJc w:val="left"/>
        <w:pPr>
          <w:tabs>
            <w:tab w:val="center" w:pos="426"/>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C4FE1C">
        <w:start w:val="1"/>
        <w:numFmt w:val="lowerRoman"/>
        <w:lvlText w:val="%9."/>
        <w:lvlJc w:val="left"/>
        <w:pPr>
          <w:tabs>
            <w:tab w:val="center" w:pos="426"/>
          </w:tabs>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901522914">
    <w:abstractNumId w:val="37"/>
  </w:num>
  <w:num w:numId="22" w16cid:durableId="1421636618">
    <w:abstractNumId w:val="3"/>
  </w:num>
  <w:num w:numId="23" w16cid:durableId="1522165696">
    <w:abstractNumId w:val="18"/>
  </w:num>
  <w:num w:numId="24" w16cid:durableId="1888099940">
    <w:abstractNumId w:val="13"/>
  </w:num>
  <w:num w:numId="25" w16cid:durableId="1810130358">
    <w:abstractNumId w:val="10"/>
  </w:num>
  <w:num w:numId="26" w16cid:durableId="2014840247">
    <w:abstractNumId w:val="7"/>
  </w:num>
  <w:num w:numId="27" w16cid:durableId="1942950011">
    <w:abstractNumId w:val="38"/>
  </w:num>
  <w:num w:numId="28" w16cid:durableId="1282683950">
    <w:abstractNumId w:val="31"/>
  </w:num>
  <w:num w:numId="29" w16cid:durableId="1537620544">
    <w:abstractNumId w:val="1"/>
  </w:num>
  <w:num w:numId="30" w16cid:durableId="1064065333">
    <w:abstractNumId w:val="20"/>
  </w:num>
  <w:num w:numId="31" w16cid:durableId="334695708">
    <w:abstractNumId w:val="4"/>
  </w:num>
  <w:num w:numId="32" w16cid:durableId="748959938">
    <w:abstractNumId w:val="19"/>
  </w:num>
  <w:num w:numId="33" w16cid:durableId="1990595888">
    <w:abstractNumId w:val="34"/>
  </w:num>
  <w:num w:numId="34" w16cid:durableId="1511680580">
    <w:abstractNumId w:val="32"/>
  </w:num>
  <w:num w:numId="35" w16cid:durableId="1435251946">
    <w:abstractNumId w:val="9"/>
  </w:num>
  <w:num w:numId="36" w16cid:durableId="148522098">
    <w:abstractNumId w:val="6"/>
  </w:num>
  <w:num w:numId="37" w16cid:durableId="115415490">
    <w:abstractNumId w:val="21"/>
  </w:num>
  <w:num w:numId="38" w16cid:durableId="253319706">
    <w:abstractNumId w:val="9"/>
  </w:num>
  <w:num w:numId="39" w16cid:durableId="1905405257">
    <w:abstractNumId w:val="8"/>
  </w:num>
  <w:num w:numId="40" w16cid:durableId="1164782760">
    <w:abstractNumId w:val="40"/>
  </w:num>
  <w:num w:numId="41" w16cid:durableId="175533942">
    <w:abstractNumId w:val="26"/>
  </w:num>
  <w:num w:numId="42" w16cid:durableId="658925648">
    <w:abstractNumId w:val="12"/>
  </w:num>
  <w:num w:numId="43" w16cid:durableId="16055791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D7"/>
    <w:rsid w:val="000022E5"/>
    <w:rsid w:val="00035DD2"/>
    <w:rsid w:val="000447DC"/>
    <w:rsid w:val="0005360A"/>
    <w:rsid w:val="00054ACA"/>
    <w:rsid w:val="0008129E"/>
    <w:rsid w:val="000D2E0D"/>
    <w:rsid w:val="000F1E09"/>
    <w:rsid w:val="00100E82"/>
    <w:rsid w:val="00125B19"/>
    <w:rsid w:val="00161052"/>
    <w:rsid w:val="001A3FEB"/>
    <w:rsid w:val="001B263C"/>
    <w:rsid w:val="001B7FFE"/>
    <w:rsid w:val="001D2144"/>
    <w:rsid w:val="0021356F"/>
    <w:rsid w:val="0025571D"/>
    <w:rsid w:val="002640E2"/>
    <w:rsid w:val="00283CD7"/>
    <w:rsid w:val="002C7911"/>
    <w:rsid w:val="002D47E5"/>
    <w:rsid w:val="002F344C"/>
    <w:rsid w:val="00330522"/>
    <w:rsid w:val="0034542F"/>
    <w:rsid w:val="003B4681"/>
    <w:rsid w:val="003B4952"/>
    <w:rsid w:val="00401D62"/>
    <w:rsid w:val="00421C33"/>
    <w:rsid w:val="00425E33"/>
    <w:rsid w:val="00475BE1"/>
    <w:rsid w:val="0048317E"/>
    <w:rsid w:val="004901C6"/>
    <w:rsid w:val="0049355B"/>
    <w:rsid w:val="004B1CCA"/>
    <w:rsid w:val="004B4C00"/>
    <w:rsid w:val="004C488F"/>
    <w:rsid w:val="00506293"/>
    <w:rsid w:val="00522B17"/>
    <w:rsid w:val="00526650"/>
    <w:rsid w:val="005303EB"/>
    <w:rsid w:val="00566270"/>
    <w:rsid w:val="00590C73"/>
    <w:rsid w:val="005A0C24"/>
    <w:rsid w:val="005B3822"/>
    <w:rsid w:val="005E2A06"/>
    <w:rsid w:val="00676F79"/>
    <w:rsid w:val="00680931"/>
    <w:rsid w:val="00683E3B"/>
    <w:rsid w:val="006A0B69"/>
    <w:rsid w:val="006E3C4A"/>
    <w:rsid w:val="00716C70"/>
    <w:rsid w:val="0073187E"/>
    <w:rsid w:val="00760FDD"/>
    <w:rsid w:val="007830C9"/>
    <w:rsid w:val="00797331"/>
    <w:rsid w:val="007B093D"/>
    <w:rsid w:val="007D0C2A"/>
    <w:rsid w:val="007E0ADF"/>
    <w:rsid w:val="00804448"/>
    <w:rsid w:val="00870406"/>
    <w:rsid w:val="00874FEC"/>
    <w:rsid w:val="00881B48"/>
    <w:rsid w:val="00886D14"/>
    <w:rsid w:val="0089167E"/>
    <w:rsid w:val="008944A5"/>
    <w:rsid w:val="008977FB"/>
    <w:rsid w:val="008B1B48"/>
    <w:rsid w:val="008D1B0F"/>
    <w:rsid w:val="008D463F"/>
    <w:rsid w:val="008E69BA"/>
    <w:rsid w:val="00901EBF"/>
    <w:rsid w:val="00905E06"/>
    <w:rsid w:val="00923DFD"/>
    <w:rsid w:val="00930FB9"/>
    <w:rsid w:val="00951C5B"/>
    <w:rsid w:val="009966AB"/>
    <w:rsid w:val="009A14F4"/>
    <w:rsid w:val="009D05F6"/>
    <w:rsid w:val="00A00BCA"/>
    <w:rsid w:val="00A338D3"/>
    <w:rsid w:val="00A51BB7"/>
    <w:rsid w:val="00A749A2"/>
    <w:rsid w:val="00AD0D84"/>
    <w:rsid w:val="00AD7690"/>
    <w:rsid w:val="00AF6A02"/>
    <w:rsid w:val="00B21ADF"/>
    <w:rsid w:val="00B91B89"/>
    <w:rsid w:val="00B97D95"/>
    <w:rsid w:val="00BD5BF8"/>
    <w:rsid w:val="00C116B3"/>
    <w:rsid w:val="00C32222"/>
    <w:rsid w:val="00C42AA1"/>
    <w:rsid w:val="00C503BE"/>
    <w:rsid w:val="00CA2205"/>
    <w:rsid w:val="00CC3D46"/>
    <w:rsid w:val="00CE1E59"/>
    <w:rsid w:val="00CE490F"/>
    <w:rsid w:val="00D4085C"/>
    <w:rsid w:val="00D45B18"/>
    <w:rsid w:val="00D71844"/>
    <w:rsid w:val="00DB292D"/>
    <w:rsid w:val="00DC6B36"/>
    <w:rsid w:val="00DE33A4"/>
    <w:rsid w:val="00E02DE5"/>
    <w:rsid w:val="00E066AE"/>
    <w:rsid w:val="00E222DD"/>
    <w:rsid w:val="00E51790"/>
    <w:rsid w:val="00E55946"/>
    <w:rsid w:val="00E76400"/>
    <w:rsid w:val="00E826BC"/>
    <w:rsid w:val="00EA256C"/>
    <w:rsid w:val="00EB75BE"/>
    <w:rsid w:val="00EC2879"/>
    <w:rsid w:val="00F172A8"/>
    <w:rsid w:val="00F31A93"/>
    <w:rsid w:val="00F55176"/>
    <w:rsid w:val="00F71DAF"/>
    <w:rsid w:val="00FD5351"/>
    <w:rsid w:val="03C70B6D"/>
    <w:rsid w:val="368C9874"/>
    <w:rsid w:val="5E289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DD968"/>
  <w15:chartTrackingRefBased/>
  <w15:docId w15:val="{F2FBE590-D56F-4073-A47B-26476301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D7"/>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283CD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CD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83CD7"/>
    <w:pPr>
      <w:ind w:left="720"/>
      <w:contextualSpacing/>
    </w:pPr>
  </w:style>
  <w:style w:type="paragraph" w:styleId="Header">
    <w:name w:val="header"/>
    <w:basedOn w:val="Normal"/>
    <w:link w:val="HeaderChar"/>
    <w:unhideWhenUsed/>
    <w:rsid w:val="00283CD7"/>
    <w:pPr>
      <w:tabs>
        <w:tab w:val="center" w:pos="4320"/>
        <w:tab w:val="right" w:pos="8640"/>
      </w:tabs>
    </w:pPr>
  </w:style>
  <w:style w:type="character" w:customStyle="1" w:styleId="HeaderChar">
    <w:name w:val="Header Char"/>
    <w:basedOn w:val="DefaultParagraphFont"/>
    <w:link w:val="Header"/>
    <w:rsid w:val="00283CD7"/>
    <w:rPr>
      <w:rFonts w:eastAsiaTheme="minorEastAsia"/>
      <w:sz w:val="24"/>
      <w:szCs w:val="24"/>
    </w:rPr>
  </w:style>
  <w:style w:type="paragraph" w:styleId="Footer">
    <w:name w:val="footer"/>
    <w:basedOn w:val="Normal"/>
    <w:link w:val="FooterChar"/>
    <w:uiPriority w:val="99"/>
    <w:unhideWhenUsed/>
    <w:rsid w:val="00283CD7"/>
    <w:pPr>
      <w:tabs>
        <w:tab w:val="center" w:pos="4320"/>
        <w:tab w:val="right" w:pos="8640"/>
      </w:tabs>
    </w:pPr>
  </w:style>
  <w:style w:type="character" w:customStyle="1" w:styleId="FooterChar">
    <w:name w:val="Footer Char"/>
    <w:basedOn w:val="DefaultParagraphFont"/>
    <w:link w:val="Footer"/>
    <w:uiPriority w:val="99"/>
    <w:rsid w:val="00283CD7"/>
    <w:rPr>
      <w:rFonts w:eastAsiaTheme="minorEastAsia"/>
      <w:sz w:val="24"/>
      <w:szCs w:val="24"/>
    </w:rPr>
  </w:style>
  <w:style w:type="paragraph" w:customStyle="1" w:styleId="WLFSFronttitle">
    <w:name w:val="WLFS Front title"/>
    <w:basedOn w:val="NoSpacing"/>
    <w:link w:val="WLFSFronttitleChar"/>
    <w:qFormat/>
    <w:rsid w:val="00283CD7"/>
    <w:pPr>
      <w:adjustRightInd w:val="0"/>
      <w:spacing w:line="720" w:lineRule="exact"/>
    </w:pPr>
    <w:rPr>
      <w:rFonts w:ascii="Bryant-Light" w:eastAsiaTheme="majorEastAsia" w:hAnsi="Bryant-Light" w:cstheme="majorBidi"/>
      <w:caps/>
      <w:color w:val="FFFFFF" w:themeColor="background1"/>
      <w:sz w:val="84"/>
      <w:szCs w:val="84"/>
      <w:lang w:val="en-US" w:eastAsia="zh-CN"/>
    </w:rPr>
  </w:style>
  <w:style w:type="character" w:customStyle="1" w:styleId="WLFSFronttitleChar">
    <w:name w:val="WLFS Front title Char"/>
    <w:basedOn w:val="DefaultParagraphFont"/>
    <w:link w:val="WLFSFronttitle"/>
    <w:rsid w:val="00283CD7"/>
    <w:rPr>
      <w:rFonts w:ascii="Bryant-Light" w:eastAsiaTheme="majorEastAsia" w:hAnsi="Bryant-Light" w:cstheme="majorBidi"/>
      <w:caps/>
      <w:color w:val="FFFFFF" w:themeColor="background1"/>
      <w:sz w:val="84"/>
      <w:szCs w:val="84"/>
      <w:lang w:val="en-US" w:eastAsia="zh-CN"/>
    </w:rPr>
  </w:style>
  <w:style w:type="paragraph" w:customStyle="1" w:styleId="WLFSAddress">
    <w:name w:val="WLFS Address"/>
    <w:basedOn w:val="Normal"/>
    <w:qFormat/>
    <w:rsid w:val="00283CD7"/>
    <w:rPr>
      <w:rFonts w:ascii="Bryant-Regular" w:eastAsiaTheme="minorHAnsi" w:hAnsi="Bryant-Regular"/>
      <w:color w:val="FFFFFF" w:themeColor="background1"/>
      <w:sz w:val="22"/>
    </w:rPr>
  </w:style>
  <w:style w:type="paragraph" w:customStyle="1" w:styleId="Body">
    <w:name w:val="Body"/>
    <w:rsid w:val="00283C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FreeForm">
    <w:name w:val="Free Form"/>
    <w:rsid w:val="00283CD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eastAsia="en-GB"/>
    </w:rPr>
  </w:style>
  <w:style w:type="numbering" w:customStyle="1" w:styleId="ImportedStyle1">
    <w:name w:val="Imported Style 1"/>
    <w:rsid w:val="00283CD7"/>
    <w:pPr>
      <w:numPr>
        <w:numId w:val="2"/>
      </w:numPr>
    </w:pPr>
  </w:style>
  <w:style w:type="numbering" w:customStyle="1" w:styleId="ImportedStyle2">
    <w:name w:val="Imported Style 2"/>
    <w:rsid w:val="00283CD7"/>
    <w:pPr>
      <w:numPr>
        <w:numId w:val="4"/>
      </w:numPr>
    </w:pPr>
  </w:style>
  <w:style w:type="paragraph" w:customStyle="1" w:styleId="Body1">
    <w:name w:val="Body 1"/>
    <w:rsid w:val="00283CD7"/>
    <w:pPr>
      <w:widowControl w:val="0"/>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lang w:val="en-US" w:eastAsia="en-GB"/>
    </w:rPr>
  </w:style>
  <w:style w:type="numbering" w:customStyle="1" w:styleId="ImportedStyle3">
    <w:name w:val="Imported Style 3"/>
    <w:rsid w:val="00283CD7"/>
    <w:pPr>
      <w:numPr>
        <w:numId w:val="6"/>
      </w:numPr>
    </w:pPr>
  </w:style>
  <w:style w:type="numbering" w:customStyle="1" w:styleId="ImportedStyle4">
    <w:name w:val="Imported Style 4"/>
    <w:rsid w:val="00283CD7"/>
    <w:pPr>
      <w:numPr>
        <w:numId w:val="8"/>
      </w:numPr>
    </w:pPr>
  </w:style>
  <w:style w:type="numbering" w:customStyle="1" w:styleId="ImportedStyle5">
    <w:name w:val="Imported Style 5"/>
    <w:rsid w:val="00283CD7"/>
    <w:pPr>
      <w:numPr>
        <w:numId w:val="10"/>
      </w:numPr>
    </w:pPr>
  </w:style>
  <w:style w:type="numbering" w:customStyle="1" w:styleId="ImportedStyle6">
    <w:name w:val="Imported Style 6"/>
    <w:rsid w:val="00283CD7"/>
    <w:pPr>
      <w:numPr>
        <w:numId w:val="12"/>
      </w:numPr>
    </w:pPr>
  </w:style>
  <w:style w:type="numbering" w:customStyle="1" w:styleId="ImportedStyle8">
    <w:name w:val="Imported Style 8"/>
    <w:rsid w:val="00283CD7"/>
    <w:pPr>
      <w:numPr>
        <w:numId w:val="14"/>
      </w:numPr>
    </w:pPr>
  </w:style>
  <w:style w:type="numbering" w:customStyle="1" w:styleId="ImportedStyle9">
    <w:name w:val="Imported Style 9"/>
    <w:rsid w:val="00283CD7"/>
    <w:pPr>
      <w:numPr>
        <w:numId w:val="16"/>
      </w:numPr>
    </w:pPr>
  </w:style>
  <w:style w:type="numbering" w:customStyle="1" w:styleId="ImportedStyle10">
    <w:name w:val="Imported Style 10"/>
    <w:rsid w:val="00283CD7"/>
    <w:pPr>
      <w:numPr>
        <w:numId w:val="18"/>
      </w:numPr>
    </w:pPr>
  </w:style>
  <w:style w:type="character" w:styleId="Hyperlink">
    <w:name w:val="Hyperlink"/>
    <w:basedOn w:val="DefaultParagraphFont"/>
    <w:uiPriority w:val="99"/>
    <w:unhideWhenUsed/>
    <w:rsid w:val="00283CD7"/>
    <w:rPr>
      <w:color w:val="0563C1" w:themeColor="hyperlink"/>
      <w:u w:val="single"/>
    </w:rPr>
  </w:style>
  <w:style w:type="character" w:styleId="CommentReference">
    <w:name w:val="annotation reference"/>
    <w:basedOn w:val="DefaultParagraphFont"/>
    <w:uiPriority w:val="99"/>
    <w:semiHidden/>
    <w:unhideWhenUsed/>
    <w:rsid w:val="00283CD7"/>
    <w:rPr>
      <w:sz w:val="16"/>
      <w:szCs w:val="16"/>
    </w:rPr>
  </w:style>
  <w:style w:type="paragraph" w:styleId="CommentText">
    <w:name w:val="annotation text"/>
    <w:basedOn w:val="Normal"/>
    <w:link w:val="CommentTextChar"/>
    <w:uiPriority w:val="99"/>
    <w:unhideWhenUsed/>
    <w:rsid w:val="00283CD7"/>
    <w:rPr>
      <w:sz w:val="20"/>
      <w:szCs w:val="20"/>
    </w:rPr>
  </w:style>
  <w:style w:type="character" w:customStyle="1" w:styleId="CommentTextChar">
    <w:name w:val="Comment Text Char"/>
    <w:basedOn w:val="DefaultParagraphFont"/>
    <w:link w:val="CommentText"/>
    <w:uiPriority w:val="99"/>
    <w:rsid w:val="00283CD7"/>
    <w:rPr>
      <w:rFonts w:eastAsiaTheme="minorEastAsia"/>
      <w:sz w:val="20"/>
      <w:szCs w:val="20"/>
    </w:rPr>
  </w:style>
  <w:style w:type="paragraph" w:styleId="NoSpacing">
    <w:name w:val="No Spacing"/>
    <w:link w:val="NoSpacingChar"/>
    <w:uiPriority w:val="1"/>
    <w:qFormat/>
    <w:rsid w:val="00283CD7"/>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28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CD7"/>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716C70"/>
    <w:rPr>
      <w:color w:val="954F72" w:themeColor="followedHyperlink"/>
      <w:u w:val="single"/>
    </w:rPr>
  </w:style>
  <w:style w:type="character" w:customStyle="1" w:styleId="NoSpacingChar">
    <w:name w:val="No Spacing Char"/>
    <w:basedOn w:val="DefaultParagraphFont"/>
    <w:link w:val="NoSpacing"/>
    <w:uiPriority w:val="1"/>
    <w:rsid w:val="00E066AE"/>
    <w:rPr>
      <w:rFonts w:eastAsiaTheme="minorEastAsia"/>
      <w:sz w:val="24"/>
      <w:szCs w:val="24"/>
    </w:rPr>
  </w:style>
  <w:style w:type="paragraph" w:styleId="Revision">
    <w:name w:val="Revision"/>
    <w:hidden/>
    <w:uiPriority w:val="99"/>
    <w:semiHidden/>
    <w:rsid w:val="00C32222"/>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FF2AE0BFCDC49AC94E55C1DD472F4" ma:contentTypeVersion="17" ma:contentTypeDescription="Create a new document." ma:contentTypeScope="" ma:versionID="6d5b18b97408df88e2b1379d5a7db1df">
  <xsd:schema xmlns:xsd="http://www.w3.org/2001/XMLSchema" xmlns:xs="http://www.w3.org/2001/XMLSchema" xmlns:p="http://schemas.microsoft.com/office/2006/metadata/properties" xmlns:ns2="9e7dbec9-dbb6-4816-9fe6-a32a1e92b14f" xmlns:ns3="db104b10-74c4-4a75-baab-fa5c745f7cb2" xmlns:ns4="8894e085-ca10-42ec-aadf-154ab0169348" targetNamespace="http://schemas.microsoft.com/office/2006/metadata/properties" ma:root="true" ma:fieldsID="219e97f3dd5c86f6ce8a76088b900bb2" ns2:_="" ns3:_="" ns4:_="">
    <xsd:import namespace="9e7dbec9-dbb6-4816-9fe6-a32a1e92b14f"/>
    <xsd:import namespace="db104b10-74c4-4a75-baab-fa5c745f7cb2"/>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bec9-dbb6-4816-9fe6-a32a1e92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04b10-74c4-4a75-baab-fa5c745f7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b104b10-74c4-4a75-baab-fa5c745f7cb2">
      <UserInfo>
        <DisplayName/>
        <AccountId xsi:nil="true"/>
        <AccountType/>
      </UserInfo>
    </SharedWithUsers>
    <TaxCatchAll xmlns="8894e085-ca10-42ec-aadf-154ab0169348" xsi:nil="true"/>
    <lcf76f155ced4ddcb4097134ff3c332f xmlns="9e7dbec9-dbb6-4816-9fe6-a32a1e92b1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E3B1F-901E-4A84-BE3F-D9B5B4B58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bec9-dbb6-4816-9fe6-a32a1e92b14f"/>
    <ds:schemaRef ds:uri="db104b10-74c4-4a75-baab-fa5c745f7cb2"/>
    <ds:schemaRef ds:uri="8894e085-ca10-42ec-aadf-154ab016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B7C1C-9500-4F1B-B3E6-349EAF904338}">
  <ds:schemaRefs>
    <ds:schemaRef ds:uri="http://schemas.openxmlformats.org/officeDocument/2006/bibliography"/>
  </ds:schemaRefs>
</ds:datastoreItem>
</file>

<file path=customXml/itemProps3.xml><?xml version="1.0" encoding="utf-8"?>
<ds:datastoreItem xmlns:ds="http://schemas.openxmlformats.org/officeDocument/2006/customXml" ds:itemID="{55177517-2691-49DE-9649-E88F1B602CFA}">
  <ds:schemaRefs>
    <ds:schemaRef ds:uri="http://schemas.microsoft.com/office/2006/metadata/properties"/>
    <ds:schemaRef ds:uri="http://schemas.microsoft.com/office/infopath/2007/PartnerControls"/>
    <ds:schemaRef ds:uri="db104b10-74c4-4a75-baab-fa5c745f7cb2"/>
    <ds:schemaRef ds:uri="8894e085-ca10-42ec-aadf-154ab0169348"/>
    <ds:schemaRef ds:uri="9e7dbec9-dbb6-4816-9fe6-a32a1e92b14f"/>
  </ds:schemaRefs>
</ds:datastoreItem>
</file>

<file path=customXml/itemProps4.xml><?xml version="1.0" encoding="utf-8"?>
<ds:datastoreItem xmlns:ds="http://schemas.openxmlformats.org/officeDocument/2006/customXml" ds:itemID="{15C1838F-AE14-4291-BABB-C5F985B158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Natalie Robertson</cp:lastModifiedBy>
  <cp:revision>2</cp:revision>
  <cp:lastPrinted>2018-12-17T14:58:00Z</cp:lastPrinted>
  <dcterms:created xsi:type="dcterms:W3CDTF">2024-05-09T19:20:00Z</dcterms:created>
  <dcterms:modified xsi:type="dcterms:W3CDTF">2024-05-09T19:20:00Z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0x010100832FF2AE0BFCDC49AC94E55C1DD472F4</vt:lpwstr>
  </property>
  <property fmtid="{D5CDD505-2E9C-101B-9397-08002B2CF9AE}" pid="3" name="Order">
    <vt:r8>223800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