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3B6" w:rsidRPr="008E6EFA" w:rsidRDefault="00BA63B6" w:rsidP="00BA63B6">
      <w:pPr>
        <w:outlineLvl w:val="0"/>
        <w:rPr>
          <w:rFonts w:ascii="Palatino Linotype" w:hAnsi="Palatino Linotype"/>
          <w:b/>
          <w:sz w:val="36"/>
          <w:szCs w:val="22"/>
        </w:rPr>
      </w:pPr>
      <w:r w:rsidRPr="008E6EFA">
        <w:rPr>
          <w:rFonts w:ascii="Palatino Linotype" w:hAnsi="Palatino Linotype"/>
          <w:b/>
          <w:sz w:val="36"/>
          <w:szCs w:val="22"/>
        </w:rPr>
        <w:t xml:space="preserve">Job </w:t>
      </w:r>
      <w:r w:rsidR="00533DD9" w:rsidRPr="008E6EFA">
        <w:rPr>
          <w:rFonts w:ascii="Palatino Linotype" w:hAnsi="Palatino Linotype"/>
          <w:b/>
          <w:sz w:val="36"/>
          <w:szCs w:val="22"/>
        </w:rPr>
        <w:t>D</w:t>
      </w:r>
      <w:r w:rsidRPr="008E6EFA">
        <w:rPr>
          <w:rFonts w:ascii="Palatino Linotype" w:hAnsi="Palatino Linotype"/>
          <w:b/>
          <w:sz w:val="36"/>
          <w:szCs w:val="22"/>
        </w:rPr>
        <w:t>escription</w:t>
      </w:r>
    </w:p>
    <w:p w:rsidR="00BA63B6" w:rsidRDefault="008E6EFA" w:rsidP="00BA63B6">
      <w:pPr>
        <w:tabs>
          <w:tab w:val="left" w:pos="2085"/>
          <w:tab w:val="right" w:pos="8352"/>
        </w:tabs>
        <w:rPr>
          <w:rFonts w:ascii="Palatino Linotype" w:hAnsi="Palatino Linotype"/>
          <w:b/>
          <w:sz w:val="36"/>
          <w:szCs w:val="22"/>
        </w:rPr>
      </w:pPr>
      <w:r w:rsidRPr="008E6EFA">
        <w:rPr>
          <w:rFonts w:ascii="Palatino Linotype" w:hAnsi="Palatino Linotype"/>
          <w:b/>
          <w:sz w:val="36"/>
          <w:szCs w:val="22"/>
        </w:rPr>
        <w:t xml:space="preserve">SENCo </w:t>
      </w:r>
      <w:r w:rsidR="00001508" w:rsidRPr="008E6EFA">
        <w:rPr>
          <w:rFonts w:ascii="Palatino Linotype" w:hAnsi="Palatino Linotype"/>
          <w:b/>
          <w:sz w:val="36"/>
          <w:szCs w:val="22"/>
        </w:rPr>
        <w:t xml:space="preserve"> </w:t>
      </w:r>
    </w:p>
    <w:p w:rsidR="008E6EFA" w:rsidRPr="008E6EFA" w:rsidRDefault="008E6EFA" w:rsidP="00BA63B6">
      <w:pPr>
        <w:tabs>
          <w:tab w:val="left" w:pos="2085"/>
          <w:tab w:val="right" w:pos="8352"/>
        </w:tabs>
        <w:rPr>
          <w:rFonts w:ascii="Palatino Linotype" w:hAnsi="Palatino Linotype"/>
          <w:b/>
          <w:sz w:val="36"/>
          <w:szCs w:val="22"/>
        </w:rPr>
      </w:pPr>
      <w:r>
        <w:rPr>
          <w:rFonts w:ascii="Palatino Linotype" w:hAnsi="Palatino Linotype"/>
          <w:b/>
          <w:sz w:val="36"/>
          <w:szCs w:val="22"/>
        </w:rPr>
        <w:t xml:space="preserve">GLC: </w:t>
      </w:r>
    </w:p>
    <w:p w:rsidR="00BA63B6" w:rsidRPr="00001508" w:rsidRDefault="00BA63B6" w:rsidP="00BA63B6">
      <w:pPr>
        <w:tabs>
          <w:tab w:val="left" w:pos="2085"/>
          <w:tab w:val="right" w:pos="8352"/>
        </w:tabs>
        <w:rPr>
          <w:rFonts w:ascii="Palatino Linotype" w:hAnsi="Palatino Linotype"/>
          <w:color w:val="FF0000"/>
          <w:sz w:val="22"/>
          <w:szCs w:val="22"/>
        </w:rPr>
      </w:pPr>
    </w:p>
    <w:p w:rsidR="00BA63B6" w:rsidRPr="00533DD9" w:rsidRDefault="00BA63B6" w:rsidP="00533DD9">
      <w:pPr>
        <w:jc w:val="both"/>
        <w:outlineLvl w:val="0"/>
        <w:rPr>
          <w:rFonts w:ascii="Palatino Linotype" w:hAnsi="Palatino Linotype"/>
          <w:sz w:val="22"/>
          <w:szCs w:val="22"/>
        </w:rPr>
      </w:pPr>
      <w:r w:rsidRPr="00533DD9">
        <w:rPr>
          <w:rFonts w:ascii="Palatino Linotype" w:hAnsi="Palatino Linotype"/>
          <w:b/>
          <w:sz w:val="22"/>
          <w:szCs w:val="22"/>
        </w:rPr>
        <w:t>Main purpose of the post</w:t>
      </w:r>
      <w:r w:rsidRPr="00533DD9">
        <w:rPr>
          <w:rFonts w:ascii="Palatino Linotype" w:hAnsi="Palatino Linotype"/>
          <w:sz w:val="22"/>
          <w:szCs w:val="22"/>
        </w:rPr>
        <w:t xml:space="preserve"> </w:t>
      </w:r>
    </w:p>
    <w:p w:rsidR="00BA63B6" w:rsidRPr="00533DD9" w:rsidRDefault="00BA63B6" w:rsidP="00533DD9">
      <w:pPr>
        <w:jc w:val="both"/>
        <w:rPr>
          <w:rFonts w:ascii="Palatino Linotype" w:hAnsi="Palatino Linotype"/>
          <w:sz w:val="22"/>
          <w:szCs w:val="22"/>
        </w:rPr>
      </w:pPr>
      <w:r w:rsidRPr="00533DD9">
        <w:rPr>
          <w:rFonts w:ascii="Palatino Linotype" w:hAnsi="Palatino Linotype"/>
          <w:sz w:val="22"/>
          <w:szCs w:val="22"/>
        </w:rPr>
        <w:t>In addition to those professional responsibilities which are common to all teachers in the GLC, the postholder's key accountability will be for raising the standards of teaching, learning and attainment for all children in vulnerable and target groups</w:t>
      </w:r>
      <w:r w:rsidR="001A465D">
        <w:rPr>
          <w:rFonts w:ascii="Palatino Linotype" w:hAnsi="Palatino Linotype"/>
          <w:sz w:val="22"/>
          <w:szCs w:val="22"/>
        </w:rPr>
        <w:t xml:space="preserve">. </w:t>
      </w:r>
    </w:p>
    <w:p w:rsidR="00BA63B6" w:rsidRPr="00533DD9" w:rsidRDefault="00BA63B6" w:rsidP="00533DD9">
      <w:pPr>
        <w:tabs>
          <w:tab w:val="left" w:pos="2085"/>
          <w:tab w:val="right" w:pos="8352"/>
        </w:tabs>
        <w:rPr>
          <w:rFonts w:ascii="Palatino Linotype" w:hAnsi="Palatino Linotype"/>
          <w:sz w:val="22"/>
          <w:szCs w:val="22"/>
        </w:rPr>
      </w:pPr>
    </w:p>
    <w:p w:rsidR="00BA63B6" w:rsidRPr="00533DD9" w:rsidRDefault="00BA63B6" w:rsidP="00533DD9">
      <w:pPr>
        <w:outlineLvl w:val="0"/>
        <w:rPr>
          <w:rFonts w:ascii="Palatino Linotype" w:hAnsi="Palatino Linotype"/>
          <w:b/>
          <w:sz w:val="22"/>
          <w:szCs w:val="22"/>
        </w:rPr>
      </w:pPr>
      <w:r w:rsidRPr="00533DD9">
        <w:rPr>
          <w:rFonts w:ascii="Palatino Linotype" w:hAnsi="Palatino Linotype"/>
          <w:b/>
          <w:sz w:val="22"/>
          <w:szCs w:val="22"/>
        </w:rPr>
        <w:t xml:space="preserve">Description </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discharge all duties in line with the standard terms of employmen</w:t>
      </w:r>
      <w:r w:rsidR="00001508">
        <w:rPr>
          <w:rFonts w:ascii="Palatino Linotype" w:hAnsi="Palatino Linotype"/>
          <w:sz w:val="22"/>
          <w:szCs w:val="22"/>
        </w:rPr>
        <w:t>t for teachers;</w:t>
      </w:r>
      <w:r w:rsidRPr="00533DD9">
        <w:rPr>
          <w:rFonts w:ascii="Palatino Linotype" w:hAnsi="Palatino Linotype"/>
          <w:sz w:val="22"/>
          <w:szCs w:val="22"/>
        </w:rPr>
        <w:t xml:space="preserve"> </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 xml:space="preserve">To be responsible for a class of pupils within </w:t>
      </w:r>
      <w:r w:rsidR="001A465D">
        <w:rPr>
          <w:rFonts w:ascii="Palatino Linotype" w:hAnsi="Palatino Linotype"/>
          <w:sz w:val="22"/>
          <w:szCs w:val="22"/>
        </w:rPr>
        <w:t>the GLC</w:t>
      </w:r>
      <w:r w:rsidR="008E6EFA">
        <w:rPr>
          <w:rFonts w:ascii="Palatino Linotype" w:hAnsi="Palatino Linotype"/>
          <w:sz w:val="22"/>
          <w:szCs w:val="22"/>
        </w:rPr>
        <w:t xml:space="preserve"> </w:t>
      </w:r>
      <w:r w:rsidR="00001508">
        <w:rPr>
          <w:rFonts w:ascii="Palatino Linotype" w:hAnsi="Palatino Linotype"/>
          <w:sz w:val="22"/>
          <w:szCs w:val="22"/>
        </w:rPr>
        <w:t>if</w:t>
      </w:r>
      <w:r w:rsidRPr="00533DD9">
        <w:rPr>
          <w:rFonts w:ascii="Palatino Linotype" w:hAnsi="Palatino Linotype"/>
          <w:sz w:val="22"/>
          <w:szCs w:val="22"/>
        </w:rPr>
        <w:t xml:space="preserve"> required</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follow all GLC policy, practice and procedures</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plan and prepare activities that challenge and meet the needs of all children in terms of GLC, local and national guidance as required</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deliver the national curriculum in terms of GLC, local and national guidance as required</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record evaluate and moni</w:t>
      </w:r>
      <w:r w:rsidR="00001508">
        <w:rPr>
          <w:rFonts w:ascii="Palatino Linotype" w:hAnsi="Palatino Linotype"/>
          <w:sz w:val="22"/>
          <w:szCs w:val="22"/>
        </w:rPr>
        <w:t>tor the progress of the students;</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monitor the personal, social and emotional needs of the children and liaise with appropriate staff and agencies</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To report any child protection issues to the relevant person</w:t>
      </w:r>
      <w:r w:rsidR="00001508">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Attend CPD, staff meetings and all activities designated as within directed time</w:t>
      </w:r>
      <w:r w:rsidR="00001508">
        <w:rPr>
          <w:rFonts w:ascii="Palatino Linotype" w:hAnsi="Palatino Linotype"/>
          <w:sz w:val="22"/>
          <w:szCs w:val="22"/>
        </w:rPr>
        <w:t>;</w:t>
      </w:r>
    </w:p>
    <w:p w:rsidR="00BA63B6" w:rsidRPr="00533DD9" w:rsidRDefault="00001508" w:rsidP="00533DD9">
      <w:pPr>
        <w:numPr>
          <w:ilvl w:val="0"/>
          <w:numId w:val="2"/>
        </w:numPr>
        <w:jc w:val="both"/>
        <w:rPr>
          <w:rFonts w:ascii="Palatino Linotype" w:hAnsi="Palatino Linotype"/>
          <w:sz w:val="22"/>
          <w:szCs w:val="22"/>
        </w:rPr>
      </w:pPr>
      <w:r>
        <w:rPr>
          <w:rFonts w:ascii="Palatino Linotype" w:hAnsi="Palatino Linotype"/>
          <w:sz w:val="22"/>
          <w:szCs w:val="22"/>
        </w:rPr>
        <w:t xml:space="preserve">To take responsibility within </w:t>
      </w:r>
      <w:r w:rsidR="001A465D">
        <w:rPr>
          <w:rFonts w:ascii="Palatino Linotype" w:hAnsi="Palatino Linotype"/>
          <w:sz w:val="22"/>
          <w:szCs w:val="22"/>
        </w:rPr>
        <w:t>the GLC</w:t>
      </w:r>
      <w:r w:rsidR="008E6EFA">
        <w:rPr>
          <w:rFonts w:ascii="Palatino Linotype" w:hAnsi="Palatino Linotype"/>
          <w:sz w:val="22"/>
          <w:szCs w:val="22"/>
        </w:rPr>
        <w:t xml:space="preserve"> </w:t>
      </w:r>
      <w:r w:rsidR="00BA63B6" w:rsidRPr="00533DD9">
        <w:rPr>
          <w:rFonts w:ascii="Palatino Linotype" w:hAnsi="Palatino Linotype"/>
          <w:sz w:val="22"/>
          <w:szCs w:val="22"/>
        </w:rPr>
        <w:t>a</w:t>
      </w:r>
      <w:r w:rsidR="008E6EFA">
        <w:rPr>
          <w:rFonts w:ascii="Palatino Linotype" w:hAnsi="Palatino Linotype"/>
          <w:sz w:val="22"/>
          <w:szCs w:val="22"/>
        </w:rPr>
        <w:t xml:space="preserve">s agreed with the Head of School, </w:t>
      </w:r>
      <w:r w:rsidR="00BA63B6" w:rsidRPr="00533DD9">
        <w:rPr>
          <w:rFonts w:ascii="Palatino Linotype" w:hAnsi="Palatino Linotype"/>
          <w:sz w:val="22"/>
          <w:szCs w:val="22"/>
        </w:rPr>
        <w:t>GLC CEO</w:t>
      </w:r>
      <w:r w:rsidR="008E6EFA">
        <w:rPr>
          <w:rFonts w:ascii="Palatino Linotype" w:hAnsi="Palatino Linotype"/>
          <w:sz w:val="22"/>
          <w:szCs w:val="22"/>
        </w:rPr>
        <w:t xml:space="preserve"> and GLC Deputy CEO</w:t>
      </w:r>
      <w:r>
        <w:rPr>
          <w:rFonts w:ascii="Palatino Linotype" w:hAnsi="Palatino Linotype"/>
          <w:sz w:val="22"/>
          <w:szCs w:val="22"/>
        </w:rPr>
        <w:t>;</w:t>
      </w:r>
    </w:p>
    <w:p w:rsidR="00BA63B6" w:rsidRPr="00533DD9" w:rsidRDefault="00BA63B6" w:rsidP="00533DD9">
      <w:pPr>
        <w:numPr>
          <w:ilvl w:val="0"/>
          <w:numId w:val="2"/>
        </w:numPr>
        <w:jc w:val="both"/>
        <w:rPr>
          <w:rFonts w:ascii="Palatino Linotype" w:hAnsi="Palatino Linotype"/>
          <w:sz w:val="22"/>
          <w:szCs w:val="22"/>
        </w:rPr>
      </w:pPr>
      <w:r w:rsidRPr="00533DD9">
        <w:rPr>
          <w:rFonts w:ascii="Palatino Linotype" w:hAnsi="Palatino Linotype"/>
          <w:sz w:val="22"/>
          <w:szCs w:val="22"/>
        </w:rPr>
        <w:t xml:space="preserve">Other duties as designated by the line </w:t>
      </w:r>
      <w:r w:rsidR="00C032D5" w:rsidRPr="00533DD9">
        <w:rPr>
          <w:rFonts w:ascii="Palatino Linotype" w:hAnsi="Palatino Linotype"/>
          <w:sz w:val="22"/>
          <w:szCs w:val="22"/>
        </w:rPr>
        <w:t>manager which</w:t>
      </w:r>
      <w:r w:rsidRPr="00533DD9">
        <w:rPr>
          <w:rFonts w:ascii="Palatino Linotype" w:hAnsi="Palatino Linotype"/>
          <w:sz w:val="22"/>
          <w:szCs w:val="22"/>
        </w:rPr>
        <w:t xml:space="preserve"> fall within teacher’s pay and conditions</w:t>
      </w:r>
      <w:r w:rsidR="00001508">
        <w:rPr>
          <w:rFonts w:ascii="Palatino Linotype" w:hAnsi="Palatino Linotype"/>
          <w:sz w:val="22"/>
          <w:szCs w:val="22"/>
        </w:rPr>
        <w:t xml:space="preserve">.  </w:t>
      </w:r>
    </w:p>
    <w:p w:rsidR="00BA63B6" w:rsidRPr="00533DD9" w:rsidRDefault="00BA63B6" w:rsidP="00533DD9">
      <w:pPr>
        <w:jc w:val="both"/>
        <w:outlineLvl w:val="0"/>
        <w:rPr>
          <w:rFonts w:ascii="Palatino Linotype" w:hAnsi="Palatino Linotype"/>
          <w:b/>
          <w:sz w:val="22"/>
          <w:szCs w:val="22"/>
        </w:rPr>
      </w:pPr>
    </w:p>
    <w:p w:rsidR="00BA63B6" w:rsidRPr="00533DD9" w:rsidRDefault="00BA63B6" w:rsidP="00533DD9">
      <w:pPr>
        <w:jc w:val="both"/>
        <w:outlineLvl w:val="0"/>
        <w:rPr>
          <w:rFonts w:ascii="Palatino Linotype" w:hAnsi="Palatino Linotype"/>
          <w:b/>
          <w:sz w:val="22"/>
          <w:szCs w:val="22"/>
        </w:rPr>
      </w:pPr>
      <w:r w:rsidRPr="00533DD9">
        <w:rPr>
          <w:rFonts w:ascii="Palatino Linotype" w:hAnsi="Palatino Linotype"/>
          <w:b/>
          <w:sz w:val="22"/>
          <w:szCs w:val="22"/>
        </w:rPr>
        <w:t>Further Professional responsibilities</w:t>
      </w:r>
    </w:p>
    <w:p w:rsidR="00BA63B6" w:rsidRPr="00533DD9" w:rsidRDefault="00BA63B6" w:rsidP="00533DD9">
      <w:pPr>
        <w:jc w:val="both"/>
        <w:rPr>
          <w:rFonts w:ascii="Palatino Linotype" w:hAnsi="Palatino Linotype"/>
          <w:sz w:val="22"/>
          <w:szCs w:val="22"/>
        </w:rPr>
      </w:pPr>
      <w:r w:rsidRPr="00533DD9">
        <w:rPr>
          <w:rFonts w:ascii="Palatino Linotype" w:hAnsi="Palatino Linotype"/>
          <w:sz w:val="22"/>
          <w:szCs w:val="22"/>
        </w:rPr>
        <w:t>The post holder will be required to exercise his/her professional skills and judgment to carry out, in a collaborative manner, the professional duties set out below:</w:t>
      </w:r>
    </w:p>
    <w:p w:rsidR="00BA63B6" w:rsidRPr="00533DD9" w:rsidRDefault="00BA63B6" w:rsidP="00533DD9">
      <w:pPr>
        <w:jc w:val="both"/>
        <w:rPr>
          <w:rFonts w:ascii="Palatino Linotype" w:hAnsi="Palatino Linotype"/>
          <w:sz w:val="22"/>
          <w:szCs w:val="22"/>
        </w:rPr>
      </w:pPr>
    </w:p>
    <w:p w:rsidR="00BA63B6" w:rsidRPr="00533DD9" w:rsidRDefault="00BA63B6" w:rsidP="00533DD9">
      <w:pPr>
        <w:ind w:left="360"/>
        <w:jc w:val="both"/>
        <w:rPr>
          <w:rFonts w:ascii="Palatino Linotype" w:hAnsi="Palatino Linotype"/>
          <w:sz w:val="22"/>
          <w:szCs w:val="22"/>
        </w:rPr>
      </w:pPr>
      <w:r w:rsidRPr="00533DD9">
        <w:rPr>
          <w:rFonts w:ascii="Palatino Linotype" w:hAnsi="Palatino Linotype"/>
          <w:sz w:val="22"/>
          <w:szCs w:val="22"/>
        </w:rPr>
        <w:t>Making an impact on the educational progress of pupils beyond those directly assigned by:</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With line manager, developing common policy and practice</w:t>
      </w:r>
      <w:r w:rsidR="00001508">
        <w:rPr>
          <w:rFonts w:ascii="Palatino Linotype" w:hAnsi="Palatino Linotype"/>
          <w:sz w:val="22"/>
          <w:szCs w:val="22"/>
        </w:rPr>
        <w:t xml:space="preserve">; </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Developing common recording of progress and needs to ensure that SEN</w:t>
      </w:r>
      <w:r w:rsidR="00D34D69">
        <w:rPr>
          <w:rFonts w:ascii="Palatino Linotype" w:hAnsi="Palatino Linotype"/>
          <w:sz w:val="22"/>
          <w:szCs w:val="22"/>
        </w:rPr>
        <w:t>D</w:t>
      </w:r>
      <w:r w:rsidRPr="00533DD9">
        <w:rPr>
          <w:rFonts w:ascii="Palatino Linotype" w:hAnsi="Palatino Linotype"/>
          <w:sz w:val="22"/>
          <w:szCs w:val="22"/>
        </w:rPr>
        <w:t xml:space="preserve"> pupils</w:t>
      </w:r>
      <w:r w:rsidR="00001508">
        <w:rPr>
          <w:rFonts w:ascii="Palatino Linotype" w:hAnsi="Palatino Linotype"/>
          <w:sz w:val="22"/>
          <w:szCs w:val="22"/>
        </w:rPr>
        <w:t xml:space="preserve"> </w:t>
      </w:r>
      <w:r w:rsidRPr="00533DD9">
        <w:rPr>
          <w:rFonts w:ascii="Palatino Linotype" w:hAnsi="Palatino Linotype"/>
          <w:sz w:val="22"/>
          <w:szCs w:val="22"/>
        </w:rPr>
        <w:t>make accelerated progress to closing the gap</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Monitoring and evaluating identification systems and ensure that common criteria are applied across the curriculum</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With the line manager, deploying the common SEN</w:t>
      </w:r>
      <w:r w:rsidR="00D34D69">
        <w:rPr>
          <w:rFonts w:ascii="Palatino Linotype" w:hAnsi="Palatino Linotype"/>
          <w:sz w:val="22"/>
          <w:szCs w:val="22"/>
        </w:rPr>
        <w:t>D</w:t>
      </w:r>
      <w:r w:rsidRPr="00533DD9">
        <w:rPr>
          <w:rFonts w:ascii="Palatino Linotype" w:hAnsi="Palatino Linotype"/>
          <w:sz w:val="22"/>
          <w:szCs w:val="22"/>
        </w:rPr>
        <w:t xml:space="preserve"> budget to enhance the provision provid</w:t>
      </w:r>
      <w:r w:rsidR="00001508">
        <w:rPr>
          <w:rFonts w:ascii="Palatino Linotype" w:hAnsi="Palatino Linotype"/>
          <w:sz w:val="22"/>
          <w:szCs w:val="22"/>
        </w:rPr>
        <w:t>ed;</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Liaising with the group Educational psychologist, EWO and site based SEN</w:t>
      </w:r>
      <w:r w:rsidR="00D34D69">
        <w:rPr>
          <w:rFonts w:ascii="Palatino Linotype" w:hAnsi="Palatino Linotype"/>
          <w:sz w:val="22"/>
          <w:szCs w:val="22"/>
        </w:rPr>
        <w:t>D</w:t>
      </w:r>
      <w:r w:rsidRPr="00533DD9">
        <w:rPr>
          <w:rFonts w:ascii="Palatino Linotype" w:hAnsi="Palatino Linotype"/>
          <w:sz w:val="22"/>
          <w:szCs w:val="22"/>
        </w:rPr>
        <w:t xml:space="preserve"> and inclusion leads to meet the widest needs of all SEN</w:t>
      </w:r>
      <w:r w:rsidR="00D34D69">
        <w:rPr>
          <w:rFonts w:ascii="Palatino Linotype" w:hAnsi="Palatino Linotype"/>
          <w:sz w:val="22"/>
          <w:szCs w:val="22"/>
        </w:rPr>
        <w:t>D</w:t>
      </w:r>
      <w:r w:rsidRPr="00533DD9">
        <w:rPr>
          <w:rFonts w:ascii="Palatino Linotype" w:hAnsi="Palatino Linotype"/>
          <w:sz w:val="22"/>
          <w:szCs w:val="22"/>
        </w:rPr>
        <w:t xml:space="preserve"> pupils</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Developing programmes of CPD for both SEN</w:t>
      </w:r>
      <w:r w:rsidR="00D34D69">
        <w:rPr>
          <w:rFonts w:ascii="Palatino Linotype" w:hAnsi="Palatino Linotype"/>
          <w:sz w:val="22"/>
          <w:szCs w:val="22"/>
        </w:rPr>
        <w:t>D</w:t>
      </w:r>
      <w:r w:rsidRPr="00533DD9">
        <w:rPr>
          <w:rFonts w:ascii="Palatino Linotype" w:hAnsi="Palatino Linotype"/>
          <w:sz w:val="22"/>
          <w:szCs w:val="22"/>
        </w:rPr>
        <w:t xml:space="preserve"> designated and mainstream staff to ensure a shared understanding of </w:t>
      </w:r>
      <w:r w:rsidR="00001508">
        <w:rPr>
          <w:rFonts w:ascii="Palatino Linotype" w:hAnsi="Palatino Linotype"/>
          <w:sz w:val="22"/>
          <w:szCs w:val="22"/>
        </w:rPr>
        <w:t>needs and what is best practice;</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Ensuring that liaison with ou</w:t>
      </w:r>
      <w:r w:rsidR="00001508">
        <w:rPr>
          <w:rFonts w:ascii="Palatino Linotype" w:hAnsi="Palatino Linotype"/>
          <w:sz w:val="22"/>
          <w:szCs w:val="22"/>
        </w:rPr>
        <w:t>tside agencies impacts on students;</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lastRenderedPageBreak/>
        <w:t>Developing shared programmes and interventions to meet the needs of SEN</w:t>
      </w:r>
      <w:r w:rsidR="00D34D69">
        <w:rPr>
          <w:rFonts w:ascii="Palatino Linotype" w:hAnsi="Palatino Linotype"/>
          <w:sz w:val="22"/>
          <w:szCs w:val="22"/>
        </w:rPr>
        <w:t>D</w:t>
      </w:r>
      <w:r w:rsidRPr="00533DD9">
        <w:rPr>
          <w:rFonts w:ascii="Palatino Linotype" w:hAnsi="Palatino Linotype"/>
          <w:sz w:val="22"/>
          <w:szCs w:val="22"/>
        </w:rPr>
        <w:t xml:space="preserve"> pupils</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Monitoring the day to day deployment of teaching and support staff to ensure SEN</w:t>
      </w:r>
      <w:r w:rsidR="00D34D69">
        <w:rPr>
          <w:rFonts w:ascii="Palatino Linotype" w:hAnsi="Palatino Linotype"/>
          <w:sz w:val="22"/>
          <w:szCs w:val="22"/>
        </w:rPr>
        <w:t>D</w:t>
      </w:r>
      <w:r w:rsidRPr="00533DD9">
        <w:rPr>
          <w:rFonts w:ascii="Palatino Linotype" w:hAnsi="Palatino Linotype"/>
          <w:sz w:val="22"/>
          <w:szCs w:val="22"/>
        </w:rPr>
        <w:t xml:space="preserve"> support closes the gap and enhances progress</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 xml:space="preserve">With </w:t>
      </w:r>
      <w:r w:rsidR="00001508">
        <w:rPr>
          <w:rFonts w:ascii="Palatino Linotype" w:hAnsi="Palatino Linotype"/>
          <w:sz w:val="22"/>
          <w:szCs w:val="22"/>
        </w:rPr>
        <w:t xml:space="preserve">the </w:t>
      </w:r>
      <w:r w:rsidRPr="00533DD9">
        <w:rPr>
          <w:rFonts w:ascii="Palatino Linotype" w:hAnsi="Palatino Linotype"/>
          <w:sz w:val="22"/>
          <w:szCs w:val="22"/>
        </w:rPr>
        <w:t>Principal and line manager, ensuring that the SEN</w:t>
      </w:r>
      <w:r w:rsidR="00D34D69">
        <w:rPr>
          <w:rFonts w:ascii="Palatino Linotype" w:hAnsi="Palatino Linotype"/>
          <w:sz w:val="22"/>
          <w:szCs w:val="22"/>
        </w:rPr>
        <w:t>D</w:t>
      </w:r>
      <w:r w:rsidRPr="00533DD9">
        <w:rPr>
          <w:rFonts w:ascii="Palatino Linotype" w:hAnsi="Palatino Linotype"/>
          <w:sz w:val="22"/>
          <w:szCs w:val="22"/>
        </w:rPr>
        <w:t xml:space="preserve"> is managed on a day to day b</w:t>
      </w:r>
      <w:r w:rsidR="00001508">
        <w:rPr>
          <w:rFonts w:ascii="Palatino Linotype" w:hAnsi="Palatino Linotype"/>
          <w:sz w:val="22"/>
          <w:szCs w:val="22"/>
        </w:rPr>
        <w:t>asis;</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Ensuring that assessment data is utilised to ensure achievement and progress of SEN</w:t>
      </w:r>
      <w:r w:rsidR="00D34D69">
        <w:rPr>
          <w:rFonts w:ascii="Palatino Linotype" w:hAnsi="Palatino Linotype"/>
          <w:sz w:val="22"/>
          <w:szCs w:val="22"/>
        </w:rPr>
        <w:t>D</w:t>
      </w:r>
      <w:r w:rsidRPr="00533DD9">
        <w:rPr>
          <w:rFonts w:ascii="Palatino Linotype" w:hAnsi="Palatino Linotype"/>
          <w:sz w:val="22"/>
          <w:szCs w:val="22"/>
        </w:rPr>
        <w:t xml:space="preserve"> pupils is at or above national expectations in the GLC</w:t>
      </w:r>
      <w:r w:rsidR="00001508">
        <w:rPr>
          <w:rFonts w:ascii="Palatino Linotype" w:hAnsi="Palatino Linotype"/>
          <w:sz w:val="22"/>
          <w:szCs w:val="22"/>
        </w:rPr>
        <w:t>;</w:t>
      </w:r>
    </w:p>
    <w:p w:rsidR="00BA63B6" w:rsidRPr="00533DD9" w:rsidRDefault="00BA63B6" w:rsidP="00533DD9">
      <w:pPr>
        <w:numPr>
          <w:ilvl w:val="0"/>
          <w:numId w:val="1"/>
        </w:numPr>
        <w:tabs>
          <w:tab w:val="left" w:pos="765"/>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Ensuring that appropriate targets for individual pupils are monitored and lead to achievement that is at least in line with national expectations or those defined by IEPs or other relevant plans</w:t>
      </w:r>
      <w:r w:rsidR="00001508">
        <w:rPr>
          <w:rFonts w:ascii="Palatino Linotype" w:hAnsi="Palatino Linotype"/>
          <w:sz w:val="22"/>
          <w:szCs w:val="22"/>
        </w:rPr>
        <w:t>;</w:t>
      </w:r>
    </w:p>
    <w:p w:rsidR="00BA63B6" w:rsidRPr="00533DD9" w:rsidRDefault="00BA63B6" w:rsidP="00533DD9">
      <w:pPr>
        <w:numPr>
          <w:ilvl w:val="0"/>
          <w:numId w:val="1"/>
        </w:numPr>
        <w:tabs>
          <w:tab w:val="left" w:pos="750"/>
          <w:tab w:val="right" w:pos="8352"/>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Ensuring that assessment procedures accurately target the specific needs of vulnerable or targeted children and that programmes of study meet the needs of all children</w:t>
      </w:r>
      <w:r w:rsidR="00001508">
        <w:rPr>
          <w:rFonts w:ascii="Palatino Linotype" w:hAnsi="Palatino Linotype"/>
          <w:sz w:val="22"/>
          <w:szCs w:val="22"/>
        </w:rPr>
        <w:t>;</w:t>
      </w:r>
    </w:p>
    <w:p w:rsidR="00BA63B6" w:rsidRPr="00533DD9" w:rsidRDefault="00BA63B6" w:rsidP="00533DD9">
      <w:pPr>
        <w:numPr>
          <w:ilvl w:val="0"/>
          <w:numId w:val="1"/>
        </w:numPr>
        <w:tabs>
          <w:tab w:val="left" w:pos="750"/>
          <w:tab w:val="right" w:pos="8352"/>
        </w:tabs>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Liaising with all heads of departments and curriculum leaders to ensure all programmes of study meet the needs of vulnerable groups</w:t>
      </w:r>
      <w:r w:rsidR="00001508">
        <w:rPr>
          <w:rFonts w:ascii="Palatino Linotype" w:hAnsi="Palatino Linotype"/>
          <w:sz w:val="22"/>
          <w:szCs w:val="22"/>
        </w:rPr>
        <w:t>;</w:t>
      </w:r>
    </w:p>
    <w:p w:rsidR="00BA63B6" w:rsidRPr="00533DD9" w:rsidRDefault="00BA63B6" w:rsidP="00533DD9">
      <w:pPr>
        <w:numPr>
          <w:ilvl w:val="0"/>
          <w:numId w:val="1"/>
        </w:numPr>
        <w:overflowPunct w:val="0"/>
        <w:autoSpaceDE w:val="0"/>
        <w:autoSpaceDN w:val="0"/>
        <w:adjustRightInd w:val="0"/>
        <w:jc w:val="both"/>
        <w:textAlignment w:val="baseline"/>
        <w:rPr>
          <w:rFonts w:ascii="Palatino Linotype" w:hAnsi="Palatino Linotype"/>
          <w:sz w:val="22"/>
          <w:szCs w:val="22"/>
        </w:rPr>
      </w:pPr>
      <w:r w:rsidRPr="00533DD9">
        <w:rPr>
          <w:rFonts w:ascii="Palatino Linotype" w:hAnsi="Palatino Linotype"/>
          <w:sz w:val="22"/>
          <w:szCs w:val="22"/>
        </w:rPr>
        <w:t>Taking a lead role in monitoring the quality of teaching and learning and sharing judgements with teachers and support staff as appropriate identifying key professional development needs ensuring that these are addressed through the provision of high quality coaching and mentoring</w:t>
      </w:r>
      <w:r w:rsidR="00001508">
        <w:rPr>
          <w:rFonts w:ascii="Palatino Linotype" w:hAnsi="Palatino Linotype"/>
          <w:sz w:val="22"/>
          <w:szCs w:val="22"/>
        </w:rPr>
        <w:t>.</w:t>
      </w:r>
    </w:p>
    <w:p w:rsidR="00BA63B6" w:rsidRPr="00533DD9" w:rsidRDefault="00BA63B6" w:rsidP="00533DD9">
      <w:pPr>
        <w:jc w:val="both"/>
        <w:rPr>
          <w:rFonts w:ascii="Palatino Linotype" w:hAnsi="Palatino Linotype"/>
          <w:sz w:val="22"/>
          <w:szCs w:val="22"/>
        </w:rPr>
      </w:pPr>
    </w:p>
    <w:p w:rsidR="00BA63B6" w:rsidRPr="00533DD9" w:rsidRDefault="00BA63B6" w:rsidP="00533DD9">
      <w:pPr>
        <w:jc w:val="both"/>
        <w:outlineLvl w:val="0"/>
        <w:rPr>
          <w:rFonts w:ascii="Palatino Linotype" w:hAnsi="Palatino Linotype"/>
          <w:b/>
          <w:sz w:val="22"/>
          <w:szCs w:val="22"/>
        </w:rPr>
      </w:pPr>
      <w:r w:rsidRPr="00533DD9">
        <w:rPr>
          <w:rFonts w:ascii="Palatino Linotype" w:hAnsi="Palatino Linotype"/>
          <w:b/>
          <w:sz w:val="22"/>
          <w:szCs w:val="22"/>
        </w:rPr>
        <w:t>Staff development</w:t>
      </w:r>
    </w:p>
    <w:p w:rsidR="00BA63B6" w:rsidRPr="00533DD9" w:rsidRDefault="00BA63B6" w:rsidP="00533DD9">
      <w:pPr>
        <w:jc w:val="both"/>
        <w:rPr>
          <w:rFonts w:ascii="Palatino Linotype" w:hAnsi="Palatino Linotype"/>
          <w:sz w:val="22"/>
          <w:szCs w:val="22"/>
        </w:rPr>
      </w:pPr>
      <w:r w:rsidRPr="00533DD9">
        <w:rPr>
          <w:rFonts w:ascii="Palatino Linotype" w:hAnsi="Palatino Linotype"/>
          <w:sz w:val="22"/>
          <w:szCs w:val="22"/>
        </w:rPr>
        <w:t>The post holder will be professionally accountable for the work of the following colleagues, acting as performance management team leader for:</w:t>
      </w:r>
    </w:p>
    <w:p w:rsidR="00BA63B6" w:rsidRPr="00533DD9" w:rsidRDefault="00BA63B6" w:rsidP="00533DD9">
      <w:pPr>
        <w:pStyle w:val="ListParagraph"/>
        <w:numPr>
          <w:ilvl w:val="0"/>
          <w:numId w:val="5"/>
        </w:numPr>
        <w:tabs>
          <w:tab w:val="left" w:pos="1995"/>
          <w:tab w:val="right" w:pos="8393"/>
        </w:tabs>
        <w:jc w:val="both"/>
        <w:outlineLvl w:val="0"/>
        <w:rPr>
          <w:rFonts w:ascii="Palatino Linotype" w:hAnsi="Palatino Linotype"/>
          <w:sz w:val="22"/>
          <w:szCs w:val="22"/>
        </w:rPr>
      </w:pPr>
      <w:r w:rsidRPr="00533DD9">
        <w:rPr>
          <w:rFonts w:ascii="Palatino Linotype" w:hAnsi="Palatino Linotype"/>
          <w:sz w:val="22"/>
          <w:szCs w:val="22"/>
        </w:rPr>
        <w:t>Teachers TBA</w:t>
      </w:r>
    </w:p>
    <w:p w:rsidR="00BA63B6" w:rsidRPr="00533DD9" w:rsidRDefault="00BA63B6" w:rsidP="00533DD9">
      <w:pPr>
        <w:pStyle w:val="ListParagraph"/>
        <w:numPr>
          <w:ilvl w:val="0"/>
          <w:numId w:val="5"/>
        </w:numPr>
        <w:tabs>
          <w:tab w:val="left" w:pos="1950"/>
          <w:tab w:val="right" w:pos="8393"/>
        </w:tabs>
        <w:jc w:val="both"/>
        <w:outlineLvl w:val="0"/>
        <w:rPr>
          <w:rFonts w:ascii="Palatino Linotype" w:hAnsi="Palatino Linotype"/>
          <w:sz w:val="22"/>
          <w:szCs w:val="22"/>
        </w:rPr>
      </w:pPr>
      <w:r w:rsidRPr="00533DD9">
        <w:rPr>
          <w:rFonts w:ascii="Palatino Linotype" w:hAnsi="Palatino Linotype"/>
          <w:sz w:val="22"/>
          <w:szCs w:val="22"/>
        </w:rPr>
        <w:t>Support staff TBA</w:t>
      </w:r>
    </w:p>
    <w:p w:rsidR="00BA63B6" w:rsidRPr="00533DD9" w:rsidRDefault="00BA63B6" w:rsidP="00533DD9">
      <w:pPr>
        <w:tabs>
          <w:tab w:val="left" w:pos="1950"/>
          <w:tab w:val="right" w:pos="8393"/>
        </w:tabs>
        <w:jc w:val="both"/>
        <w:rPr>
          <w:rFonts w:ascii="Palatino Linotype" w:hAnsi="Palatino Linotype"/>
          <w:sz w:val="22"/>
          <w:szCs w:val="22"/>
        </w:rPr>
      </w:pPr>
    </w:p>
    <w:p w:rsidR="00BA63B6" w:rsidRPr="00533DD9" w:rsidRDefault="00BA63B6" w:rsidP="00533DD9">
      <w:pPr>
        <w:jc w:val="both"/>
        <w:rPr>
          <w:rFonts w:ascii="Palatino Linotype" w:hAnsi="Palatino Linotype"/>
          <w:sz w:val="22"/>
          <w:szCs w:val="22"/>
        </w:rPr>
      </w:pPr>
      <w:r w:rsidRPr="00533DD9">
        <w:rPr>
          <w:rFonts w:ascii="Palatino Linotype" w:hAnsi="Palatino Linotype"/>
          <w:sz w:val="22"/>
          <w:szCs w:val="22"/>
        </w:rPr>
        <w:t>The post holder will have a responsibility for the induction of new staff and will ensure appropriate provision and oversight of the activities of parents and others working in a voluntary capacity</w:t>
      </w:r>
    </w:p>
    <w:p w:rsidR="00BA63B6" w:rsidRPr="00533DD9" w:rsidRDefault="00BA63B6" w:rsidP="00533DD9">
      <w:pPr>
        <w:jc w:val="both"/>
        <w:rPr>
          <w:rFonts w:ascii="Palatino Linotype" w:hAnsi="Palatino Linotype"/>
          <w:sz w:val="22"/>
          <w:szCs w:val="22"/>
        </w:rPr>
      </w:pPr>
    </w:p>
    <w:p w:rsidR="00BA63B6" w:rsidRPr="00533DD9" w:rsidRDefault="00BA63B6" w:rsidP="00533DD9">
      <w:pPr>
        <w:jc w:val="both"/>
        <w:outlineLvl w:val="0"/>
        <w:rPr>
          <w:rFonts w:ascii="Palatino Linotype" w:hAnsi="Palatino Linotype"/>
          <w:b/>
          <w:sz w:val="22"/>
          <w:szCs w:val="22"/>
        </w:rPr>
      </w:pPr>
      <w:r w:rsidRPr="00533DD9">
        <w:rPr>
          <w:rFonts w:ascii="Palatino Linotype" w:hAnsi="Palatino Linotype"/>
          <w:b/>
          <w:sz w:val="22"/>
          <w:szCs w:val="22"/>
        </w:rPr>
        <w:t>Other duties</w:t>
      </w:r>
    </w:p>
    <w:p w:rsidR="00BA63B6" w:rsidRPr="00533DD9" w:rsidRDefault="00BA63B6" w:rsidP="00533DD9">
      <w:pPr>
        <w:tabs>
          <w:tab w:val="right" w:pos="8393"/>
        </w:tabs>
        <w:jc w:val="both"/>
        <w:outlineLvl w:val="0"/>
        <w:rPr>
          <w:rFonts w:ascii="Palatino Linotype" w:hAnsi="Palatino Linotype"/>
          <w:sz w:val="22"/>
          <w:szCs w:val="22"/>
        </w:rPr>
      </w:pPr>
      <w:r w:rsidRPr="00533DD9">
        <w:rPr>
          <w:rFonts w:ascii="Palatino Linotype" w:hAnsi="Palatino Linotype"/>
          <w:sz w:val="22"/>
          <w:szCs w:val="22"/>
        </w:rPr>
        <w:t>Other GLC development plan responsibilit</w:t>
      </w:r>
      <w:r w:rsidR="00C032D5">
        <w:rPr>
          <w:rFonts w:ascii="Palatino Linotype" w:hAnsi="Palatino Linotype"/>
          <w:sz w:val="22"/>
          <w:szCs w:val="22"/>
        </w:rPr>
        <w:t xml:space="preserve">ies as designated by the Principal </w:t>
      </w:r>
    </w:p>
    <w:p w:rsidR="00BA63B6" w:rsidRDefault="00BA63B6" w:rsidP="00533DD9">
      <w:pPr>
        <w:tabs>
          <w:tab w:val="right" w:pos="8393"/>
        </w:tabs>
        <w:jc w:val="both"/>
        <w:rPr>
          <w:rFonts w:ascii="Palatino Linotype" w:hAnsi="Palatino Linotype"/>
          <w:sz w:val="22"/>
          <w:szCs w:val="22"/>
        </w:rPr>
      </w:pPr>
    </w:p>
    <w:p w:rsidR="00BA63B6" w:rsidRPr="00533DD9" w:rsidRDefault="00BA63B6" w:rsidP="00533DD9">
      <w:pPr>
        <w:jc w:val="both"/>
        <w:outlineLvl w:val="0"/>
        <w:rPr>
          <w:rFonts w:ascii="Palatino Linotype" w:hAnsi="Palatino Linotype"/>
          <w:b/>
          <w:sz w:val="22"/>
          <w:szCs w:val="22"/>
        </w:rPr>
      </w:pPr>
      <w:r w:rsidRPr="00533DD9">
        <w:rPr>
          <w:rFonts w:ascii="Palatino Linotype" w:hAnsi="Palatino Linotype"/>
          <w:b/>
          <w:sz w:val="22"/>
          <w:szCs w:val="22"/>
        </w:rPr>
        <w:t>Budget accountability</w:t>
      </w:r>
    </w:p>
    <w:p w:rsidR="00BA63B6" w:rsidRPr="00C032D5" w:rsidRDefault="00BA63B6" w:rsidP="00533DD9">
      <w:pPr>
        <w:jc w:val="both"/>
        <w:rPr>
          <w:rFonts w:ascii="Palatino Linotype" w:hAnsi="Palatino Linotype"/>
          <w:b/>
          <w:color w:val="FF0000"/>
          <w:sz w:val="22"/>
          <w:szCs w:val="22"/>
        </w:rPr>
      </w:pPr>
      <w:r w:rsidRPr="00533DD9">
        <w:rPr>
          <w:rFonts w:ascii="Palatino Linotype" w:hAnsi="Palatino Linotype"/>
          <w:sz w:val="22"/>
          <w:szCs w:val="22"/>
        </w:rPr>
        <w:t>The post holder will be accountable for: a professiona</w:t>
      </w:r>
      <w:r w:rsidR="00C032D5">
        <w:rPr>
          <w:rFonts w:ascii="Palatino Linotype" w:hAnsi="Palatino Linotype"/>
          <w:sz w:val="22"/>
          <w:szCs w:val="22"/>
        </w:rPr>
        <w:t xml:space="preserve">l development budget of </w:t>
      </w:r>
      <w:r w:rsidR="00666314" w:rsidRPr="00666314">
        <w:rPr>
          <w:rFonts w:ascii="Palatino Linotype" w:hAnsi="Palatino Linotype"/>
          <w:b/>
          <w:sz w:val="22"/>
          <w:szCs w:val="22"/>
        </w:rPr>
        <w:t>TBC</w:t>
      </w:r>
    </w:p>
    <w:p w:rsidR="00C032D5" w:rsidRDefault="00C032D5" w:rsidP="00533DD9">
      <w:pPr>
        <w:jc w:val="both"/>
        <w:rPr>
          <w:rFonts w:ascii="Palatino Linotype" w:hAnsi="Palatino Linotype"/>
          <w:sz w:val="22"/>
          <w:szCs w:val="22"/>
        </w:rPr>
      </w:pPr>
    </w:p>
    <w:p w:rsidR="00C032D5" w:rsidRDefault="00C032D5" w:rsidP="00533DD9">
      <w:pPr>
        <w:jc w:val="both"/>
        <w:rPr>
          <w:rFonts w:ascii="Palatino Linotype" w:hAnsi="Palatino Linotype"/>
          <w:sz w:val="22"/>
          <w:szCs w:val="22"/>
        </w:rPr>
      </w:pPr>
    </w:p>
    <w:p w:rsidR="00C032D5" w:rsidRDefault="00C032D5" w:rsidP="00533DD9">
      <w:pPr>
        <w:jc w:val="both"/>
        <w:rPr>
          <w:rFonts w:ascii="Palatino Linotype" w:hAnsi="Palatino Linotype"/>
          <w:sz w:val="22"/>
          <w:szCs w:val="22"/>
        </w:rPr>
      </w:pPr>
    </w:p>
    <w:p w:rsidR="00C032D5" w:rsidRDefault="00C032D5" w:rsidP="00533DD9">
      <w:pPr>
        <w:jc w:val="both"/>
        <w:rPr>
          <w:rFonts w:ascii="Palatino Linotype" w:hAnsi="Palatino Linotype"/>
          <w:sz w:val="22"/>
          <w:szCs w:val="22"/>
        </w:rPr>
      </w:pPr>
    </w:p>
    <w:p w:rsidR="00B0254A" w:rsidRDefault="00B0254A" w:rsidP="00533DD9">
      <w:pPr>
        <w:jc w:val="both"/>
        <w:rPr>
          <w:rFonts w:ascii="Palatino Linotype" w:hAnsi="Palatino Linotype"/>
          <w:sz w:val="22"/>
          <w:szCs w:val="22"/>
        </w:rPr>
      </w:pPr>
    </w:p>
    <w:p w:rsidR="008E6EFA" w:rsidRDefault="008E6EFA" w:rsidP="00533DD9">
      <w:pPr>
        <w:jc w:val="both"/>
        <w:rPr>
          <w:rFonts w:ascii="Palatino Linotype" w:hAnsi="Palatino Linotype"/>
          <w:sz w:val="22"/>
          <w:szCs w:val="22"/>
        </w:rPr>
      </w:pPr>
    </w:p>
    <w:p w:rsidR="00B0254A" w:rsidRDefault="00B0254A" w:rsidP="00533DD9">
      <w:pPr>
        <w:jc w:val="both"/>
        <w:rPr>
          <w:rFonts w:ascii="Palatino Linotype" w:hAnsi="Palatino Linotype"/>
          <w:sz w:val="22"/>
          <w:szCs w:val="22"/>
        </w:rPr>
      </w:pPr>
    </w:p>
    <w:p w:rsidR="00B0254A" w:rsidRDefault="00B0254A" w:rsidP="00533DD9">
      <w:pPr>
        <w:jc w:val="both"/>
        <w:rPr>
          <w:rFonts w:ascii="Palatino Linotype" w:hAnsi="Palatino Linotype"/>
          <w:sz w:val="22"/>
          <w:szCs w:val="22"/>
        </w:rPr>
      </w:pPr>
    </w:p>
    <w:p w:rsidR="00B0254A" w:rsidRDefault="00B0254A" w:rsidP="00533DD9">
      <w:pPr>
        <w:jc w:val="both"/>
        <w:rPr>
          <w:rFonts w:ascii="Palatino Linotype" w:hAnsi="Palatino Linotype"/>
          <w:sz w:val="22"/>
          <w:szCs w:val="22"/>
        </w:rPr>
      </w:pPr>
    </w:p>
    <w:p w:rsidR="00C032D5" w:rsidRDefault="00C032D5" w:rsidP="00533DD9">
      <w:pPr>
        <w:jc w:val="both"/>
        <w:rPr>
          <w:rFonts w:ascii="Palatino Linotype" w:hAnsi="Palatino Linotype"/>
          <w:sz w:val="22"/>
          <w:szCs w:val="22"/>
        </w:rPr>
      </w:pPr>
    </w:p>
    <w:p w:rsidR="00C032D5" w:rsidRPr="00533DD9" w:rsidRDefault="00C032D5" w:rsidP="00533DD9">
      <w:pPr>
        <w:jc w:val="both"/>
        <w:rPr>
          <w:rFonts w:ascii="Palatino Linotype" w:hAnsi="Palatino Linotype"/>
          <w:sz w:val="22"/>
          <w:szCs w:val="22"/>
        </w:rPr>
      </w:pPr>
    </w:p>
    <w:p w:rsidR="00BA63B6" w:rsidRPr="008E6EFA" w:rsidRDefault="00C032D5" w:rsidP="00BA63B6">
      <w:pPr>
        <w:jc w:val="center"/>
        <w:rPr>
          <w:rFonts w:ascii="Palatino Linotype" w:hAnsi="Palatino Linotype"/>
          <w:b/>
          <w:sz w:val="32"/>
          <w:szCs w:val="22"/>
        </w:rPr>
      </w:pPr>
      <w:r w:rsidRPr="008E6EFA">
        <w:rPr>
          <w:rFonts w:ascii="Palatino Linotype" w:hAnsi="Palatino Linotype"/>
          <w:b/>
          <w:sz w:val="32"/>
          <w:szCs w:val="22"/>
        </w:rPr>
        <w:t>S</w:t>
      </w:r>
      <w:r w:rsidR="008E6EFA" w:rsidRPr="008E6EFA">
        <w:rPr>
          <w:rFonts w:ascii="Palatino Linotype" w:hAnsi="Palatino Linotype"/>
          <w:b/>
          <w:sz w:val="32"/>
          <w:szCs w:val="22"/>
        </w:rPr>
        <w:t>ENCo</w:t>
      </w:r>
      <w:r w:rsidR="00BA63B6" w:rsidRPr="008E6EFA">
        <w:rPr>
          <w:rFonts w:ascii="Palatino Linotype" w:hAnsi="Palatino Linotype"/>
          <w:b/>
          <w:sz w:val="32"/>
          <w:szCs w:val="22"/>
        </w:rPr>
        <w:t xml:space="preserve"> </w:t>
      </w:r>
      <w:r w:rsidR="00EF6BA4" w:rsidRPr="008E6EFA">
        <w:rPr>
          <w:rFonts w:ascii="Palatino Linotype" w:hAnsi="Palatino Linotype"/>
          <w:b/>
          <w:sz w:val="32"/>
          <w:szCs w:val="22"/>
        </w:rPr>
        <w:t xml:space="preserve"> </w:t>
      </w:r>
    </w:p>
    <w:p w:rsidR="00C032D5" w:rsidRPr="00533DD9" w:rsidRDefault="00C032D5" w:rsidP="00BA63B6">
      <w:pPr>
        <w:jc w:val="center"/>
        <w:rPr>
          <w:rFonts w:ascii="Palatino Linotype" w:hAnsi="Palatino Linotype"/>
          <w:b/>
          <w:sz w:val="22"/>
          <w:szCs w:val="22"/>
        </w:rPr>
      </w:pPr>
    </w:p>
    <w:p w:rsidR="00BA63B6" w:rsidRPr="00533DD9" w:rsidRDefault="00BA63B6" w:rsidP="00BA63B6">
      <w:pPr>
        <w:jc w:val="center"/>
        <w:rPr>
          <w:rFonts w:ascii="Palatino Linotype" w:hAnsi="Palatino Linotype"/>
          <w:b/>
          <w:sz w:val="22"/>
          <w:szCs w:val="22"/>
        </w:rPr>
      </w:pPr>
      <w:r w:rsidRPr="00533DD9">
        <w:rPr>
          <w:rFonts w:ascii="Palatino Linotype" w:hAnsi="Palatino Linotype"/>
          <w:b/>
          <w:sz w:val="22"/>
          <w:szCs w:val="22"/>
        </w:rPr>
        <w:t>Post requirements</w:t>
      </w:r>
    </w:p>
    <w:tbl>
      <w:tblPr>
        <w:tblW w:w="10349"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4"/>
        <w:gridCol w:w="6095"/>
        <w:gridCol w:w="2410"/>
      </w:tblGrid>
      <w:tr w:rsidR="00BA63B6" w:rsidRPr="00533DD9" w:rsidTr="008F2797">
        <w:tc>
          <w:tcPr>
            <w:tcW w:w="1844" w:type="dxa"/>
            <w:tcBorders>
              <w:top w:val="single" w:sz="6" w:space="0" w:color="auto"/>
              <w:left w:val="single" w:sz="6" w:space="0" w:color="auto"/>
              <w:bottom w:val="single" w:sz="6" w:space="0" w:color="auto"/>
              <w:right w:val="single" w:sz="6" w:space="0" w:color="auto"/>
            </w:tcBorders>
            <w:shd w:val="clear" w:color="auto" w:fill="000000"/>
          </w:tcPr>
          <w:p w:rsidR="00BA63B6" w:rsidRPr="00533DD9" w:rsidRDefault="00BA63B6" w:rsidP="008F2797">
            <w:pPr>
              <w:rPr>
                <w:rFonts w:ascii="Palatino Linotype" w:hAnsi="Palatino Linotype"/>
                <w:b/>
                <w:sz w:val="22"/>
                <w:szCs w:val="22"/>
              </w:rPr>
            </w:pPr>
          </w:p>
        </w:tc>
        <w:tc>
          <w:tcPr>
            <w:tcW w:w="6095" w:type="dxa"/>
            <w:tcBorders>
              <w:top w:val="single" w:sz="6" w:space="0" w:color="auto"/>
              <w:left w:val="single" w:sz="6" w:space="0" w:color="auto"/>
              <w:bottom w:val="single" w:sz="6" w:space="0" w:color="auto"/>
              <w:right w:val="single" w:sz="6" w:space="0" w:color="auto"/>
            </w:tcBorders>
            <w:shd w:val="clear" w:color="auto" w:fill="000000"/>
          </w:tcPr>
          <w:p w:rsidR="00BA63B6" w:rsidRPr="00533DD9" w:rsidRDefault="00BA63B6" w:rsidP="008F2797">
            <w:pPr>
              <w:jc w:val="center"/>
              <w:rPr>
                <w:rFonts w:ascii="Palatino Linotype" w:hAnsi="Palatino Linotype"/>
                <w:b/>
                <w:sz w:val="22"/>
                <w:szCs w:val="22"/>
              </w:rPr>
            </w:pPr>
            <w:r w:rsidRPr="00533DD9">
              <w:rPr>
                <w:rFonts w:ascii="Palatino Linotype" w:hAnsi="Palatino Linotype"/>
                <w:sz w:val="22"/>
                <w:szCs w:val="22"/>
              </w:rPr>
              <w:t>ESSENTIAL</w:t>
            </w:r>
          </w:p>
        </w:tc>
        <w:tc>
          <w:tcPr>
            <w:tcW w:w="2410" w:type="dxa"/>
            <w:tcBorders>
              <w:top w:val="single" w:sz="6" w:space="0" w:color="auto"/>
              <w:left w:val="single" w:sz="6" w:space="0" w:color="auto"/>
              <w:bottom w:val="single" w:sz="6" w:space="0" w:color="auto"/>
              <w:right w:val="single" w:sz="6" w:space="0" w:color="auto"/>
            </w:tcBorders>
            <w:shd w:val="clear" w:color="auto" w:fill="000000"/>
          </w:tcPr>
          <w:p w:rsidR="00BA63B6" w:rsidRPr="00533DD9" w:rsidRDefault="00BA63B6" w:rsidP="008F2797">
            <w:pPr>
              <w:jc w:val="center"/>
              <w:rPr>
                <w:rFonts w:ascii="Palatino Linotype" w:hAnsi="Palatino Linotype"/>
                <w:b/>
                <w:sz w:val="22"/>
                <w:szCs w:val="22"/>
              </w:rPr>
            </w:pPr>
            <w:r w:rsidRPr="00533DD9">
              <w:rPr>
                <w:rFonts w:ascii="Palatino Linotype" w:hAnsi="Palatino Linotype"/>
                <w:sz w:val="22"/>
                <w:szCs w:val="22"/>
              </w:rPr>
              <w:t>DESIRABLE</w:t>
            </w:r>
          </w:p>
        </w:tc>
      </w:tr>
      <w:tr w:rsidR="00BA63B6" w:rsidRPr="00533DD9" w:rsidTr="008F2797">
        <w:tc>
          <w:tcPr>
            <w:tcW w:w="1844" w:type="dxa"/>
            <w:vMerge w:val="restart"/>
            <w:tcBorders>
              <w:top w:val="single" w:sz="6" w:space="0" w:color="auto"/>
              <w:left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Qualifications</w:t>
            </w: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 xml:space="preserve">Qualified Teacher Status UK with </w:t>
            </w:r>
            <w:r w:rsidRPr="00533DD9">
              <w:rPr>
                <w:rFonts w:ascii="Palatino Linotype" w:hAnsi="Palatino Linotype"/>
                <w:sz w:val="22"/>
                <w:szCs w:val="22"/>
                <w:u w:val="single"/>
              </w:rPr>
              <w:t>recognised DfE number</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533DD9" w:rsidRDefault="00BA63B6" w:rsidP="008F2797">
            <w:pPr>
              <w:rPr>
                <w:rFonts w:ascii="Palatino Linotype" w:hAnsi="Palatino Linotype"/>
                <w:b/>
                <w:sz w:val="22"/>
                <w:szCs w:val="22"/>
              </w:rPr>
            </w:pPr>
          </w:p>
        </w:tc>
      </w:tr>
      <w:tr w:rsidR="00BA63B6" w:rsidRPr="00533DD9" w:rsidTr="008F2797">
        <w:tc>
          <w:tcPr>
            <w:tcW w:w="1844" w:type="dxa"/>
            <w:vMerge/>
            <w:tcBorders>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Evidence of continuous relevant INSET and commitment to further professional development.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533DD9" w:rsidRDefault="008E6EFA" w:rsidP="008F2797">
            <w:pPr>
              <w:rPr>
                <w:rFonts w:ascii="Palatino Linotype" w:hAnsi="Palatino Linotype"/>
                <w:b/>
                <w:sz w:val="22"/>
                <w:szCs w:val="22"/>
              </w:rPr>
            </w:pPr>
            <w:r>
              <w:rPr>
                <w:rFonts w:ascii="Palatino Linotype" w:hAnsi="Palatino Linotype"/>
                <w:sz w:val="22"/>
                <w:szCs w:val="22"/>
              </w:rPr>
              <w:t>Have recognised SENCo</w:t>
            </w:r>
            <w:r w:rsidR="00BA63B6" w:rsidRPr="00533DD9">
              <w:rPr>
                <w:rFonts w:ascii="Palatino Linotype" w:hAnsi="Palatino Linotype"/>
                <w:sz w:val="22"/>
                <w:szCs w:val="22"/>
              </w:rPr>
              <w:t xml:space="preserve"> qualification (the successful candidate will be expected to gain the qualification within 2 years of appointment if not already held)</w:t>
            </w:r>
          </w:p>
        </w:tc>
        <w:bookmarkStart w:id="0" w:name="_GoBack"/>
        <w:bookmarkEnd w:id="0"/>
      </w:tr>
      <w:tr w:rsidR="00BA63B6" w:rsidRPr="00533DD9" w:rsidTr="008F2797">
        <w:tc>
          <w:tcPr>
            <w:tcW w:w="1844"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Experience</w:t>
            </w: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 xml:space="preserve">Experience at one or more Key Stages </w:t>
            </w:r>
            <w:r w:rsidR="008E6EFA">
              <w:rPr>
                <w:rFonts w:ascii="Palatino Linotype" w:hAnsi="Palatino Linotype"/>
                <w:sz w:val="22"/>
                <w:szCs w:val="22"/>
              </w:rPr>
              <w:t xml:space="preserve">1, </w:t>
            </w:r>
            <w:r w:rsidRPr="00533DD9">
              <w:rPr>
                <w:rFonts w:ascii="Palatino Linotype" w:hAnsi="Palatino Linotype"/>
                <w:sz w:val="22"/>
                <w:szCs w:val="22"/>
              </w:rPr>
              <w:t xml:space="preserve">2, </w:t>
            </w:r>
          </w:p>
          <w:p w:rsidR="00BA63B6" w:rsidRPr="00533DD9" w:rsidRDefault="00BA63B6" w:rsidP="008F2797">
            <w:pPr>
              <w:rPr>
                <w:rFonts w:ascii="Palatino Linotype" w:hAnsi="Palatino Linotype"/>
                <w:sz w:val="22"/>
                <w:szCs w:val="22"/>
              </w:rPr>
            </w:pP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Leadership / co-ordinator role for SEN within a school</w:t>
            </w:r>
          </w:p>
          <w:p w:rsidR="00BA63B6" w:rsidRPr="00533DD9" w:rsidRDefault="00BA63B6" w:rsidP="008F2797">
            <w:pPr>
              <w:rPr>
                <w:rFonts w:ascii="Palatino Linotype" w:hAnsi="Palatino Linotype"/>
                <w:sz w:val="22"/>
                <w:szCs w:val="22"/>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533DD9" w:rsidRDefault="008E6EFA" w:rsidP="008F2797">
            <w:pPr>
              <w:rPr>
                <w:rFonts w:ascii="Palatino Linotype" w:hAnsi="Palatino Linotype"/>
                <w:b/>
                <w:sz w:val="22"/>
                <w:szCs w:val="22"/>
              </w:rPr>
            </w:pPr>
            <w:r>
              <w:rPr>
                <w:rFonts w:ascii="Palatino Linotype" w:hAnsi="Palatino Linotype"/>
                <w:sz w:val="22"/>
                <w:szCs w:val="22"/>
              </w:rPr>
              <w:t>Have taken SENCo</w:t>
            </w:r>
            <w:r w:rsidR="00BA63B6" w:rsidRPr="00533DD9">
              <w:rPr>
                <w:rFonts w:ascii="Palatino Linotype" w:hAnsi="Palatino Linotype"/>
                <w:sz w:val="22"/>
                <w:szCs w:val="22"/>
              </w:rPr>
              <w:t xml:space="preserve"> lead role in a school</w:t>
            </w:r>
          </w:p>
          <w:p w:rsidR="00BA63B6" w:rsidRPr="00533DD9" w:rsidRDefault="00BA63B6" w:rsidP="008F2797">
            <w:pPr>
              <w:rPr>
                <w:rFonts w:ascii="Palatino Linotype" w:hAnsi="Palatino Linotype"/>
                <w:b/>
                <w:sz w:val="22"/>
                <w:szCs w:val="22"/>
              </w:rPr>
            </w:pPr>
          </w:p>
        </w:tc>
      </w:tr>
      <w:tr w:rsidR="00BA63B6" w:rsidRPr="00533DD9" w:rsidTr="008F2797">
        <w:tc>
          <w:tcPr>
            <w:tcW w:w="1844"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 xml:space="preserve">Knowledge </w:t>
            </w: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The Class Teacher should have extensive knowledge and understanding of:</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The SEN Code of Practice current at the time of appointment and any proposed changes currently under consultation or implementation</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Developing knowledge and understanding of English and Maths and ensuring accelerated progress for all pupils in those subjects.</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The theory and practise of providing effectively for the individual needs of all children within the mainstream classroom and in targeted one to one or small group learning</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Statutory National Curriculum requirements at the appropriate key stage.</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The monitoring, assessment, recording and reporting of pupils’ progress including P levels</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The statutory requirements of legislation concerning Equal Opportunities, Health and Safety, Child Protection</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The positive links necessary within school and with all its stakeholders</w:t>
            </w:r>
          </w:p>
          <w:p w:rsidR="00BA63B6" w:rsidRPr="00533DD9" w:rsidRDefault="00BA63B6" w:rsidP="00BA63B6">
            <w:pPr>
              <w:pStyle w:val="ListParagraph"/>
              <w:numPr>
                <w:ilvl w:val="0"/>
                <w:numId w:val="3"/>
              </w:numPr>
              <w:ind w:left="175" w:hanging="142"/>
              <w:rPr>
                <w:rFonts w:ascii="Palatino Linotype" w:hAnsi="Palatino Linotype"/>
                <w:sz w:val="22"/>
                <w:szCs w:val="22"/>
              </w:rPr>
            </w:pPr>
            <w:r w:rsidRPr="00533DD9">
              <w:rPr>
                <w:rFonts w:ascii="Palatino Linotype" w:hAnsi="Palatino Linotype"/>
                <w:sz w:val="22"/>
                <w:szCs w:val="22"/>
              </w:rPr>
              <w:t>Effective teaching and learning styles to close the gap for all pupils</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533DD9" w:rsidRDefault="00BA63B6" w:rsidP="008F2797">
            <w:pPr>
              <w:rPr>
                <w:rFonts w:ascii="Palatino Linotype" w:hAnsi="Palatino Linotype"/>
                <w:b/>
                <w:sz w:val="22"/>
                <w:szCs w:val="22"/>
              </w:rPr>
            </w:pPr>
          </w:p>
          <w:p w:rsidR="00BA63B6" w:rsidRPr="00533DD9" w:rsidRDefault="00BA63B6" w:rsidP="008F2797">
            <w:pPr>
              <w:rPr>
                <w:rFonts w:ascii="Palatino Linotype" w:hAnsi="Palatino Linotype"/>
                <w:b/>
                <w:sz w:val="22"/>
                <w:szCs w:val="22"/>
              </w:rPr>
            </w:pPr>
          </w:p>
        </w:tc>
      </w:tr>
      <w:tr w:rsidR="00BA63B6" w:rsidRPr="00533DD9" w:rsidTr="008F2797">
        <w:tc>
          <w:tcPr>
            <w:tcW w:w="1844"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Skills &amp; Competency</w:t>
            </w: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The Teacher will be able to:</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Deliver lessons that are consistently judged good or better</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Model best practice through good or outstanding teacher to colleagues</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Build links between the schools in the GLC and to develop and promote shared policy and practice</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Link effectively to outside organisations to meet the wider needs of SEN pupils.</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lastRenderedPageBreak/>
              <w:t>Promote the schools’ aims positively, and use effective strategies to monitor motivation and morale;</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Develop outstanding personal relationships within a team</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Establish and develop close relationships with parents, governors and the community</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Communicate effectively (both orally and in writing) to a variety of audiences;</w:t>
            </w:r>
          </w:p>
          <w:p w:rsidR="00BA63B6" w:rsidRPr="00533DD9" w:rsidRDefault="00BA63B6" w:rsidP="00BA63B6">
            <w:pPr>
              <w:pStyle w:val="ListParagraph"/>
              <w:numPr>
                <w:ilvl w:val="0"/>
                <w:numId w:val="4"/>
              </w:numPr>
              <w:ind w:left="175" w:hanging="142"/>
              <w:rPr>
                <w:rFonts w:ascii="Palatino Linotype" w:hAnsi="Palatino Linotype"/>
                <w:sz w:val="22"/>
                <w:szCs w:val="22"/>
              </w:rPr>
            </w:pPr>
            <w:r w:rsidRPr="00533DD9">
              <w:rPr>
                <w:rFonts w:ascii="Palatino Linotype" w:hAnsi="Palatino Linotype"/>
                <w:sz w:val="22"/>
                <w:szCs w:val="22"/>
              </w:rPr>
              <w:t>Create a happy, challenging and effective learning environment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533DD9" w:rsidRDefault="00BA63B6" w:rsidP="008F2797">
            <w:pPr>
              <w:rPr>
                <w:rFonts w:ascii="Palatino Linotype" w:hAnsi="Palatino Linotype"/>
                <w:b/>
                <w:sz w:val="22"/>
                <w:szCs w:val="22"/>
              </w:rPr>
            </w:pPr>
            <w:r w:rsidRPr="00533DD9">
              <w:rPr>
                <w:rFonts w:ascii="Palatino Linotype" w:hAnsi="Palatino Linotype"/>
                <w:sz w:val="22"/>
                <w:szCs w:val="22"/>
              </w:rPr>
              <w:lastRenderedPageBreak/>
              <w:t>In addition, the Class Teacher might also be able to :</w:t>
            </w:r>
          </w:p>
          <w:p w:rsidR="00BA63B6" w:rsidRPr="00533DD9" w:rsidRDefault="00BA63B6" w:rsidP="008F2797">
            <w:pPr>
              <w:rPr>
                <w:rFonts w:ascii="Palatino Linotype" w:hAnsi="Palatino Linotype"/>
                <w:b/>
                <w:sz w:val="22"/>
                <w:szCs w:val="22"/>
              </w:rPr>
            </w:pPr>
            <w:r w:rsidRPr="00533DD9">
              <w:rPr>
                <w:rFonts w:ascii="Palatino Linotype" w:hAnsi="Palatino Linotype"/>
                <w:sz w:val="22"/>
                <w:szCs w:val="22"/>
              </w:rPr>
              <w:t>Develop strategies for creating community links</w:t>
            </w:r>
          </w:p>
        </w:tc>
      </w:tr>
      <w:tr w:rsidR="00BA63B6" w:rsidRPr="00A73A86" w:rsidTr="008F2797">
        <w:tc>
          <w:tcPr>
            <w:tcW w:w="1844"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Personal characteristics</w:t>
            </w:r>
          </w:p>
        </w:tc>
        <w:tc>
          <w:tcPr>
            <w:tcW w:w="6095" w:type="dxa"/>
            <w:tcBorders>
              <w:top w:val="single" w:sz="6" w:space="0" w:color="auto"/>
              <w:left w:val="single" w:sz="6" w:space="0" w:color="auto"/>
              <w:bottom w:val="single" w:sz="6" w:space="0" w:color="auto"/>
              <w:right w:val="single" w:sz="6" w:space="0" w:color="auto"/>
            </w:tcBorders>
          </w:tcPr>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Approachable</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Committed</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Empathetic</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Enthusiastic</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Organised</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Patient</w:t>
            </w:r>
          </w:p>
          <w:p w:rsidR="00BA63B6" w:rsidRPr="00533DD9" w:rsidRDefault="00BA63B6" w:rsidP="008F2797">
            <w:pPr>
              <w:rPr>
                <w:rFonts w:ascii="Palatino Linotype" w:hAnsi="Palatino Linotype"/>
                <w:sz w:val="22"/>
                <w:szCs w:val="22"/>
              </w:rPr>
            </w:pPr>
            <w:r w:rsidRPr="00533DD9">
              <w:rPr>
                <w:rFonts w:ascii="Palatino Linotype" w:hAnsi="Palatino Linotype"/>
                <w:sz w:val="22"/>
                <w:szCs w:val="22"/>
              </w:rPr>
              <w:t>Resourceful</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63B6" w:rsidRPr="00A73A86" w:rsidRDefault="00BA63B6" w:rsidP="008F2797">
            <w:pPr>
              <w:rPr>
                <w:rFonts w:ascii="Gill Sans MT" w:hAnsi="Gill Sans MT"/>
                <w:b/>
                <w:sz w:val="22"/>
              </w:rPr>
            </w:pPr>
          </w:p>
        </w:tc>
      </w:tr>
    </w:tbl>
    <w:p w:rsidR="00BA63B6" w:rsidRPr="00A73A86" w:rsidRDefault="00BA63B6" w:rsidP="00BA63B6">
      <w:pPr>
        <w:jc w:val="center"/>
      </w:pPr>
    </w:p>
    <w:p w:rsidR="00BA63B6" w:rsidRPr="00BA63B6" w:rsidRDefault="00BA63B6" w:rsidP="00BA63B6">
      <w:pPr>
        <w:jc w:val="both"/>
      </w:pPr>
    </w:p>
    <w:p w:rsidR="00BA63B6" w:rsidRPr="00F728AC" w:rsidRDefault="00BA63B6" w:rsidP="00BA63B6"/>
    <w:p w:rsidR="00BA63B6" w:rsidRDefault="00BA63B6" w:rsidP="00BA63B6"/>
    <w:p w:rsidR="00BA63B6" w:rsidRDefault="00BA63B6"/>
    <w:sectPr w:rsidR="00BA63B6" w:rsidSect="00533DD9">
      <w:headerReference w:type="default" r:id="rId7"/>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EFA" w:rsidRDefault="008E6EFA" w:rsidP="008E6EFA">
      <w:r>
        <w:separator/>
      </w:r>
    </w:p>
  </w:endnote>
  <w:endnote w:type="continuationSeparator" w:id="0">
    <w:p w:rsidR="008E6EFA" w:rsidRDefault="008E6EFA" w:rsidP="008E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EFA" w:rsidRDefault="008E6EFA" w:rsidP="008E6EFA">
      <w:r>
        <w:separator/>
      </w:r>
    </w:p>
  </w:footnote>
  <w:footnote w:type="continuationSeparator" w:id="0">
    <w:p w:rsidR="008E6EFA" w:rsidRDefault="008E6EFA" w:rsidP="008E6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EFA" w:rsidRDefault="008E6EFA" w:rsidP="008E6EFA">
    <w:pPr>
      <w:pStyle w:val="Header"/>
      <w:jc w:val="right"/>
    </w:pPr>
    <w:r>
      <w:rPr>
        <w:noProof/>
      </w:rPr>
      <w:drawing>
        <wp:inline distT="0" distB="0" distL="0" distR="0" wp14:anchorId="330743AC" wp14:editId="38BBF5C0">
          <wp:extent cx="1704196" cy="43029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6922" cy="4410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A307D"/>
    <w:multiLevelType w:val="hybridMultilevel"/>
    <w:tmpl w:val="AF305F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841C84"/>
    <w:multiLevelType w:val="hybridMultilevel"/>
    <w:tmpl w:val="A21C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D94925"/>
    <w:multiLevelType w:val="hybridMultilevel"/>
    <w:tmpl w:val="C82E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C72A5D"/>
    <w:multiLevelType w:val="hybridMultilevel"/>
    <w:tmpl w:val="B916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D13956"/>
    <w:multiLevelType w:val="hybridMultilevel"/>
    <w:tmpl w:val="BAEE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086"/>
    <w:rsid w:val="00001508"/>
    <w:rsid w:val="001A465D"/>
    <w:rsid w:val="00322499"/>
    <w:rsid w:val="00334D89"/>
    <w:rsid w:val="00373B34"/>
    <w:rsid w:val="00523692"/>
    <w:rsid w:val="00533C46"/>
    <w:rsid w:val="00533DD9"/>
    <w:rsid w:val="00666314"/>
    <w:rsid w:val="006F224A"/>
    <w:rsid w:val="00764BCA"/>
    <w:rsid w:val="00847C19"/>
    <w:rsid w:val="008E6EFA"/>
    <w:rsid w:val="009602B7"/>
    <w:rsid w:val="00A1284C"/>
    <w:rsid w:val="00A71AFB"/>
    <w:rsid w:val="00B0254A"/>
    <w:rsid w:val="00B47AF9"/>
    <w:rsid w:val="00BA63B6"/>
    <w:rsid w:val="00C032D5"/>
    <w:rsid w:val="00D34D69"/>
    <w:rsid w:val="00DF0CCE"/>
    <w:rsid w:val="00E76C85"/>
    <w:rsid w:val="00EF6BA4"/>
    <w:rsid w:val="00F45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F46E5"/>
  <w15:docId w15:val="{5CAAF4FF-FF21-41CA-A53A-4519115C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b/>
        <w:sz w:val="24"/>
        <w:szCs w:val="24"/>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086"/>
    <w:pPr>
      <w:spacing w:line="240" w:lineRule="auto"/>
    </w:pPr>
    <w:rPr>
      <w:rFonts w:eastAsia="Times New Roman" w:cs="Times New Roman"/>
      <w:b w:val="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3B6"/>
    <w:pPr>
      <w:ind w:left="720"/>
      <w:contextualSpacing/>
    </w:pPr>
    <w:rPr>
      <w:rFonts w:ascii="Times New Roman" w:hAnsi="Times New Roman"/>
    </w:rPr>
  </w:style>
  <w:style w:type="paragraph" w:styleId="BalloonText">
    <w:name w:val="Balloon Text"/>
    <w:basedOn w:val="Normal"/>
    <w:link w:val="BalloonTextChar"/>
    <w:uiPriority w:val="99"/>
    <w:semiHidden/>
    <w:unhideWhenUsed/>
    <w:rsid w:val="00533DD9"/>
    <w:rPr>
      <w:rFonts w:ascii="Tahoma" w:hAnsi="Tahoma" w:cs="Tahoma"/>
      <w:sz w:val="16"/>
      <w:szCs w:val="16"/>
    </w:rPr>
  </w:style>
  <w:style w:type="character" w:customStyle="1" w:styleId="BalloonTextChar">
    <w:name w:val="Balloon Text Char"/>
    <w:basedOn w:val="DefaultParagraphFont"/>
    <w:link w:val="BalloonText"/>
    <w:uiPriority w:val="99"/>
    <w:semiHidden/>
    <w:rsid w:val="00533DD9"/>
    <w:rPr>
      <w:rFonts w:ascii="Tahoma" w:eastAsia="Times New Roman" w:hAnsi="Tahoma" w:cs="Tahoma"/>
      <w:b w:val="0"/>
      <w:sz w:val="16"/>
      <w:szCs w:val="16"/>
      <w:lang w:eastAsia="en-GB"/>
    </w:rPr>
  </w:style>
  <w:style w:type="paragraph" w:styleId="Header">
    <w:name w:val="header"/>
    <w:basedOn w:val="Normal"/>
    <w:link w:val="HeaderChar"/>
    <w:uiPriority w:val="99"/>
    <w:unhideWhenUsed/>
    <w:rsid w:val="008E6EFA"/>
    <w:pPr>
      <w:tabs>
        <w:tab w:val="center" w:pos="4513"/>
        <w:tab w:val="right" w:pos="9026"/>
      </w:tabs>
    </w:pPr>
  </w:style>
  <w:style w:type="character" w:customStyle="1" w:styleId="HeaderChar">
    <w:name w:val="Header Char"/>
    <w:basedOn w:val="DefaultParagraphFont"/>
    <w:link w:val="Header"/>
    <w:uiPriority w:val="99"/>
    <w:rsid w:val="008E6EFA"/>
    <w:rPr>
      <w:rFonts w:eastAsia="Times New Roman" w:cs="Times New Roman"/>
      <w:b w:val="0"/>
      <w:lang w:eastAsia="en-GB"/>
    </w:rPr>
  </w:style>
  <w:style w:type="paragraph" w:styleId="Footer">
    <w:name w:val="footer"/>
    <w:basedOn w:val="Normal"/>
    <w:link w:val="FooterChar"/>
    <w:uiPriority w:val="99"/>
    <w:unhideWhenUsed/>
    <w:rsid w:val="008E6EFA"/>
    <w:pPr>
      <w:tabs>
        <w:tab w:val="center" w:pos="4513"/>
        <w:tab w:val="right" w:pos="9026"/>
      </w:tabs>
    </w:pPr>
  </w:style>
  <w:style w:type="character" w:customStyle="1" w:styleId="FooterChar">
    <w:name w:val="Footer Char"/>
    <w:basedOn w:val="DefaultParagraphFont"/>
    <w:link w:val="Footer"/>
    <w:uiPriority w:val="99"/>
    <w:rsid w:val="008E6EFA"/>
    <w:rPr>
      <w:rFonts w:eastAsia="Times New Roman" w:cs="Times New Roman"/>
      <w:b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 Laptop</dc:creator>
  <cp:lastModifiedBy>Katie Creighton</cp:lastModifiedBy>
  <cp:revision>2</cp:revision>
  <cp:lastPrinted>2014-09-11T11:44:00Z</cp:lastPrinted>
  <dcterms:created xsi:type="dcterms:W3CDTF">2021-06-08T12:56:00Z</dcterms:created>
  <dcterms:modified xsi:type="dcterms:W3CDTF">2021-06-08T12:56:00Z</dcterms:modified>
</cp:coreProperties>
</file>