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509" w:rsidRPr="00551509" w:rsidRDefault="00551509" w:rsidP="008379EB">
      <w:pPr>
        <w:rPr>
          <w:rFonts w:ascii="Calibri" w:hAnsi="Calibri" w:cs="Calibri"/>
          <w:b/>
          <w:i/>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8926"/>
        <w:gridCol w:w="67"/>
      </w:tblGrid>
      <w:tr w:rsidR="003A6008" w:rsidRPr="00096806" w:rsidTr="008379EB">
        <w:trPr>
          <w:gridBefore w:val="1"/>
          <w:wBefore w:w="113" w:type="dxa"/>
          <w:trHeight w:val="527"/>
        </w:trPr>
        <w:tc>
          <w:tcPr>
            <w:tcW w:w="8993" w:type="dxa"/>
            <w:gridSpan w:val="2"/>
            <w:tcBorders>
              <w:bottom w:val="single" w:sz="4" w:space="0" w:color="auto"/>
            </w:tcBorders>
            <w:vAlign w:val="center"/>
          </w:tcPr>
          <w:p w:rsidR="008379EB" w:rsidRDefault="00BD35B2" w:rsidP="008C2EE4">
            <w:pPr>
              <w:jc w:val="center"/>
              <w:rPr>
                <w:rFonts w:ascii="Calibri" w:hAnsi="Calibri" w:cs="Arial"/>
                <w:b/>
              </w:rPr>
            </w:pPr>
            <w:r w:rsidRPr="00BD35B2">
              <w:rPr>
                <w:rFonts w:ascii="Calibri" w:hAnsi="Calibri" w:cs="Arial"/>
                <w:b/>
              </w:rPr>
              <w:t>Job Description</w:t>
            </w:r>
          </w:p>
          <w:p w:rsidR="003A6008" w:rsidRPr="008C2EE4" w:rsidRDefault="00E6018C" w:rsidP="008C2EE4">
            <w:pPr>
              <w:jc w:val="center"/>
              <w:rPr>
                <w:rFonts w:ascii="Calibri" w:hAnsi="Calibri" w:cs="Arial"/>
                <w:b/>
              </w:rPr>
            </w:pPr>
            <w:proofErr w:type="spellStart"/>
            <w:r w:rsidRPr="00E6018C">
              <w:rPr>
                <w:rFonts w:ascii="Calibri" w:hAnsi="Calibri" w:cs="Arial"/>
                <w:b/>
              </w:rPr>
              <w:t>SENDCo</w:t>
            </w:r>
            <w:proofErr w:type="spellEnd"/>
            <w:r w:rsidRPr="00E6018C">
              <w:rPr>
                <w:rFonts w:ascii="Calibri" w:hAnsi="Calibri" w:cs="Arial"/>
                <w:b/>
              </w:rPr>
              <w:t>/Head of Learning Support Faculty/Classroom Teacher</w:t>
            </w:r>
          </w:p>
        </w:tc>
      </w:tr>
      <w:tr w:rsidR="003A6008" w:rsidRPr="00096806" w:rsidTr="008379EB">
        <w:trPr>
          <w:gridBefore w:val="1"/>
          <w:wBefore w:w="113" w:type="dxa"/>
        </w:trPr>
        <w:tc>
          <w:tcPr>
            <w:tcW w:w="8993" w:type="dxa"/>
            <w:gridSpan w:val="2"/>
            <w:tcBorders>
              <w:left w:val="nil"/>
              <w:right w:val="nil"/>
            </w:tcBorders>
            <w:vAlign w:val="center"/>
          </w:tcPr>
          <w:p w:rsidR="003A6008" w:rsidRPr="00096806" w:rsidRDefault="003A6008" w:rsidP="0057659C">
            <w:pPr>
              <w:rPr>
                <w:rFonts w:ascii="Calibri" w:hAnsi="Calibri" w:cs="Calibri"/>
                <w:sz w:val="20"/>
              </w:rPr>
            </w:pPr>
          </w:p>
        </w:tc>
      </w:tr>
      <w:tr w:rsidR="003A6008" w:rsidRPr="00096806" w:rsidTr="008379EB">
        <w:trPr>
          <w:gridBefore w:val="1"/>
          <w:wBefore w:w="113" w:type="dxa"/>
          <w:trHeight w:val="1573"/>
        </w:trPr>
        <w:tc>
          <w:tcPr>
            <w:tcW w:w="8993" w:type="dxa"/>
            <w:gridSpan w:val="2"/>
            <w:tcBorders>
              <w:bottom w:val="single" w:sz="4" w:space="0" w:color="auto"/>
            </w:tcBorders>
            <w:vAlign w:val="center"/>
          </w:tcPr>
          <w:p w:rsidR="00654BAC" w:rsidRPr="00E6018C" w:rsidRDefault="00654BAC" w:rsidP="00654BAC">
            <w:pPr>
              <w:rPr>
                <w:rFonts w:asciiTheme="minorHAnsi" w:hAnsiTheme="minorHAnsi" w:cstheme="minorHAnsi"/>
                <w:b/>
                <w:bCs/>
                <w:sz w:val="22"/>
                <w:szCs w:val="22"/>
              </w:rPr>
            </w:pPr>
            <w:r w:rsidRPr="00E6018C">
              <w:rPr>
                <w:rFonts w:asciiTheme="minorHAnsi" w:hAnsiTheme="minorHAnsi" w:cstheme="minorHAnsi"/>
                <w:b/>
                <w:bCs/>
                <w:sz w:val="22"/>
                <w:szCs w:val="22"/>
              </w:rPr>
              <w:t>Post -</w:t>
            </w:r>
            <w:r w:rsidRPr="00E6018C">
              <w:rPr>
                <w:rFonts w:asciiTheme="minorHAnsi" w:hAnsiTheme="minorHAnsi" w:cstheme="minorHAnsi"/>
                <w:b/>
                <w:bCs/>
                <w:sz w:val="22"/>
                <w:szCs w:val="22"/>
              </w:rPr>
              <w:tab/>
            </w:r>
            <w:r w:rsidRPr="00E6018C">
              <w:rPr>
                <w:rFonts w:asciiTheme="minorHAnsi" w:hAnsiTheme="minorHAnsi" w:cstheme="minorHAnsi"/>
                <w:b/>
                <w:bCs/>
                <w:sz w:val="22"/>
                <w:szCs w:val="22"/>
              </w:rPr>
              <w:tab/>
            </w:r>
            <w:proofErr w:type="spellStart"/>
            <w:r w:rsidR="00E6018C" w:rsidRPr="00E6018C">
              <w:rPr>
                <w:rFonts w:ascii="Calibri" w:hAnsi="Calibri" w:cs="Arial"/>
                <w:b/>
                <w:sz w:val="22"/>
                <w:szCs w:val="22"/>
              </w:rPr>
              <w:t>SENDCo</w:t>
            </w:r>
            <w:proofErr w:type="spellEnd"/>
            <w:r w:rsidR="00E6018C" w:rsidRPr="00E6018C">
              <w:rPr>
                <w:rFonts w:ascii="Calibri" w:hAnsi="Calibri" w:cs="Arial"/>
                <w:b/>
                <w:sz w:val="22"/>
                <w:szCs w:val="22"/>
              </w:rPr>
              <w:t>/Head of Learning Support Faculty</w:t>
            </w:r>
          </w:p>
          <w:p w:rsidR="00654BAC" w:rsidRPr="00E6018C" w:rsidRDefault="00654BAC" w:rsidP="00654BAC">
            <w:pPr>
              <w:rPr>
                <w:rFonts w:asciiTheme="minorHAnsi" w:hAnsiTheme="minorHAnsi" w:cstheme="minorHAnsi"/>
                <w:b/>
                <w:bCs/>
                <w:sz w:val="22"/>
                <w:szCs w:val="22"/>
              </w:rPr>
            </w:pPr>
          </w:p>
          <w:p w:rsidR="00654BAC" w:rsidRPr="00E6018C" w:rsidRDefault="00654BAC" w:rsidP="00654BAC">
            <w:pPr>
              <w:rPr>
                <w:rFonts w:asciiTheme="minorHAnsi" w:hAnsiTheme="minorHAnsi" w:cstheme="minorHAnsi"/>
                <w:b/>
                <w:bCs/>
                <w:sz w:val="22"/>
                <w:szCs w:val="22"/>
              </w:rPr>
            </w:pPr>
            <w:r w:rsidRPr="00E6018C">
              <w:rPr>
                <w:rFonts w:asciiTheme="minorHAnsi" w:hAnsiTheme="minorHAnsi" w:cstheme="minorHAnsi"/>
                <w:b/>
                <w:bCs/>
                <w:sz w:val="22"/>
                <w:szCs w:val="22"/>
              </w:rPr>
              <w:t>Scale -</w:t>
            </w:r>
            <w:r w:rsidRPr="00E6018C">
              <w:rPr>
                <w:rFonts w:asciiTheme="minorHAnsi" w:hAnsiTheme="minorHAnsi" w:cstheme="minorHAnsi"/>
                <w:b/>
                <w:bCs/>
                <w:sz w:val="22"/>
                <w:szCs w:val="22"/>
              </w:rPr>
              <w:tab/>
            </w:r>
            <w:r w:rsidRPr="00E6018C">
              <w:rPr>
                <w:rFonts w:asciiTheme="minorHAnsi" w:hAnsiTheme="minorHAnsi" w:cstheme="minorHAnsi"/>
                <w:b/>
                <w:bCs/>
                <w:sz w:val="22"/>
                <w:szCs w:val="22"/>
              </w:rPr>
              <w:tab/>
              <w:t xml:space="preserve">MPR/UPR + TLR </w:t>
            </w:r>
            <w:r w:rsidR="00260C54" w:rsidRPr="00E6018C">
              <w:rPr>
                <w:rFonts w:asciiTheme="minorHAnsi" w:hAnsiTheme="minorHAnsi" w:cstheme="minorHAnsi"/>
                <w:b/>
                <w:bCs/>
                <w:sz w:val="22"/>
                <w:szCs w:val="22"/>
              </w:rPr>
              <w:t>1a</w:t>
            </w:r>
            <w:bookmarkStart w:id="0" w:name="_GoBack"/>
            <w:bookmarkEnd w:id="0"/>
          </w:p>
          <w:p w:rsidR="00654BAC" w:rsidRPr="00E6018C" w:rsidRDefault="00654BAC" w:rsidP="00654BAC">
            <w:pPr>
              <w:rPr>
                <w:rFonts w:asciiTheme="minorHAnsi" w:hAnsiTheme="minorHAnsi" w:cstheme="minorHAnsi"/>
                <w:b/>
                <w:bCs/>
                <w:sz w:val="22"/>
                <w:szCs w:val="22"/>
              </w:rPr>
            </w:pPr>
            <w:r w:rsidRPr="00E6018C">
              <w:rPr>
                <w:rFonts w:asciiTheme="minorHAnsi" w:hAnsiTheme="minorHAnsi" w:cstheme="minorHAnsi"/>
                <w:b/>
                <w:bCs/>
                <w:sz w:val="22"/>
                <w:szCs w:val="22"/>
              </w:rPr>
              <w:tab/>
            </w:r>
          </w:p>
          <w:p w:rsidR="00CD3693" w:rsidRPr="00FB23AF" w:rsidRDefault="00654BAC" w:rsidP="00654BAC">
            <w:pPr>
              <w:rPr>
                <w:rFonts w:ascii="Arial" w:hAnsi="Arial"/>
                <w:sz w:val="20"/>
              </w:rPr>
            </w:pPr>
            <w:r w:rsidRPr="00E6018C">
              <w:rPr>
                <w:rFonts w:asciiTheme="minorHAnsi" w:hAnsiTheme="minorHAnsi" w:cstheme="minorHAnsi"/>
                <w:b/>
                <w:bCs/>
                <w:sz w:val="22"/>
                <w:szCs w:val="22"/>
              </w:rPr>
              <w:t>Hours -</w:t>
            </w:r>
            <w:r w:rsidRPr="00E6018C">
              <w:rPr>
                <w:rFonts w:asciiTheme="minorHAnsi" w:hAnsiTheme="minorHAnsi" w:cstheme="minorHAnsi"/>
                <w:b/>
                <w:bCs/>
                <w:sz w:val="22"/>
                <w:szCs w:val="22"/>
              </w:rPr>
              <w:tab/>
            </w:r>
            <w:r w:rsidRPr="00E6018C">
              <w:rPr>
                <w:rFonts w:asciiTheme="minorHAnsi" w:hAnsiTheme="minorHAnsi" w:cstheme="minorHAnsi"/>
                <w:b/>
                <w:bCs/>
                <w:sz w:val="22"/>
                <w:szCs w:val="22"/>
              </w:rPr>
              <w:tab/>
              <w:t>Full Time/Full Year</w:t>
            </w:r>
            <w:r w:rsidRPr="00654BAC">
              <w:rPr>
                <w:rFonts w:ascii="Arial" w:hAnsi="Arial"/>
                <w:b/>
                <w:bCs/>
                <w:sz w:val="20"/>
              </w:rPr>
              <w:tab/>
            </w:r>
            <w:r w:rsidR="00FB23AF">
              <w:rPr>
                <w:rFonts w:ascii="Arial" w:hAnsi="Arial"/>
                <w:sz w:val="20"/>
              </w:rPr>
              <w:tab/>
            </w:r>
            <w:r w:rsidR="00CD3693" w:rsidRPr="00CD3693">
              <w:rPr>
                <w:rFonts w:ascii="Calibri" w:hAnsi="Calibri" w:cs="Calibri"/>
                <w:b/>
                <w:sz w:val="22"/>
                <w:szCs w:val="22"/>
                <w:lang w:eastAsia="en-GB"/>
              </w:rPr>
              <w:tab/>
            </w:r>
          </w:p>
        </w:tc>
      </w:tr>
      <w:tr w:rsidR="003A6008" w:rsidRPr="00096806" w:rsidTr="008379EB">
        <w:trPr>
          <w:gridBefore w:val="1"/>
          <w:wBefore w:w="113" w:type="dxa"/>
        </w:trPr>
        <w:tc>
          <w:tcPr>
            <w:tcW w:w="8993" w:type="dxa"/>
            <w:gridSpan w:val="2"/>
            <w:tcBorders>
              <w:left w:val="nil"/>
              <w:right w:val="nil"/>
            </w:tcBorders>
            <w:vAlign w:val="center"/>
          </w:tcPr>
          <w:p w:rsidR="003A6008" w:rsidRPr="00096806" w:rsidRDefault="003A6008" w:rsidP="0057659C">
            <w:pPr>
              <w:rPr>
                <w:rFonts w:ascii="Calibri" w:hAnsi="Calibri" w:cs="Calibri"/>
                <w:sz w:val="22"/>
                <w:szCs w:val="22"/>
              </w:rPr>
            </w:pPr>
          </w:p>
        </w:tc>
      </w:tr>
      <w:tr w:rsidR="003A6008" w:rsidRPr="00096806" w:rsidTr="008379EB">
        <w:trPr>
          <w:gridBefore w:val="1"/>
          <w:wBefore w:w="113" w:type="dxa"/>
          <w:trHeight w:val="1840"/>
        </w:trPr>
        <w:tc>
          <w:tcPr>
            <w:tcW w:w="8993" w:type="dxa"/>
            <w:gridSpan w:val="2"/>
            <w:tcBorders>
              <w:bottom w:val="single" w:sz="4" w:space="0" w:color="auto"/>
            </w:tcBorders>
            <w:vAlign w:val="center"/>
          </w:tcPr>
          <w:p w:rsidR="00654BAC" w:rsidRPr="00E11AD1" w:rsidRDefault="00654BAC" w:rsidP="00BA2267">
            <w:pPr>
              <w:autoSpaceDE w:val="0"/>
              <w:autoSpaceDN w:val="0"/>
              <w:adjustRightInd w:val="0"/>
              <w:rPr>
                <w:rFonts w:ascii="Calibri" w:hAnsi="Calibri" w:cs="Calibri"/>
                <w:b/>
                <w:sz w:val="22"/>
                <w:szCs w:val="22"/>
                <w:lang w:eastAsia="en-GB"/>
              </w:rPr>
            </w:pPr>
          </w:p>
          <w:p w:rsidR="00FB23AF" w:rsidRPr="00E11AD1" w:rsidRDefault="008C2EE4" w:rsidP="00BA2267">
            <w:pPr>
              <w:autoSpaceDE w:val="0"/>
              <w:autoSpaceDN w:val="0"/>
              <w:adjustRightInd w:val="0"/>
              <w:rPr>
                <w:rFonts w:ascii="Calibri" w:hAnsi="Calibri" w:cs="Calibri"/>
                <w:b/>
                <w:sz w:val="22"/>
                <w:szCs w:val="22"/>
                <w:lang w:eastAsia="en-GB"/>
              </w:rPr>
            </w:pPr>
            <w:r w:rsidRPr="00E11AD1">
              <w:rPr>
                <w:rFonts w:ascii="Calibri" w:hAnsi="Calibri" w:cs="Calibri"/>
                <w:b/>
                <w:sz w:val="22"/>
                <w:szCs w:val="22"/>
                <w:lang w:eastAsia="en-GB"/>
              </w:rPr>
              <w:t>Main Purposes of the post:</w:t>
            </w:r>
          </w:p>
          <w:p w:rsidR="00654BAC" w:rsidRPr="00E11AD1" w:rsidRDefault="00654BAC" w:rsidP="00BA2267">
            <w:pPr>
              <w:autoSpaceDE w:val="0"/>
              <w:autoSpaceDN w:val="0"/>
              <w:adjustRightInd w:val="0"/>
              <w:rPr>
                <w:rFonts w:ascii="Calibri" w:hAnsi="Calibri" w:cs="Calibri"/>
                <w:b/>
                <w:sz w:val="22"/>
                <w:szCs w:val="22"/>
                <w:lang w:eastAsia="en-GB"/>
              </w:rPr>
            </w:pPr>
          </w:p>
          <w:p w:rsidR="00654BAC" w:rsidRPr="00E11AD1" w:rsidRDefault="00654BAC" w:rsidP="0015531B">
            <w:pPr>
              <w:numPr>
                <w:ilvl w:val="0"/>
                <w:numId w:val="23"/>
              </w:numPr>
              <w:autoSpaceDE w:val="0"/>
              <w:autoSpaceDN w:val="0"/>
              <w:adjustRightInd w:val="0"/>
              <w:rPr>
                <w:rFonts w:ascii="Calibri" w:hAnsi="Calibri" w:cs="Calibri"/>
                <w:sz w:val="22"/>
                <w:szCs w:val="22"/>
                <w:lang w:eastAsia="en-GB"/>
              </w:rPr>
            </w:pPr>
            <w:r w:rsidRPr="00E11AD1">
              <w:rPr>
                <w:rFonts w:ascii="Calibri" w:hAnsi="Calibri" w:cs="Calibri"/>
                <w:sz w:val="22"/>
                <w:szCs w:val="22"/>
                <w:lang w:eastAsia="en-GB"/>
              </w:rPr>
              <w:t xml:space="preserve">The post carries Leadership &amp; Management responsibility within the Learning Support Area and, through that, across each </w:t>
            </w:r>
            <w:r w:rsidR="0015531B">
              <w:rPr>
                <w:rFonts w:ascii="Calibri" w:hAnsi="Calibri" w:cs="Calibri"/>
                <w:sz w:val="22"/>
                <w:szCs w:val="22"/>
                <w:lang w:eastAsia="en-GB"/>
              </w:rPr>
              <w:t>Faculty</w:t>
            </w:r>
            <w:r w:rsidRPr="00E11AD1">
              <w:rPr>
                <w:rFonts w:ascii="Calibri" w:hAnsi="Calibri" w:cs="Calibri"/>
                <w:sz w:val="22"/>
                <w:szCs w:val="22"/>
                <w:lang w:eastAsia="en-GB"/>
              </w:rPr>
              <w:t xml:space="preserve"> Area in the school as a whole, with primary responsibility for the quality and success of learning for students who require specific learning support.</w:t>
            </w:r>
          </w:p>
          <w:p w:rsidR="00654BAC" w:rsidRDefault="0015531B" w:rsidP="0015531B">
            <w:pPr>
              <w:numPr>
                <w:ilvl w:val="0"/>
                <w:numId w:val="23"/>
              </w:numPr>
              <w:autoSpaceDE w:val="0"/>
              <w:autoSpaceDN w:val="0"/>
              <w:adjustRightInd w:val="0"/>
              <w:rPr>
                <w:rFonts w:ascii="Calibri" w:hAnsi="Calibri" w:cs="Calibri"/>
                <w:sz w:val="22"/>
                <w:szCs w:val="22"/>
                <w:lang w:eastAsia="en-GB"/>
              </w:rPr>
            </w:pPr>
            <w:r>
              <w:rPr>
                <w:rFonts w:ascii="Calibri" w:hAnsi="Calibri" w:cs="Calibri"/>
                <w:sz w:val="22"/>
                <w:szCs w:val="22"/>
                <w:lang w:eastAsia="en-GB"/>
              </w:rPr>
              <w:t>Lead the</w:t>
            </w:r>
            <w:r w:rsidR="00654BAC" w:rsidRPr="00E11AD1">
              <w:rPr>
                <w:rFonts w:ascii="Calibri" w:hAnsi="Calibri" w:cs="Calibri"/>
                <w:sz w:val="22"/>
                <w:szCs w:val="22"/>
                <w:lang w:eastAsia="en-GB"/>
              </w:rPr>
              <w:t xml:space="preserve"> Learning Support department.</w:t>
            </w:r>
          </w:p>
          <w:p w:rsidR="0015531B" w:rsidRDefault="0015531B" w:rsidP="0015531B">
            <w:pPr>
              <w:numPr>
                <w:ilvl w:val="0"/>
                <w:numId w:val="23"/>
              </w:numPr>
              <w:autoSpaceDE w:val="0"/>
              <w:autoSpaceDN w:val="0"/>
              <w:adjustRightInd w:val="0"/>
              <w:rPr>
                <w:rFonts w:ascii="Calibri" w:hAnsi="Calibri" w:cs="Calibri"/>
                <w:sz w:val="22"/>
                <w:szCs w:val="22"/>
                <w:lang w:eastAsia="en-GB"/>
              </w:rPr>
            </w:pPr>
            <w:r>
              <w:rPr>
                <w:rFonts w:ascii="Calibri" w:hAnsi="Calibri" w:cs="Calibri"/>
                <w:sz w:val="22"/>
                <w:szCs w:val="22"/>
                <w:lang w:eastAsia="en-GB"/>
              </w:rPr>
              <w:t xml:space="preserve">Carry out assessments and reviews of students, as required, to identify special needs and progress. </w:t>
            </w:r>
          </w:p>
          <w:p w:rsidR="0015531B" w:rsidRPr="00E11AD1" w:rsidRDefault="0015531B" w:rsidP="0015531B">
            <w:pPr>
              <w:numPr>
                <w:ilvl w:val="0"/>
                <w:numId w:val="23"/>
              </w:numPr>
              <w:autoSpaceDE w:val="0"/>
              <w:autoSpaceDN w:val="0"/>
              <w:adjustRightInd w:val="0"/>
              <w:rPr>
                <w:rFonts w:ascii="Calibri" w:hAnsi="Calibri" w:cs="Calibri"/>
                <w:sz w:val="22"/>
                <w:szCs w:val="22"/>
                <w:lang w:eastAsia="en-GB"/>
              </w:rPr>
            </w:pPr>
            <w:r>
              <w:rPr>
                <w:rFonts w:ascii="Calibri" w:hAnsi="Calibri" w:cs="Calibri"/>
                <w:sz w:val="22"/>
                <w:szCs w:val="22"/>
                <w:lang w:eastAsia="en-GB"/>
              </w:rPr>
              <w:t>Lead and advise middle leaders, teachers, SLT parents and relevant external agencies to develop, implement, monitor and review individual support plans and learning plans.</w:t>
            </w:r>
          </w:p>
          <w:p w:rsidR="00654BAC" w:rsidRDefault="0015531B" w:rsidP="0015531B">
            <w:pPr>
              <w:numPr>
                <w:ilvl w:val="0"/>
                <w:numId w:val="23"/>
              </w:numPr>
              <w:autoSpaceDE w:val="0"/>
              <w:autoSpaceDN w:val="0"/>
              <w:adjustRightInd w:val="0"/>
              <w:rPr>
                <w:rFonts w:ascii="Calibri" w:hAnsi="Calibri" w:cs="Calibri"/>
                <w:sz w:val="22"/>
                <w:szCs w:val="22"/>
                <w:lang w:eastAsia="en-GB"/>
              </w:rPr>
            </w:pPr>
            <w:r>
              <w:rPr>
                <w:rFonts w:ascii="Calibri" w:hAnsi="Calibri" w:cs="Calibri"/>
                <w:sz w:val="22"/>
                <w:szCs w:val="22"/>
                <w:lang w:eastAsia="en-GB"/>
              </w:rPr>
              <w:t>Work to the</w:t>
            </w:r>
            <w:r w:rsidR="00654BAC" w:rsidRPr="00E11AD1">
              <w:rPr>
                <w:rFonts w:ascii="Calibri" w:hAnsi="Calibri" w:cs="Calibri"/>
                <w:sz w:val="22"/>
                <w:szCs w:val="22"/>
                <w:lang w:eastAsia="en-GB"/>
              </w:rPr>
              <w:t xml:space="preserve"> </w:t>
            </w:r>
            <w:r w:rsidR="00654BAC" w:rsidRPr="00E11AD1">
              <w:rPr>
                <w:rFonts w:ascii="Calibri" w:hAnsi="Calibri" w:cs="Calibri"/>
                <w:sz w:val="22"/>
                <w:szCs w:val="22"/>
                <w:lang w:val="en-US" w:eastAsia="en-GB"/>
              </w:rPr>
              <w:t>Director of SEND &amp; Learning Support</w:t>
            </w:r>
            <w:r w:rsidR="00654BAC" w:rsidRPr="00E11AD1">
              <w:rPr>
                <w:rFonts w:ascii="Calibri" w:hAnsi="Calibri" w:cs="Calibri"/>
                <w:sz w:val="22"/>
                <w:szCs w:val="22"/>
                <w:lang w:eastAsia="en-GB"/>
              </w:rPr>
              <w:t>, establish and maintain a culture that secures excellence, equity and high expectations of all pupils and where the cultural &amp; behavioural norms of the school are promoted and secured.</w:t>
            </w:r>
          </w:p>
          <w:p w:rsidR="00654BAC" w:rsidRDefault="00654BAC" w:rsidP="0015531B">
            <w:pPr>
              <w:numPr>
                <w:ilvl w:val="0"/>
                <w:numId w:val="23"/>
              </w:numPr>
              <w:autoSpaceDE w:val="0"/>
              <w:autoSpaceDN w:val="0"/>
              <w:adjustRightInd w:val="0"/>
              <w:rPr>
                <w:rFonts w:ascii="Calibri" w:hAnsi="Calibri" w:cs="Calibri"/>
                <w:sz w:val="22"/>
                <w:szCs w:val="22"/>
                <w:lang w:eastAsia="en-GB"/>
              </w:rPr>
            </w:pPr>
            <w:r w:rsidRPr="00E11AD1">
              <w:rPr>
                <w:rFonts w:ascii="Calibri" w:hAnsi="Calibri" w:cs="Calibri"/>
                <w:sz w:val="22"/>
                <w:szCs w:val="22"/>
                <w:lang w:eastAsia="en-GB"/>
              </w:rPr>
              <w:t xml:space="preserve">Communicate highly effectively with leaders, all staff, parents and carers, including keeping very current and extremely accurate and timely records of </w:t>
            </w:r>
            <w:proofErr w:type="gramStart"/>
            <w:r w:rsidRPr="00E11AD1">
              <w:rPr>
                <w:rFonts w:ascii="Calibri" w:hAnsi="Calibri" w:cs="Calibri"/>
                <w:sz w:val="22"/>
                <w:szCs w:val="22"/>
                <w:lang w:eastAsia="en-GB"/>
              </w:rPr>
              <w:t>all important</w:t>
            </w:r>
            <w:proofErr w:type="gramEnd"/>
            <w:r w:rsidRPr="00E11AD1">
              <w:rPr>
                <w:rFonts w:ascii="Calibri" w:hAnsi="Calibri" w:cs="Calibri"/>
                <w:sz w:val="22"/>
                <w:szCs w:val="22"/>
                <w:lang w:eastAsia="en-GB"/>
              </w:rPr>
              <w:t xml:space="preserve"> exchanges with parents/carers on SIMS/CPOMS on SEND and LAC matters.</w:t>
            </w:r>
          </w:p>
          <w:p w:rsidR="0015531B" w:rsidRPr="0015531B" w:rsidRDefault="0015531B" w:rsidP="0015531B">
            <w:pPr>
              <w:numPr>
                <w:ilvl w:val="0"/>
                <w:numId w:val="23"/>
              </w:numPr>
              <w:jc w:val="both"/>
              <w:rPr>
                <w:rFonts w:ascii="Calibri" w:hAnsi="Calibri" w:cs="Calibri"/>
                <w:sz w:val="22"/>
                <w:szCs w:val="22"/>
                <w:lang w:eastAsia="en-GB"/>
              </w:rPr>
            </w:pPr>
            <w:r w:rsidRPr="0015531B">
              <w:rPr>
                <w:rFonts w:ascii="Calibri" w:hAnsi="Calibri" w:cs="Calibri"/>
                <w:sz w:val="22"/>
                <w:szCs w:val="22"/>
                <w:lang w:eastAsia="en-GB"/>
              </w:rPr>
              <w:t>Manage and advise on school budgets and their effective use for SEND provision</w:t>
            </w:r>
          </w:p>
          <w:p w:rsidR="0015531B" w:rsidRPr="0015531B" w:rsidRDefault="0015531B" w:rsidP="0015531B">
            <w:pPr>
              <w:numPr>
                <w:ilvl w:val="0"/>
                <w:numId w:val="23"/>
              </w:numPr>
              <w:jc w:val="both"/>
              <w:rPr>
                <w:rFonts w:ascii="Calibri" w:hAnsi="Calibri" w:cs="Calibri"/>
                <w:sz w:val="22"/>
                <w:szCs w:val="22"/>
                <w:lang w:eastAsia="en-GB"/>
              </w:rPr>
            </w:pPr>
            <w:r w:rsidRPr="0015531B">
              <w:rPr>
                <w:rFonts w:ascii="Calibri" w:hAnsi="Calibri" w:cs="Calibri"/>
                <w:sz w:val="22"/>
                <w:szCs w:val="22"/>
                <w:lang w:eastAsia="en-GB"/>
              </w:rPr>
              <w:t>Develop and maintain systems of record-keeping, ensuring information is legal, accurate and up-to-date</w:t>
            </w:r>
          </w:p>
          <w:p w:rsidR="0015531B" w:rsidRPr="0015531B" w:rsidRDefault="0015531B" w:rsidP="0015531B">
            <w:pPr>
              <w:numPr>
                <w:ilvl w:val="0"/>
                <w:numId w:val="23"/>
              </w:numPr>
              <w:autoSpaceDE w:val="0"/>
              <w:autoSpaceDN w:val="0"/>
              <w:adjustRightInd w:val="0"/>
              <w:jc w:val="both"/>
              <w:rPr>
                <w:rFonts w:ascii="Calibri" w:hAnsi="Calibri" w:cs="Calibri"/>
                <w:sz w:val="22"/>
                <w:szCs w:val="22"/>
                <w:lang w:eastAsia="en-GB"/>
              </w:rPr>
            </w:pPr>
            <w:r w:rsidRPr="0015531B">
              <w:rPr>
                <w:rFonts w:ascii="Calibri" w:hAnsi="Calibri" w:cs="Calibri"/>
                <w:sz w:val="22"/>
                <w:szCs w:val="22"/>
                <w:lang w:eastAsia="en-GB"/>
              </w:rPr>
              <w:t>Keep up-to-date with local and national policy on SEND and cascade such information as appropriate</w:t>
            </w:r>
          </w:p>
          <w:p w:rsidR="0015531B" w:rsidRPr="00E11AD1" w:rsidRDefault="0015531B" w:rsidP="0015531B">
            <w:pPr>
              <w:numPr>
                <w:ilvl w:val="0"/>
                <w:numId w:val="23"/>
              </w:numPr>
              <w:autoSpaceDE w:val="0"/>
              <w:autoSpaceDN w:val="0"/>
              <w:adjustRightInd w:val="0"/>
              <w:rPr>
                <w:rFonts w:ascii="Calibri" w:hAnsi="Calibri" w:cs="Calibri"/>
                <w:sz w:val="22"/>
                <w:szCs w:val="22"/>
                <w:lang w:eastAsia="en-GB"/>
              </w:rPr>
            </w:pPr>
            <w:r w:rsidRPr="00E11AD1">
              <w:rPr>
                <w:rFonts w:ascii="Calibri" w:hAnsi="Calibri" w:cs="Calibri"/>
                <w:sz w:val="22"/>
                <w:szCs w:val="22"/>
                <w:lang w:eastAsia="en-GB"/>
              </w:rPr>
              <w:t>Lead all statutory provision for Looked After Children as the designated LAC Officer.</w:t>
            </w:r>
          </w:p>
          <w:p w:rsidR="00654BAC" w:rsidRPr="00E11AD1" w:rsidRDefault="00654BAC" w:rsidP="00BA2267">
            <w:pPr>
              <w:autoSpaceDE w:val="0"/>
              <w:autoSpaceDN w:val="0"/>
              <w:adjustRightInd w:val="0"/>
              <w:rPr>
                <w:rFonts w:ascii="Calibri" w:hAnsi="Calibri" w:cs="Calibri"/>
                <w:b/>
                <w:sz w:val="22"/>
                <w:szCs w:val="22"/>
                <w:lang w:eastAsia="en-GB"/>
              </w:rPr>
            </w:pPr>
          </w:p>
          <w:p w:rsidR="00654BAC" w:rsidRPr="00E11AD1" w:rsidRDefault="00654BAC" w:rsidP="00654BAC">
            <w:pPr>
              <w:autoSpaceDE w:val="0"/>
              <w:autoSpaceDN w:val="0"/>
              <w:adjustRightInd w:val="0"/>
              <w:rPr>
                <w:rFonts w:ascii="Calibri" w:hAnsi="Calibri" w:cs="Calibri"/>
                <w:b/>
                <w:bCs/>
                <w:sz w:val="22"/>
                <w:szCs w:val="22"/>
                <w:lang w:val="en-US" w:eastAsia="en-GB"/>
              </w:rPr>
            </w:pPr>
            <w:r w:rsidRPr="00E11AD1">
              <w:rPr>
                <w:rFonts w:ascii="Calibri" w:hAnsi="Calibri" w:cs="Calibri"/>
                <w:b/>
                <w:bCs/>
                <w:sz w:val="22"/>
                <w:szCs w:val="22"/>
                <w:lang w:val="en-US" w:eastAsia="en-GB"/>
              </w:rPr>
              <w:t>Effective Leadership Results In:</w:t>
            </w:r>
          </w:p>
          <w:p w:rsidR="00654BAC" w:rsidRPr="00E11AD1" w:rsidRDefault="00654BAC" w:rsidP="00654BAC">
            <w:pPr>
              <w:autoSpaceDE w:val="0"/>
              <w:autoSpaceDN w:val="0"/>
              <w:adjustRightInd w:val="0"/>
              <w:rPr>
                <w:rFonts w:ascii="Calibri" w:hAnsi="Calibri" w:cs="Calibri"/>
                <w:b/>
                <w:bCs/>
                <w:i/>
                <w:iCs/>
                <w:sz w:val="22"/>
                <w:szCs w:val="22"/>
                <w:lang w:val="en-US" w:eastAsia="en-GB"/>
              </w:rPr>
            </w:pPr>
          </w:p>
          <w:p w:rsidR="00654BAC" w:rsidRPr="00E11AD1" w:rsidRDefault="00654BAC" w:rsidP="0015531B">
            <w:pPr>
              <w:numPr>
                <w:ilvl w:val="0"/>
                <w:numId w:val="23"/>
              </w:numPr>
              <w:autoSpaceDE w:val="0"/>
              <w:autoSpaceDN w:val="0"/>
              <w:adjustRightInd w:val="0"/>
              <w:rPr>
                <w:rFonts w:ascii="Calibri" w:hAnsi="Calibri" w:cs="Calibri"/>
                <w:sz w:val="22"/>
                <w:szCs w:val="22"/>
                <w:lang w:val="en-US" w:eastAsia="en-GB"/>
              </w:rPr>
            </w:pPr>
            <w:r w:rsidRPr="00E11AD1">
              <w:rPr>
                <w:rFonts w:ascii="Calibri" w:hAnsi="Calibri" w:cs="Calibri"/>
                <w:sz w:val="22"/>
                <w:szCs w:val="22"/>
                <w:lang w:val="en-US" w:eastAsia="en-GB"/>
              </w:rPr>
              <w:t>Pupils who show sustained improvement in their subject knowledge, understanding &amp; skills in relation to prior attainment;</w:t>
            </w:r>
          </w:p>
          <w:p w:rsidR="00654BAC" w:rsidRPr="00E11AD1" w:rsidRDefault="00654BAC" w:rsidP="0015531B">
            <w:pPr>
              <w:numPr>
                <w:ilvl w:val="0"/>
                <w:numId w:val="23"/>
              </w:numPr>
              <w:autoSpaceDE w:val="0"/>
              <w:autoSpaceDN w:val="0"/>
              <w:adjustRightInd w:val="0"/>
              <w:rPr>
                <w:rFonts w:ascii="Calibri" w:hAnsi="Calibri" w:cs="Calibri"/>
                <w:sz w:val="22"/>
                <w:szCs w:val="22"/>
                <w:lang w:val="en-US" w:eastAsia="en-GB"/>
              </w:rPr>
            </w:pPr>
            <w:r w:rsidRPr="00E11AD1">
              <w:rPr>
                <w:rFonts w:ascii="Calibri" w:hAnsi="Calibri" w:cs="Calibri"/>
                <w:sz w:val="22"/>
                <w:szCs w:val="22"/>
                <w:lang w:val="en-US" w:eastAsia="en-GB"/>
              </w:rPr>
              <w:t>Teachers &amp; support staff who work well as a team, support the aims of the School and understand their role in improving the school and department;</w:t>
            </w:r>
          </w:p>
          <w:p w:rsidR="00654BAC" w:rsidRPr="00E11AD1" w:rsidRDefault="00654BAC" w:rsidP="0015531B">
            <w:pPr>
              <w:numPr>
                <w:ilvl w:val="0"/>
                <w:numId w:val="23"/>
              </w:numPr>
              <w:autoSpaceDE w:val="0"/>
              <w:autoSpaceDN w:val="0"/>
              <w:adjustRightInd w:val="0"/>
              <w:rPr>
                <w:rFonts w:ascii="Calibri" w:hAnsi="Calibri" w:cs="Calibri"/>
                <w:sz w:val="22"/>
                <w:szCs w:val="22"/>
                <w:lang w:val="en-US" w:eastAsia="en-GB"/>
              </w:rPr>
            </w:pPr>
            <w:r w:rsidRPr="00E11AD1">
              <w:rPr>
                <w:rFonts w:ascii="Calibri" w:hAnsi="Calibri" w:cs="Calibri"/>
                <w:sz w:val="22"/>
                <w:szCs w:val="22"/>
                <w:lang w:val="en-US" w:eastAsia="en-GB"/>
              </w:rPr>
              <w:t>Parents who are well informed and can contribute to their child’s achievements in the subject(s)/areas; Senior Leaders who are kept informed of the needs and achievements of the subject(s)/areas.</w:t>
            </w:r>
          </w:p>
          <w:p w:rsidR="00654BAC" w:rsidRPr="00E11AD1" w:rsidRDefault="00654BAC" w:rsidP="00BA2267">
            <w:pPr>
              <w:autoSpaceDE w:val="0"/>
              <w:autoSpaceDN w:val="0"/>
              <w:adjustRightInd w:val="0"/>
              <w:rPr>
                <w:rFonts w:ascii="Calibri" w:hAnsi="Calibri" w:cs="Calibri"/>
                <w:b/>
                <w:sz w:val="22"/>
                <w:szCs w:val="22"/>
                <w:lang w:eastAsia="en-GB"/>
              </w:rPr>
            </w:pPr>
          </w:p>
        </w:tc>
      </w:tr>
      <w:tr w:rsidR="003A6008" w:rsidRPr="00096806" w:rsidTr="008379EB">
        <w:trPr>
          <w:gridBefore w:val="1"/>
          <w:wBefore w:w="113" w:type="dxa"/>
        </w:trPr>
        <w:tc>
          <w:tcPr>
            <w:tcW w:w="8993" w:type="dxa"/>
            <w:gridSpan w:val="2"/>
            <w:tcBorders>
              <w:left w:val="nil"/>
              <w:bottom w:val="single" w:sz="4" w:space="0" w:color="auto"/>
              <w:right w:val="nil"/>
            </w:tcBorders>
            <w:vAlign w:val="center"/>
          </w:tcPr>
          <w:p w:rsidR="003A6008" w:rsidRPr="00E11AD1" w:rsidRDefault="003A6008" w:rsidP="003A6008">
            <w:pPr>
              <w:rPr>
                <w:rFonts w:ascii="Calibri" w:hAnsi="Calibri" w:cs="Calibri"/>
                <w:sz w:val="22"/>
                <w:szCs w:val="22"/>
              </w:rPr>
            </w:pPr>
          </w:p>
        </w:tc>
      </w:tr>
      <w:tr w:rsidR="003A6008" w:rsidRPr="00096806" w:rsidTr="008379EB">
        <w:trPr>
          <w:gridBefore w:val="1"/>
          <w:wBefore w:w="113" w:type="dxa"/>
          <w:trHeight w:val="2966"/>
        </w:trPr>
        <w:tc>
          <w:tcPr>
            <w:tcW w:w="8993" w:type="dxa"/>
            <w:gridSpan w:val="2"/>
            <w:tcBorders>
              <w:bottom w:val="single" w:sz="4" w:space="0" w:color="auto"/>
            </w:tcBorders>
            <w:vAlign w:val="center"/>
          </w:tcPr>
          <w:p w:rsidR="00654BAC" w:rsidRPr="00E11AD1" w:rsidRDefault="00FB23AF" w:rsidP="00654BAC">
            <w:pPr>
              <w:pStyle w:val="Heading1"/>
              <w:rPr>
                <w:rFonts w:ascii="Calibri" w:hAnsi="Calibri" w:cs="Calibri"/>
                <w:sz w:val="22"/>
                <w:szCs w:val="22"/>
              </w:rPr>
            </w:pPr>
            <w:r w:rsidRPr="00E11AD1">
              <w:rPr>
                <w:rFonts w:ascii="Calibri" w:hAnsi="Calibri" w:cs="Calibri"/>
                <w:sz w:val="22"/>
                <w:szCs w:val="22"/>
              </w:rPr>
              <w:lastRenderedPageBreak/>
              <w:t>Summary of Responsibilities and Personal Duties</w:t>
            </w:r>
          </w:p>
          <w:p w:rsidR="00654BAC" w:rsidRDefault="00654BAC" w:rsidP="00654BAC"/>
          <w:p w:rsidR="00654BAC" w:rsidRPr="00654BAC" w:rsidRDefault="00654BAC" w:rsidP="00654BAC">
            <w:pPr>
              <w:numPr>
                <w:ilvl w:val="0"/>
                <w:numId w:val="31"/>
              </w:numPr>
              <w:rPr>
                <w:rFonts w:ascii="Calibri" w:hAnsi="Calibri" w:cs="Calibri"/>
                <w:b/>
                <w:bCs/>
                <w:iCs/>
                <w:sz w:val="22"/>
                <w:szCs w:val="22"/>
                <w:u w:val="single"/>
                <w:lang w:val="en-US"/>
              </w:rPr>
            </w:pPr>
            <w:r w:rsidRPr="00654BAC">
              <w:rPr>
                <w:rFonts w:ascii="Calibri" w:hAnsi="Calibri" w:cs="Calibri"/>
                <w:b/>
                <w:bCs/>
                <w:iCs/>
                <w:sz w:val="22"/>
                <w:szCs w:val="22"/>
                <w:u w:val="single"/>
                <w:lang w:val="en-US"/>
              </w:rPr>
              <w:t>Strategic Direction &amp; Development of Learning Support within the School</w:t>
            </w:r>
          </w:p>
          <w:p w:rsidR="00654BAC" w:rsidRPr="00E11AD1" w:rsidRDefault="00654BAC" w:rsidP="00654BAC">
            <w:pPr>
              <w:rPr>
                <w:rFonts w:ascii="Calibri" w:hAnsi="Calibri" w:cs="Calibri"/>
                <w:b/>
                <w:bCs/>
                <w:sz w:val="22"/>
                <w:szCs w:val="22"/>
                <w:lang w:val="en-US"/>
              </w:rPr>
            </w:pPr>
          </w:p>
          <w:p w:rsidR="006D5B3B" w:rsidRDefault="003001F2" w:rsidP="00654BAC">
            <w:pPr>
              <w:numPr>
                <w:ilvl w:val="0"/>
                <w:numId w:val="25"/>
              </w:numPr>
              <w:rPr>
                <w:rFonts w:ascii="Calibri" w:hAnsi="Calibri" w:cs="Calibri"/>
                <w:sz w:val="22"/>
                <w:szCs w:val="22"/>
                <w:lang w:val="en-US"/>
              </w:rPr>
            </w:pPr>
            <w:r>
              <w:rPr>
                <w:rFonts w:ascii="Calibri" w:hAnsi="Calibri" w:cs="Calibri"/>
                <w:sz w:val="22"/>
                <w:szCs w:val="22"/>
                <w:lang w:val="en-US"/>
              </w:rPr>
              <w:t>Lead the school’s SEND strategy, policy and practice</w:t>
            </w:r>
            <w:r w:rsidR="006D5B3B" w:rsidRPr="00E11AD1">
              <w:rPr>
                <w:rFonts w:ascii="Calibri" w:hAnsi="Calibri" w:cs="Calibri"/>
                <w:sz w:val="22"/>
                <w:szCs w:val="22"/>
                <w:lang w:val="en-US"/>
              </w:rPr>
              <w:t xml:space="preserve"> to raise attainment and the quality of education and SEND support.</w:t>
            </w:r>
          </w:p>
          <w:p w:rsidR="00654BAC" w:rsidRPr="00E11AD1" w:rsidRDefault="00654BAC" w:rsidP="00654BAC">
            <w:pPr>
              <w:numPr>
                <w:ilvl w:val="0"/>
                <w:numId w:val="25"/>
              </w:numPr>
              <w:rPr>
                <w:rFonts w:ascii="Calibri" w:hAnsi="Calibri" w:cs="Calibri"/>
                <w:sz w:val="22"/>
                <w:szCs w:val="22"/>
                <w:lang w:val="en-US"/>
              </w:rPr>
            </w:pPr>
            <w:r w:rsidRPr="00E11AD1">
              <w:rPr>
                <w:rFonts w:ascii="Calibri" w:hAnsi="Calibri" w:cs="Calibri"/>
                <w:sz w:val="22"/>
                <w:szCs w:val="22"/>
                <w:lang w:val="en-US"/>
              </w:rPr>
              <w:t xml:space="preserve">Secure outstanding SEND </w:t>
            </w:r>
            <w:r w:rsidR="006D5B3B">
              <w:rPr>
                <w:rFonts w:ascii="Calibri" w:hAnsi="Calibri" w:cs="Calibri"/>
                <w:sz w:val="22"/>
                <w:szCs w:val="22"/>
                <w:lang w:val="en-US"/>
              </w:rPr>
              <w:t>and SEMH provision</w:t>
            </w:r>
          </w:p>
          <w:p w:rsidR="00654BAC" w:rsidRPr="00E11AD1" w:rsidRDefault="00654BAC" w:rsidP="00654BAC">
            <w:pPr>
              <w:numPr>
                <w:ilvl w:val="0"/>
                <w:numId w:val="25"/>
              </w:numPr>
              <w:rPr>
                <w:rFonts w:ascii="Calibri" w:hAnsi="Calibri" w:cs="Calibri"/>
                <w:sz w:val="22"/>
                <w:szCs w:val="22"/>
                <w:lang w:val="en-US"/>
              </w:rPr>
            </w:pPr>
            <w:r w:rsidRPr="00E11AD1">
              <w:rPr>
                <w:rFonts w:ascii="Calibri" w:hAnsi="Calibri" w:cs="Calibri"/>
                <w:sz w:val="22"/>
                <w:szCs w:val="22"/>
                <w:lang w:val="en-US"/>
              </w:rPr>
              <w:t xml:space="preserve">Secure the most current best practice nationally in our school for </w:t>
            </w:r>
            <w:r w:rsidR="006D5B3B">
              <w:rPr>
                <w:rFonts w:ascii="Calibri" w:hAnsi="Calibri" w:cs="Calibri"/>
                <w:sz w:val="22"/>
                <w:szCs w:val="22"/>
                <w:lang w:val="en-US"/>
              </w:rPr>
              <w:t>SEND and SEMH</w:t>
            </w:r>
            <w:r w:rsidRPr="00E11AD1">
              <w:rPr>
                <w:rFonts w:ascii="Calibri" w:hAnsi="Calibri" w:cs="Calibri"/>
                <w:sz w:val="22"/>
                <w:szCs w:val="22"/>
                <w:lang w:val="en-US"/>
              </w:rPr>
              <w:t>.</w:t>
            </w:r>
          </w:p>
          <w:p w:rsidR="00654BAC" w:rsidRPr="00E11AD1" w:rsidRDefault="00654BAC" w:rsidP="00654BAC">
            <w:pPr>
              <w:numPr>
                <w:ilvl w:val="0"/>
                <w:numId w:val="25"/>
              </w:numPr>
              <w:rPr>
                <w:rFonts w:ascii="Calibri" w:hAnsi="Calibri" w:cs="Calibri"/>
                <w:sz w:val="22"/>
                <w:szCs w:val="22"/>
                <w:lang w:val="en-US"/>
              </w:rPr>
            </w:pPr>
            <w:r w:rsidRPr="00E11AD1">
              <w:rPr>
                <w:rFonts w:ascii="Calibri" w:hAnsi="Calibri" w:cs="Calibri"/>
                <w:sz w:val="22"/>
                <w:szCs w:val="22"/>
                <w:lang w:val="en-US"/>
              </w:rPr>
              <w:t xml:space="preserve">Secure a highly effective </w:t>
            </w:r>
            <w:proofErr w:type="spellStart"/>
            <w:r w:rsidRPr="00E11AD1">
              <w:rPr>
                <w:rFonts w:ascii="Calibri" w:hAnsi="Calibri" w:cs="Calibri"/>
                <w:sz w:val="22"/>
                <w:szCs w:val="22"/>
                <w:lang w:val="en-US"/>
              </w:rPr>
              <w:t>programme</w:t>
            </w:r>
            <w:proofErr w:type="spellEnd"/>
            <w:r w:rsidRPr="00E11AD1">
              <w:rPr>
                <w:rFonts w:ascii="Calibri" w:hAnsi="Calibri" w:cs="Calibri"/>
                <w:sz w:val="22"/>
                <w:szCs w:val="22"/>
                <w:lang w:val="en-US"/>
              </w:rPr>
              <w:t xml:space="preserve"> of learning</w:t>
            </w:r>
            <w:r w:rsidR="006D5B3B">
              <w:rPr>
                <w:rFonts w:ascii="Calibri" w:hAnsi="Calibri" w:cs="Calibri"/>
                <w:sz w:val="22"/>
                <w:szCs w:val="22"/>
                <w:lang w:val="en-US"/>
              </w:rPr>
              <w:t xml:space="preserve"> and re-orientations</w:t>
            </w:r>
            <w:r w:rsidRPr="00E11AD1">
              <w:rPr>
                <w:rFonts w:ascii="Calibri" w:hAnsi="Calibri" w:cs="Calibri"/>
                <w:sz w:val="22"/>
                <w:szCs w:val="22"/>
                <w:lang w:val="en-US"/>
              </w:rPr>
              <w:t xml:space="preserve"> for such students with classroom teachers and with TA’s</w:t>
            </w:r>
            <w:r w:rsidR="006D5B3B">
              <w:rPr>
                <w:rFonts w:ascii="Calibri" w:hAnsi="Calibri" w:cs="Calibri"/>
                <w:sz w:val="22"/>
                <w:szCs w:val="22"/>
                <w:lang w:val="en-US"/>
              </w:rPr>
              <w:t>, in the On-Board Centre</w:t>
            </w:r>
          </w:p>
          <w:p w:rsidR="00654BAC" w:rsidRPr="00654BAC" w:rsidRDefault="00654BAC" w:rsidP="00654BAC">
            <w:pPr>
              <w:numPr>
                <w:ilvl w:val="0"/>
                <w:numId w:val="25"/>
              </w:numPr>
              <w:rPr>
                <w:rFonts w:ascii="Calibri" w:hAnsi="Calibri" w:cs="Calibri"/>
                <w:sz w:val="22"/>
                <w:szCs w:val="22"/>
                <w:lang w:val="en-US"/>
              </w:rPr>
            </w:pPr>
            <w:r w:rsidRPr="00E11AD1">
              <w:rPr>
                <w:rFonts w:ascii="Calibri" w:hAnsi="Calibri" w:cs="Calibri"/>
                <w:sz w:val="22"/>
                <w:szCs w:val="22"/>
                <w:lang w:val="en-US"/>
              </w:rPr>
              <w:t xml:space="preserve">Work </w:t>
            </w:r>
            <w:r w:rsidR="0015531B">
              <w:rPr>
                <w:rFonts w:ascii="Calibri" w:hAnsi="Calibri" w:cs="Calibri"/>
                <w:sz w:val="22"/>
                <w:szCs w:val="22"/>
                <w:lang w:val="en-US"/>
              </w:rPr>
              <w:t>to</w:t>
            </w:r>
            <w:r w:rsidRPr="00E11AD1">
              <w:rPr>
                <w:rFonts w:ascii="Calibri" w:hAnsi="Calibri" w:cs="Calibri"/>
                <w:sz w:val="22"/>
                <w:szCs w:val="22"/>
                <w:lang w:val="en-US"/>
              </w:rPr>
              <w:t xml:space="preserve"> the </w:t>
            </w:r>
            <w:r w:rsidRPr="00654BAC">
              <w:rPr>
                <w:rFonts w:ascii="Calibri" w:hAnsi="Calibri" w:cs="Calibri"/>
                <w:sz w:val="22"/>
                <w:szCs w:val="22"/>
                <w:lang w:val="en-US"/>
              </w:rPr>
              <w:t xml:space="preserve">Director of Special Educational Needs and Learning Support </w:t>
            </w:r>
            <w:r w:rsidRPr="00E11AD1">
              <w:rPr>
                <w:rFonts w:ascii="Calibri" w:hAnsi="Calibri" w:cs="Calibri"/>
                <w:sz w:val="22"/>
                <w:szCs w:val="22"/>
                <w:lang w:val="en-US"/>
              </w:rPr>
              <w:t xml:space="preserve">to build an effective and united Learning Support Team whose </w:t>
            </w:r>
            <w:r w:rsidRPr="00E11AD1">
              <w:rPr>
                <w:rFonts w:ascii="Calibri" w:hAnsi="Calibri" w:cs="Calibri"/>
                <w:b/>
                <w:i/>
                <w:sz w:val="22"/>
                <w:szCs w:val="22"/>
                <w:lang w:val="en-US"/>
              </w:rPr>
              <w:t xml:space="preserve">influence permeates the work and direction of the school in line </w:t>
            </w:r>
            <w:r w:rsidRPr="00E11AD1">
              <w:rPr>
                <w:rFonts w:ascii="Calibri" w:hAnsi="Calibri" w:cs="Calibri"/>
                <w:sz w:val="22"/>
                <w:szCs w:val="22"/>
                <w:lang w:val="en-US"/>
              </w:rPr>
              <w:t xml:space="preserve">with the </w:t>
            </w:r>
            <w:r w:rsidR="006D5B3B">
              <w:rPr>
                <w:rFonts w:ascii="Calibri" w:hAnsi="Calibri" w:cs="Calibri"/>
                <w:sz w:val="22"/>
                <w:szCs w:val="22"/>
                <w:lang w:val="en-US"/>
              </w:rPr>
              <w:t>School</w:t>
            </w:r>
            <w:r w:rsidRPr="00E11AD1">
              <w:rPr>
                <w:rFonts w:ascii="Calibri" w:hAnsi="Calibri" w:cs="Calibri"/>
                <w:sz w:val="22"/>
                <w:szCs w:val="22"/>
                <w:lang w:val="en-US"/>
              </w:rPr>
              <w:t xml:space="preserve"> Improvement &amp; Pastoral Improvement Plans.</w:t>
            </w:r>
          </w:p>
          <w:p w:rsidR="00654BAC" w:rsidRPr="00E11AD1" w:rsidRDefault="00654BAC" w:rsidP="00654BAC">
            <w:pPr>
              <w:numPr>
                <w:ilvl w:val="0"/>
                <w:numId w:val="25"/>
              </w:numPr>
              <w:rPr>
                <w:rFonts w:ascii="Calibri" w:hAnsi="Calibri" w:cs="Calibri"/>
                <w:sz w:val="22"/>
                <w:szCs w:val="22"/>
                <w:lang w:val="en-US"/>
              </w:rPr>
            </w:pPr>
            <w:r w:rsidRPr="00E11AD1">
              <w:rPr>
                <w:rFonts w:ascii="Calibri" w:hAnsi="Calibri" w:cs="Calibri"/>
                <w:sz w:val="22"/>
                <w:szCs w:val="22"/>
                <w:lang w:val="en-US"/>
              </w:rPr>
              <w:t>Set objectives and achieve the stated academic targets for SEND &amp; LAC pupils.</w:t>
            </w:r>
          </w:p>
          <w:p w:rsidR="00654BAC" w:rsidRPr="00E11AD1" w:rsidRDefault="00654BAC" w:rsidP="00654BAC">
            <w:pPr>
              <w:numPr>
                <w:ilvl w:val="0"/>
                <w:numId w:val="25"/>
              </w:numPr>
              <w:rPr>
                <w:rFonts w:ascii="Calibri" w:hAnsi="Calibri" w:cs="Calibri"/>
                <w:sz w:val="22"/>
                <w:szCs w:val="22"/>
                <w:u w:val="single"/>
                <w:lang w:val="en-US"/>
              </w:rPr>
            </w:pPr>
            <w:r w:rsidRPr="00E11AD1">
              <w:rPr>
                <w:rFonts w:ascii="Calibri" w:hAnsi="Calibri" w:cs="Calibri"/>
                <w:sz w:val="22"/>
                <w:szCs w:val="22"/>
                <w:lang w:val="en-US"/>
              </w:rPr>
              <w:t>Prepare and teach appropriately differentiated lessons to a good to outstanding standard in line with the teacher standards, setting an example of how best to teach SEND and LAC learners.</w:t>
            </w:r>
          </w:p>
          <w:p w:rsidR="00654BAC" w:rsidRPr="006D5B3B" w:rsidRDefault="00654BAC" w:rsidP="00654BAC">
            <w:pPr>
              <w:numPr>
                <w:ilvl w:val="0"/>
                <w:numId w:val="25"/>
              </w:numPr>
              <w:rPr>
                <w:rFonts w:ascii="Calibri" w:hAnsi="Calibri" w:cs="Calibri"/>
                <w:sz w:val="22"/>
                <w:szCs w:val="22"/>
                <w:u w:val="single"/>
                <w:lang w:val="en-US"/>
              </w:rPr>
            </w:pPr>
            <w:r w:rsidRPr="00E11AD1">
              <w:rPr>
                <w:rFonts w:ascii="Calibri" w:hAnsi="Calibri" w:cs="Calibri"/>
                <w:b/>
                <w:sz w:val="22"/>
                <w:szCs w:val="22"/>
                <w:lang w:val="en-US"/>
              </w:rPr>
              <w:t xml:space="preserve">EHCPs </w:t>
            </w:r>
            <w:r w:rsidRPr="00E11AD1">
              <w:rPr>
                <w:rFonts w:ascii="Calibri" w:hAnsi="Calibri" w:cs="Calibri"/>
                <w:sz w:val="22"/>
                <w:szCs w:val="22"/>
                <w:lang w:val="en-US"/>
              </w:rPr>
              <w:t>- reviews/complete application packs, gather information.</w:t>
            </w:r>
          </w:p>
          <w:p w:rsidR="006D5B3B" w:rsidRPr="006D5B3B" w:rsidRDefault="006D5B3B" w:rsidP="006D5B3B">
            <w:pPr>
              <w:numPr>
                <w:ilvl w:val="0"/>
                <w:numId w:val="25"/>
              </w:numPr>
              <w:jc w:val="both"/>
              <w:rPr>
                <w:rFonts w:ascii="Calibri" w:hAnsi="Calibri" w:cs="Calibri"/>
                <w:sz w:val="22"/>
                <w:szCs w:val="22"/>
                <w:lang w:val="en-US"/>
              </w:rPr>
            </w:pPr>
            <w:r w:rsidRPr="006D5B3B">
              <w:rPr>
                <w:rFonts w:ascii="Calibri" w:hAnsi="Calibri" w:cs="Calibri"/>
                <w:sz w:val="22"/>
                <w:szCs w:val="22"/>
                <w:lang w:val="en-US"/>
              </w:rPr>
              <w:t>Lead, liaise with and coordinate the contribution of external agencies to SEND excellence.</w:t>
            </w:r>
          </w:p>
          <w:p w:rsidR="006D5B3B" w:rsidRPr="008379EB" w:rsidRDefault="006D5B3B" w:rsidP="008379EB">
            <w:pPr>
              <w:numPr>
                <w:ilvl w:val="0"/>
                <w:numId w:val="25"/>
              </w:numPr>
              <w:jc w:val="both"/>
              <w:rPr>
                <w:rFonts w:ascii="Calibri" w:hAnsi="Calibri" w:cs="Calibri"/>
                <w:sz w:val="22"/>
                <w:szCs w:val="22"/>
                <w:lang w:val="en-US"/>
              </w:rPr>
            </w:pPr>
            <w:r w:rsidRPr="006D5B3B">
              <w:rPr>
                <w:rFonts w:ascii="Calibri" w:hAnsi="Calibri" w:cs="Calibri"/>
                <w:sz w:val="22"/>
                <w:szCs w:val="22"/>
                <w:lang w:val="en-US"/>
              </w:rPr>
              <w:t>Analyse and interpret the latest national, local and school data, and other evidence, to inform policy and practice in relation to SEND and CLA pupils.</w:t>
            </w:r>
          </w:p>
          <w:p w:rsidR="00654BAC" w:rsidRPr="00E11AD1" w:rsidRDefault="00654BAC" w:rsidP="00654BAC">
            <w:pPr>
              <w:rPr>
                <w:rFonts w:ascii="Calibri" w:hAnsi="Calibri" w:cs="Calibri"/>
                <w:bCs/>
                <w:sz w:val="22"/>
                <w:szCs w:val="22"/>
                <w:u w:val="single"/>
                <w:lang w:val="en-US"/>
              </w:rPr>
            </w:pPr>
          </w:p>
          <w:p w:rsidR="00654BAC" w:rsidRPr="00E11AD1" w:rsidRDefault="00654BAC" w:rsidP="00654BAC">
            <w:pPr>
              <w:numPr>
                <w:ilvl w:val="0"/>
                <w:numId w:val="31"/>
              </w:numPr>
              <w:rPr>
                <w:rFonts w:ascii="Calibri" w:hAnsi="Calibri" w:cs="Calibri"/>
                <w:b/>
                <w:sz w:val="22"/>
                <w:szCs w:val="22"/>
                <w:u w:val="single"/>
                <w:lang w:val="en-US"/>
              </w:rPr>
            </w:pPr>
            <w:r w:rsidRPr="00E11AD1">
              <w:rPr>
                <w:rFonts w:ascii="Calibri" w:hAnsi="Calibri" w:cs="Calibri"/>
                <w:b/>
                <w:bCs/>
                <w:sz w:val="22"/>
                <w:szCs w:val="22"/>
                <w:u w:val="single"/>
                <w:lang w:val="en-US"/>
              </w:rPr>
              <w:t>Teaching &amp; Learning</w:t>
            </w:r>
          </w:p>
          <w:p w:rsidR="00654BAC" w:rsidRPr="00E11AD1" w:rsidRDefault="00654BAC" w:rsidP="00654BAC">
            <w:pPr>
              <w:rPr>
                <w:rFonts w:ascii="Calibri" w:hAnsi="Calibri" w:cs="Calibri"/>
                <w:sz w:val="22"/>
                <w:szCs w:val="22"/>
                <w:lang w:val="en-US"/>
              </w:rPr>
            </w:pPr>
          </w:p>
          <w:p w:rsidR="00654BAC" w:rsidRPr="00E11AD1" w:rsidRDefault="00654BAC" w:rsidP="00654BAC">
            <w:pPr>
              <w:rPr>
                <w:rFonts w:ascii="Calibri" w:hAnsi="Calibri" w:cs="Calibri"/>
                <w:sz w:val="22"/>
                <w:szCs w:val="22"/>
                <w:lang w:val="en-US"/>
              </w:rPr>
            </w:pPr>
            <w:r w:rsidRPr="00E11AD1">
              <w:rPr>
                <w:rFonts w:ascii="Calibri" w:hAnsi="Calibri" w:cs="Calibri"/>
                <w:b/>
                <w:bCs/>
                <w:i/>
                <w:iCs/>
                <w:sz w:val="22"/>
                <w:szCs w:val="22"/>
                <w:lang w:val="en-US"/>
              </w:rPr>
              <w:t xml:space="preserve">Work to the </w:t>
            </w:r>
            <w:r w:rsidR="0015531B">
              <w:rPr>
                <w:rFonts w:ascii="Calibri" w:hAnsi="Calibri" w:cs="Calibri"/>
                <w:b/>
                <w:bCs/>
                <w:i/>
                <w:iCs/>
                <w:sz w:val="22"/>
                <w:szCs w:val="22"/>
                <w:lang w:val="en-US"/>
              </w:rPr>
              <w:t>Director of</w:t>
            </w:r>
            <w:r w:rsidRPr="00E11AD1">
              <w:rPr>
                <w:rFonts w:ascii="Calibri" w:hAnsi="Calibri" w:cs="Calibri"/>
                <w:b/>
                <w:bCs/>
                <w:i/>
                <w:iCs/>
                <w:sz w:val="22"/>
                <w:szCs w:val="22"/>
                <w:lang w:val="en-US"/>
              </w:rPr>
              <w:t xml:space="preserve"> Learning Support to:</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6"/>
              </w:numPr>
              <w:rPr>
                <w:rFonts w:ascii="Calibri" w:hAnsi="Calibri" w:cs="Calibri"/>
                <w:b/>
                <w:sz w:val="22"/>
                <w:szCs w:val="22"/>
                <w:lang w:val="en-US"/>
              </w:rPr>
            </w:pPr>
            <w:r w:rsidRPr="00E11AD1">
              <w:rPr>
                <w:rFonts w:ascii="Calibri" w:hAnsi="Calibri" w:cs="Calibri"/>
                <w:b/>
                <w:sz w:val="22"/>
                <w:szCs w:val="22"/>
                <w:lang w:val="en-US"/>
              </w:rPr>
              <w:t xml:space="preserve">Curriculum </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 xml:space="preserve">Support the identification of </w:t>
            </w:r>
            <w:r w:rsidR="000217E7" w:rsidRPr="000217E7">
              <w:rPr>
                <w:rFonts w:ascii="Calibri" w:hAnsi="Calibri" w:cs="Calibri"/>
                <w:sz w:val="22"/>
                <w:szCs w:val="22"/>
                <w:lang w:val="en-US"/>
              </w:rPr>
              <w:t xml:space="preserve">equitable, ambitious and appropriate </w:t>
            </w:r>
            <w:r w:rsidR="000217E7">
              <w:rPr>
                <w:rFonts w:ascii="Calibri" w:hAnsi="Calibri" w:cs="Calibri"/>
                <w:sz w:val="22"/>
                <w:szCs w:val="22"/>
                <w:lang w:val="en-US"/>
              </w:rPr>
              <w:t xml:space="preserve">schemes of work across the curriculum for SEND students </w:t>
            </w:r>
            <w:r w:rsidRPr="00E11AD1">
              <w:rPr>
                <w:rFonts w:ascii="Calibri" w:hAnsi="Calibri" w:cs="Calibri"/>
                <w:sz w:val="22"/>
                <w:szCs w:val="22"/>
                <w:lang w:val="en-US"/>
              </w:rPr>
              <w:t>and promote good practice in relation to SEND pupils.</w:t>
            </w:r>
          </w:p>
          <w:p w:rsidR="000217E7" w:rsidRPr="00E11AD1" w:rsidRDefault="000217E7" w:rsidP="000217E7">
            <w:pPr>
              <w:numPr>
                <w:ilvl w:val="0"/>
                <w:numId w:val="27"/>
              </w:numPr>
              <w:rPr>
                <w:rFonts w:ascii="Calibri" w:hAnsi="Calibri" w:cs="Calibri"/>
                <w:sz w:val="22"/>
                <w:szCs w:val="22"/>
                <w:lang w:val="en-US"/>
              </w:rPr>
            </w:pPr>
            <w:r w:rsidRPr="00E11AD1">
              <w:rPr>
                <w:rFonts w:ascii="Calibri" w:hAnsi="Calibri" w:cs="Calibri"/>
                <w:sz w:val="22"/>
                <w:szCs w:val="22"/>
                <w:lang w:val="en-US"/>
              </w:rPr>
              <w:t>Ensure the correct and stretching curriculum and scheme of work provision for:  Catch-up Classes; Key Skills’ Groups; and Thinking Reading provision.</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Secure (by working hand-in-glove with the Faculty Leader of Mathematics and English) the development of literacy and numeracy skills for SEND and all LAC students.</w:t>
            </w:r>
          </w:p>
          <w:p w:rsidR="00654BAC"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Ensure other school staff are fully aware of their roles and responsibilities in the teaching and learning of SEND pupils and ensure action is taken where this is not the case by working with the Faculty Leader.</w:t>
            </w:r>
          </w:p>
          <w:p w:rsidR="000217E7" w:rsidRPr="00E11AD1" w:rsidRDefault="000217E7" w:rsidP="00654BAC">
            <w:pPr>
              <w:numPr>
                <w:ilvl w:val="0"/>
                <w:numId w:val="27"/>
              </w:numPr>
              <w:rPr>
                <w:rFonts w:ascii="Calibri" w:hAnsi="Calibri" w:cs="Calibri"/>
                <w:sz w:val="22"/>
                <w:szCs w:val="22"/>
                <w:lang w:val="en-US"/>
              </w:rPr>
            </w:pPr>
            <w:r>
              <w:rPr>
                <w:rFonts w:ascii="Calibri" w:hAnsi="Calibri" w:cs="Calibri"/>
                <w:sz w:val="22"/>
                <w:szCs w:val="22"/>
                <w:lang w:val="en-US"/>
              </w:rPr>
              <w:t>Provide guidance, advice and support in SEND</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Monitor and review the Homework Policy in practice from the point of view of SEND &amp; LAC learners.</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Teach or provide Support (please refer to your existing job description for further details).</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Set work for intervention students (those in receipt of 1-2-1 or small group support) who may be, at key times absent, from school for health or disciplinary reasons where appropriate or where the teacher is absent.</w:t>
            </w:r>
          </w:p>
          <w:p w:rsidR="00654BAC"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Maintain notes and plans of lessons/support, including those undertaken with intervention students.</w:t>
            </w:r>
          </w:p>
          <w:p w:rsidR="000217E7" w:rsidRPr="000217E7" w:rsidRDefault="000217E7" w:rsidP="000217E7">
            <w:pPr>
              <w:numPr>
                <w:ilvl w:val="0"/>
                <w:numId w:val="27"/>
              </w:numPr>
              <w:jc w:val="both"/>
              <w:rPr>
                <w:rFonts w:ascii="Calibri" w:hAnsi="Calibri" w:cs="Calibri"/>
                <w:sz w:val="22"/>
                <w:szCs w:val="22"/>
                <w:lang w:val="en-US"/>
              </w:rPr>
            </w:pPr>
            <w:r w:rsidRPr="000217E7">
              <w:rPr>
                <w:rFonts w:ascii="Calibri" w:hAnsi="Calibri" w:cs="Calibri"/>
                <w:sz w:val="22"/>
                <w:szCs w:val="22"/>
                <w:lang w:val="en-US"/>
              </w:rPr>
              <w:t>Oversee and secure excellence in the quality of the student learning experience and their curriculum in the OBC, working with the OBC manager.</w:t>
            </w:r>
          </w:p>
          <w:p w:rsidR="00654BAC" w:rsidRPr="00E11AD1" w:rsidRDefault="00654BAC" w:rsidP="008379EB">
            <w:pPr>
              <w:rPr>
                <w:rFonts w:ascii="Calibri" w:hAnsi="Calibri" w:cs="Calibri"/>
                <w:sz w:val="22"/>
                <w:szCs w:val="22"/>
                <w:lang w:val="en-US"/>
              </w:rPr>
            </w:pPr>
          </w:p>
          <w:p w:rsidR="008379EB" w:rsidRDefault="008379EB" w:rsidP="008379EB">
            <w:pPr>
              <w:rPr>
                <w:rFonts w:ascii="Calibri" w:hAnsi="Calibri" w:cs="Calibri"/>
                <w:b/>
                <w:sz w:val="22"/>
                <w:szCs w:val="22"/>
                <w:lang w:val="en-US"/>
              </w:rPr>
            </w:pPr>
          </w:p>
          <w:p w:rsidR="00654BAC" w:rsidRPr="00E11AD1" w:rsidRDefault="00654BAC" w:rsidP="00654BAC">
            <w:pPr>
              <w:numPr>
                <w:ilvl w:val="0"/>
                <w:numId w:val="26"/>
              </w:numPr>
              <w:rPr>
                <w:rFonts w:ascii="Calibri" w:hAnsi="Calibri" w:cs="Calibri"/>
                <w:b/>
                <w:sz w:val="22"/>
                <w:szCs w:val="22"/>
                <w:lang w:val="en-US"/>
              </w:rPr>
            </w:pPr>
            <w:r w:rsidRPr="00E11AD1">
              <w:rPr>
                <w:rFonts w:ascii="Calibri" w:hAnsi="Calibri" w:cs="Calibri"/>
                <w:b/>
                <w:sz w:val="22"/>
                <w:szCs w:val="22"/>
                <w:lang w:val="en-US"/>
              </w:rPr>
              <w:t>Assessment, Reporting &amp; Target-Setting</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 xml:space="preserve">Target-set and monitor specific SEND pupils through appropriate individual support plans </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Liaise with TAs and Faculty Leaders in English and Maths in order to monitor &amp; drive the progress of identified SEND students and LAC students.</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Carry out assessments and progress checks as agreed by the school (or subject) and ensure the highly effective marking of work of those students you teach, at least in line with policy (such learners often require more forensic marking and proper time to respond to that marking to make accelerated progress).</w:t>
            </w:r>
          </w:p>
          <w:p w:rsidR="00654BAC"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Attend parents’ evenings to keep parents informed as to the progress of their child, in the role of teacher and as the ACL Learning Support with appointments pre-booked (particularly for those with EHCPs, our LAC students – and their equivalent – those subject to review and those under-performing, where possible).</w:t>
            </w:r>
          </w:p>
          <w:p w:rsidR="000217E7" w:rsidRPr="000217E7" w:rsidRDefault="000217E7" w:rsidP="000217E7">
            <w:pPr>
              <w:numPr>
                <w:ilvl w:val="0"/>
                <w:numId w:val="27"/>
              </w:numPr>
              <w:jc w:val="both"/>
              <w:rPr>
                <w:rFonts w:ascii="Calibri" w:hAnsi="Calibri" w:cs="Calibri"/>
                <w:sz w:val="22"/>
                <w:szCs w:val="22"/>
                <w:lang w:val="en-US"/>
              </w:rPr>
            </w:pPr>
            <w:r w:rsidRPr="000217E7">
              <w:rPr>
                <w:rFonts w:ascii="Calibri" w:hAnsi="Calibri" w:cs="Calibri"/>
                <w:sz w:val="22"/>
                <w:szCs w:val="22"/>
                <w:lang w:val="en-US"/>
              </w:rPr>
              <w:t>Make use of specialist assessment data to inform practice (cognitive/psychiatric and other)</w:t>
            </w:r>
          </w:p>
          <w:p w:rsidR="000217E7" w:rsidRDefault="000217E7" w:rsidP="000217E7">
            <w:pPr>
              <w:numPr>
                <w:ilvl w:val="0"/>
                <w:numId w:val="27"/>
              </w:numPr>
              <w:jc w:val="both"/>
              <w:rPr>
                <w:rFonts w:ascii="Calibri" w:hAnsi="Calibri" w:cs="Calibri"/>
                <w:sz w:val="22"/>
                <w:szCs w:val="22"/>
                <w:lang w:val="en-US"/>
              </w:rPr>
            </w:pPr>
            <w:r w:rsidRPr="000217E7">
              <w:rPr>
                <w:rFonts w:ascii="Calibri" w:hAnsi="Calibri" w:cs="Calibri"/>
                <w:sz w:val="22"/>
                <w:szCs w:val="22"/>
                <w:lang w:val="en-US"/>
              </w:rPr>
              <w:t>Target-set and monitor SEND students through appropriate individual educational planning [IEPs].</w:t>
            </w:r>
          </w:p>
          <w:p w:rsidR="000217E7" w:rsidRDefault="000217E7" w:rsidP="000217E7">
            <w:pPr>
              <w:numPr>
                <w:ilvl w:val="0"/>
                <w:numId w:val="27"/>
              </w:numPr>
              <w:jc w:val="both"/>
              <w:rPr>
                <w:rFonts w:ascii="Calibri" w:hAnsi="Calibri" w:cs="Calibri"/>
                <w:sz w:val="22"/>
                <w:szCs w:val="22"/>
                <w:lang w:val="en-US"/>
              </w:rPr>
            </w:pPr>
            <w:r w:rsidRPr="000217E7">
              <w:rPr>
                <w:rFonts w:ascii="Calibri" w:hAnsi="Calibri" w:cs="Calibri"/>
                <w:sz w:val="22"/>
                <w:szCs w:val="22"/>
                <w:lang w:val="en-US"/>
              </w:rPr>
              <w:t>Make use of SIMS and SISRA in both schools for analysis and intervention for individuals or groups of pupils who may be performing well or badly (e.g. CLA, SEND), working with the Raising Achievement Manager at MHHS and the Senior Data Manager at DA.</w:t>
            </w:r>
          </w:p>
          <w:p w:rsidR="000217E7" w:rsidRPr="008379EB" w:rsidRDefault="000217E7" w:rsidP="008379EB">
            <w:pPr>
              <w:numPr>
                <w:ilvl w:val="0"/>
                <w:numId w:val="27"/>
              </w:numPr>
              <w:jc w:val="both"/>
              <w:rPr>
                <w:rFonts w:ascii="Calibri" w:hAnsi="Calibri" w:cs="Calibri"/>
                <w:sz w:val="22"/>
                <w:szCs w:val="22"/>
                <w:lang w:val="en-US"/>
              </w:rPr>
            </w:pPr>
            <w:r w:rsidRPr="000217E7">
              <w:rPr>
                <w:rFonts w:ascii="Calibri" w:hAnsi="Calibri" w:cs="Calibri"/>
                <w:sz w:val="22"/>
                <w:szCs w:val="22"/>
                <w:lang w:val="en-US"/>
              </w:rPr>
              <w:t>Be the point of contact for parents of students with SEND / or who are CLA in your schools.</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6"/>
              </w:numPr>
              <w:rPr>
                <w:rFonts w:ascii="Calibri" w:hAnsi="Calibri" w:cs="Calibri"/>
                <w:b/>
                <w:sz w:val="22"/>
                <w:szCs w:val="22"/>
                <w:lang w:val="en-US"/>
              </w:rPr>
            </w:pPr>
            <w:proofErr w:type="spellStart"/>
            <w:r w:rsidRPr="00E11AD1">
              <w:rPr>
                <w:rFonts w:ascii="Calibri" w:hAnsi="Calibri" w:cs="Calibri"/>
                <w:b/>
                <w:sz w:val="22"/>
                <w:szCs w:val="22"/>
                <w:lang w:val="en-US"/>
              </w:rPr>
              <w:t>Behaviour</w:t>
            </w:r>
            <w:proofErr w:type="spellEnd"/>
            <w:r w:rsidRPr="00E11AD1">
              <w:rPr>
                <w:rFonts w:ascii="Calibri" w:hAnsi="Calibri" w:cs="Calibri"/>
                <w:b/>
                <w:sz w:val="22"/>
                <w:szCs w:val="22"/>
                <w:lang w:val="en-US"/>
              </w:rPr>
              <w:t>, Uniform, Attendance and Punctuality</w:t>
            </w:r>
          </w:p>
          <w:p w:rsidR="00654BAC" w:rsidRPr="00E11AD1" w:rsidRDefault="00654BAC" w:rsidP="00654BAC">
            <w:pPr>
              <w:rPr>
                <w:rFonts w:ascii="Calibri" w:hAnsi="Calibri" w:cs="Calibri"/>
                <w:sz w:val="22"/>
                <w:szCs w:val="22"/>
                <w:lang w:val="en-US"/>
              </w:rPr>
            </w:pPr>
          </w:p>
          <w:p w:rsidR="00654BAC" w:rsidRPr="00E11AD1" w:rsidRDefault="0015531B" w:rsidP="00654BAC">
            <w:pPr>
              <w:numPr>
                <w:ilvl w:val="0"/>
                <w:numId w:val="27"/>
              </w:numPr>
              <w:rPr>
                <w:rFonts w:ascii="Calibri" w:hAnsi="Calibri" w:cs="Calibri"/>
                <w:sz w:val="22"/>
                <w:szCs w:val="22"/>
                <w:lang w:val="en-US"/>
              </w:rPr>
            </w:pPr>
            <w:r>
              <w:rPr>
                <w:rFonts w:ascii="Calibri" w:hAnsi="Calibri" w:cs="Calibri"/>
                <w:sz w:val="22"/>
                <w:szCs w:val="22"/>
                <w:lang w:val="en-US"/>
              </w:rPr>
              <w:t xml:space="preserve">Lead the </w:t>
            </w:r>
            <w:r w:rsidR="00654BAC" w:rsidRPr="00E11AD1">
              <w:rPr>
                <w:rFonts w:ascii="Calibri" w:hAnsi="Calibri" w:cs="Calibri"/>
                <w:sz w:val="22"/>
                <w:szCs w:val="22"/>
                <w:lang w:val="en-US"/>
              </w:rPr>
              <w:t>Learning Support</w:t>
            </w:r>
            <w:r>
              <w:rPr>
                <w:rFonts w:ascii="Calibri" w:hAnsi="Calibri" w:cs="Calibri"/>
                <w:sz w:val="22"/>
                <w:szCs w:val="22"/>
                <w:lang w:val="en-US"/>
              </w:rPr>
              <w:t xml:space="preserve"> Faculty</w:t>
            </w:r>
            <w:r w:rsidR="00654BAC" w:rsidRPr="00E11AD1">
              <w:rPr>
                <w:rFonts w:ascii="Calibri" w:hAnsi="Calibri" w:cs="Calibri"/>
                <w:sz w:val="22"/>
                <w:szCs w:val="22"/>
                <w:lang w:val="en-US"/>
              </w:rPr>
              <w:t xml:space="preserve"> to secure a pervasive &amp; highly positive school culture through providing a highly effective learning </w:t>
            </w:r>
            <w:proofErr w:type="spellStart"/>
            <w:r w:rsidR="00654BAC" w:rsidRPr="00E11AD1">
              <w:rPr>
                <w:rFonts w:ascii="Calibri" w:hAnsi="Calibri" w:cs="Calibri"/>
                <w:sz w:val="22"/>
                <w:szCs w:val="22"/>
                <w:lang w:val="en-US"/>
              </w:rPr>
              <w:t>programme</w:t>
            </w:r>
            <w:proofErr w:type="spellEnd"/>
            <w:r w:rsidR="00654BAC" w:rsidRPr="00E11AD1">
              <w:rPr>
                <w:rFonts w:ascii="Calibri" w:hAnsi="Calibri" w:cs="Calibri"/>
                <w:sz w:val="22"/>
                <w:szCs w:val="22"/>
                <w:lang w:val="en-US"/>
              </w:rPr>
              <w:t>, as appropriate, in the Learning Support Area.</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 xml:space="preserve">Set and work towards achieving strong expectations of </w:t>
            </w:r>
            <w:proofErr w:type="spellStart"/>
            <w:r w:rsidRPr="00E11AD1">
              <w:rPr>
                <w:rFonts w:ascii="Calibri" w:hAnsi="Calibri" w:cs="Calibri"/>
                <w:sz w:val="22"/>
                <w:szCs w:val="22"/>
                <w:lang w:val="en-US"/>
              </w:rPr>
              <w:t>behaviour</w:t>
            </w:r>
            <w:proofErr w:type="spellEnd"/>
            <w:r w:rsidRPr="00E11AD1">
              <w:rPr>
                <w:rFonts w:ascii="Calibri" w:hAnsi="Calibri" w:cs="Calibri"/>
                <w:sz w:val="22"/>
                <w:szCs w:val="22"/>
                <w:lang w:val="en-US"/>
              </w:rPr>
              <w:t xml:space="preserve"> and attainment of such pupils and with LAC students.</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 xml:space="preserve">Praise and reward (formally) good examples of </w:t>
            </w:r>
            <w:proofErr w:type="spellStart"/>
            <w:r w:rsidRPr="00E11AD1">
              <w:rPr>
                <w:rFonts w:ascii="Calibri" w:hAnsi="Calibri" w:cs="Calibri"/>
                <w:sz w:val="22"/>
                <w:szCs w:val="22"/>
                <w:lang w:val="en-US"/>
              </w:rPr>
              <w:t>behaviour</w:t>
            </w:r>
            <w:proofErr w:type="spellEnd"/>
            <w:r w:rsidRPr="00E11AD1">
              <w:rPr>
                <w:rFonts w:ascii="Calibri" w:hAnsi="Calibri" w:cs="Calibri"/>
                <w:sz w:val="22"/>
                <w:szCs w:val="22"/>
                <w:lang w:val="en-US"/>
              </w:rPr>
              <w:t>, uniform, attendance and punctuality.</w:t>
            </w:r>
          </w:p>
          <w:p w:rsidR="00654BAC"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 xml:space="preserve">Take a lead role in positive discipline and lead </w:t>
            </w:r>
            <w:proofErr w:type="spellStart"/>
            <w:r w:rsidRPr="00E11AD1">
              <w:rPr>
                <w:rFonts w:ascii="Calibri" w:hAnsi="Calibri" w:cs="Calibri"/>
                <w:sz w:val="22"/>
                <w:szCs w:val="22"/>
                <w:lang w:val="en-US"/>
              </w:rPr>
              <w:t>behaviour</w:t>
            </w:r>
            <w:proofErr w:type="spellEnd"/>
            <w:r w:rsidRPr="00E11AD1">
              <w:rPr>
                <w:rFonts w:ascii="Calibri" w:hAnsi="Calibri" w:cs="Calibri"/>
                <w:sz w:val="22"/>
                <w:szCs w:val="22"/>
                <w:lang w:val="en-US"/>
              </w:rPr>
              <w:t xml:space="preserve"> in the Learning Support Area.</w:t>
            </w:r>
          </w:p>
          <w:p w:rsidR="000217E7" w:rsidRPr="000217E7" w:rsidRDefault="000217E7" w:rsidP="000217E7">
            <w:pPr>
              <w:numPr>
                <w:ilvl w:val="0"/>
                <w:numId w:val="27"/>
              </w:numPr>
              <w:jc w:val="both"/>
              <w:rPr>
                <w:rFonts w:ascii="Calibri" w:hAnsi="Calibri" w:cs="Calibri"/>
                <w:sz w:val="22"/>
                <w:szCs w:val="22"/>
                <w:lang w:val="en-US"/>
              </w:rPr>
            </w:pPr>
            <w:r w:rsidRPr="000217E7">
              <w:rPr>
                <w:rFonts w:ascii="Calibri" w:hAnsi="Calibri" w:cs="Calibri"/>
                <w:sz w:val="22"/>
                <w:szCs w:val="22"/>
                <w:lang w:val="en-US"/>
              </w:rPr>
              <w:t xml:space="preserve">Assist teachers and Heads of </w:t>
            </w:r>
            <w:r>
              <w:rPr>
                <w:rFonts w:ascii="Calibri" w:hAnsi="Calibri" w:cs="Calibri"/>
                <w:sz w:val="22"/>
                <w:szCs w:val="22"/>
                <w:lang w:val="en-US"/>
              </w:rPr>
              <w:t>Faculty</w:t>
            </w:r>
            <w:r w:rsidRPr="000217E7">
              <w:rPr>
                <w:rFonts w:ascii="Calibri" w:hAnsi="Calibri" w:cs="Calibri"/>
                <w:sz w:val="22"/>
                <w:szCs w:val="22"/>
                <w:lang w:val="en-US"/>
              </w:rPr>
              <w:t xml:space="preserve"> Areas in ensuring speedy, effective and consistent responses to situations of poor behavior, making sure an early return to mainstream lessons without compromising the learning of others in classrooms</w:t>
            </w:r>
          </w:p>
          <w:p w:rsidR="00654BAC" w:rsidRPr="00E11AD1" w:rsidRDefault="00654BAC" w:rsidP="00654BAC">
            <w:pPr>
              <w:numPr>
                <w:ilvl w:val="0"/>
                <w:numId w:val="27"/>
              </w:numPr>
              <w:rPr>
                <w:rFonts w:ascii="Calibri" w:hAnsi="Calibri" w:cs="Calibri"/>
                <w:sz w:val="22"/>
                <w:szCs w:val="22"/>
                <w:lang w:val="en-US"/>
              </w:rPr>
            </w:pPr>
            <w:r w:rsidRPr="00E11AD1">
              <w:rPr>
                <w:rFonts w:ascii="Calibri" w:hAnsi="Calibri" w:cs="Calibri"/>
                <w:sz w:val="22"/>
                <w:szCs w:val="22"/>
                <w:lang w:val="en-US"/>
              </w:rPr>
              <w:t>Undertake responsibility for individuals as directed: teachers; support staff; and children.</w:t>
            </w:r>
          </w:p>
          <w:p w:rsidR="00654BAC" w:rsidRPr="00E11AD1" w:rsidRDefault="00654BAC" w:rsidP="00654BAC">
            <w:pPr>
              <w:keepNext/>
              <w:spacing w:before="240" w:after="60"/>
              <w:outlineLvl w:val="2"/>
              <w:rPr>
                <w:rFonts w:ascii="Calibri" w:hAnsi="Calibri" w:cs="Calibri"/>
                <w:b/>
                <w:bCs/>
                <w:sz w:val="22"/>
                <w:szCs w:val="22"/>
                <w:lang w:val="en-US"/>
              </w:rPr>
            </w:pPr>
            <w:r w:rsidRPr="00E11AD1">
              <w:rPr>
                <w:rFonts w:ascii="Calibri" w:hAnsi="Calibri" w:cs="Calibri"/>
                <w:b/>
                <w:bCs/>
                <w:sz w:val="22"/>
                <w:szCs w:val="22"/>
                <w:lang w:val="en-US"/>
              </w:rPr>
              <w:t xml:space="preserve">C    </w:t>
            </w:r>
            <w:r w:rsidRPr="00E11AD1">
              <w:rPr>
                <w:rFonts w:ascii="Calibri" w:hAnsi="Calibri" w:cs="Calibri"/>
                <w:b/>
                <w:bCs/>
                <w:sz w:val="22"/>
                <w:szCs w:val="22"/>
                <w:lang w:val="en-US"/>
              </w:rPr>
              <w:tab/>
            </w:r>
            <w:r w:rsidRPr="00E11AD1">
              <w:rPr>
                <w:rFonts w:ascii="Calibri" w:hAnsi="Calibri" w:cs="Calibri"/>
                <w:b/>
                <w:bCs/>
                <w:sz w:val="22"/>
                <w:szCs w:val="22"/>
                <w:u w:val="single"/>
                <w:lang w:val="en-US"/>
              </w:rPr>
              <w:t>Leading &amp; Managing Staff &amp; Pupils</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8"/>
              </w:numPr>
              <w:rPr>
                <w:rFonts w:ascii="Calibri" w:hAnsi="Calibri" w:cs="Calibri"/>
                <w:sz w:val="22"/>
                <w:szCs w:val="22"/>
                <w:lang w:val="en-US"/>
              </w:rPr>
            </w:pPr>
            <w:r w:rsidRPr="00E11AD1">
              <w:rPr>
                <w:rFonts w:ascii="Calibri" w:hAnsi="Calibri" w:cs="Calibri"/>
                <w:sz w:val="22"/>
                <w:szCs w:val="22"/>
                <w:lang w:val="en-US"/>
              </w:rPr>
              <w:t>Lead and manage staff working within Learning Support.</w:t>
            </w:r>
          </w:p>
          <w:p w:rsidR="00654BAC" w:rsidRPr="00E11AD1" w:rsidRDefault="00654BAC" w:rsidP="00654BAC">
            <w:pPr>
              <w:numPr>
                <w:ilvl w:val="0"/>
                <w:numId w:val="28"/>
              </w:numPr>
              <w:rPr>
                <w:rFonts w:ascii="Calibri" w:hAnsi="Calibri" w:cs="Calibri"/>
                <w:sz w:val="22"/>
                <w:szCs w:val="22"/>
                <w:lang w:val="en-US"/>
              </w:rPr>
            </w:pPr>
            <w:r w:rsidRPr="00E11AD1">
              <w:rPr>
                <w:rFonts w:ascii="Calibri" w:hAnsi="Calibri" w:cs="Calibri"/>
                <w:sz w:val="22"/>
                <w:szCs w:val="22"/>
                <w:lang w:val="en-US"/>
              </w:rPr>
              <w:t xml:space="preserve">Lead Teaching Assistants, with the </w:t>
            </w:r>
            <w:r w:rsidR="000217E7">
              <w:rPr>
                <w:rFonts w:ascii="Calibri" w:hAnsi="Calibri" w:cs="Calibri"/>
                <w:sz w:val="22"/>
                <w:szCs w:val="22"/>
                <w:lang w:val="en-US"/>
              </w:rPr>
              <w:t>Faculty Leaders in</w:t>
            </w:r>
            <w:r w:rsidRPr="00E11AD1">
              <w:rPr>
                <w:rFonts w:ascii="Calibri" w:hAnsi="Calibri" w:cs="Calibri"/>
                <w:sz w:val="22"/>
                <w:szCs w:val="22"/>
                <w:lang w:val="en-US"/>
              </w:rPr>
              <w:t xml:space="preserve"> English and Mathematics.</w:t>
            </w:r>
          </w:p>
          <w:p w:rsidR="00654BAC" w:rsidRPr="00E11AD1" w:rsidRDefault="00654BAC" w:rsidP="00654BAC">
            <w:pPr>
              <w:numPr>
                <w:ilvl w:val="0"/>
                <w:numId w:val="28"/>
              </w:numPr>
              <w:rPr>
                <w:rFonts w:ascii="Calibri" w:hAnsi="Calibri" w:cs="Calibri"/>
                <w:sz w:val="22"/>
                <w:szCs w:val="22"/>
                <w:lang w:val="en-US"/>
              </w:rPr>
            </w:pPr>
            <w:r w:rsidRPr="00E11AD1">
              <w:rPr>
                <w:rFonts w:ascii="Calibri" w:hAnsi="Calibri" w:cs="Calibri"/>
                <w:sz w:val="22"/>
                <w:szCs w:val="22"/>
                <w:lang w:val="en-US"/>
              </w:rPr>
              <w:t xml:space="preserve">Provide up-dates to the </w:t>
            </w:r>
            <w:r w:rsidR="0015531B">
              <w:rPr>
                <w:rFonts w:ascii="Calibri" w:hAnsi="Calibri" w:cs="Calibri"/>
                <w:sz w:val="22"/>
                <w:szCs w:val="22"/>
                <w:lang w:val="en-US"/>
              </w:rPr>
              <w:t>Director of Learning Support and SLT</w:t>
            </w:r>
            <w:r w:rsidRPr="00E11AD1">
              <w:rPr>
                <w:rFonts w:ascii="Calibri" w:hAnsi="Calibri" w:cs="Calibri"/>
                <w:sz w:val="22"/>
                <w:szCs w:val="22"/>
                <w:lang w:val="en-US"/>
              </w:rPr>
              <w:t xml:space="preserve"> on the effectiveness of provision for SEND &amp; LAC pupils:  with a focus on Catch-Up Classes, Key Skills’ Groups and those using Thinking Reading.</w:t>
            </w:r>
          </w:p>
          <w:p w:rsidR="00654BAC" w:rsidRDefault="00654BAC" w:rsidP="00654BAC">
            <w:pPr>
              <w:numPr>
                <w:ilvl w:val="0"/>
                <w:numId w:val="28"/>
              </w:numPr>
              <w:rPr>
                <w:rFonts w:ascii="Calibri" w:hAnsi="Calibri" w:cs="Calibri"/>
                <w:sz w:val="22"/>
                <w:szCs w:val="22"/>
                <w:lang w:val="en-US"/>
              </w:rPr>
            </w:pPr>
            <w:r w:rsidRPr="00E11AD1">
              <w:rPr>
                <w:rFonts w:ascii="Calibri" w:hAnsi="Calibri" w:cs="Calibri"/>
                <w:sz w:val="22"/>
                <w:szCs w:val="22"/>
                <w:lang w:val="en-US"/>
              </w:rPr>
              <w:t>Lead and Contribute to professional development to improve the manner in which colleagues in school work with SEND students.</w:t>
            </w:r>
          </w:p>
          <w:p w:rsidR="000217E7" w:rsidRPr="008379EB" w:rsidRDefault="000217E7" w:rsidP="008379EB">
            <w:pPr>
              <w:numPr>
                <w:ilvl w:val="0"/>
                <w:numId w:val="28"/>
              </w:numPr>
              <w:jc w:val="both"/>
              <w:rPr>
                <w:rFonts w:ascii="Calibri" w:hAnsi="Calibri" w:cs="Calibri"/>
                <w:sz w:val="22"/>
                <w:szCs w:val="22"/>
                <w:lang w:val="en-US"/>
              </w:rPr>
            </w:pPr>
            <w:r w:rsidRPr="000217E7">
              <w:rPr>
                <w:rFonts w:ascii="Calibri" w:hAnsi="Calibri" w:cs="Calibri"/>
                <w:sz w:val="22"/>
                <w:szCs w:val="22"/>
                <w:lang w:val="en-US"/>
              </w:rPr>
              <w:t xml:space="preserve">Ensure all staff are aware of their statutory responsibilities and good practice in relation to such pupils:  particularly in the case of the Code of Practice, the rights of SEND students and their families, the recording of all key exchanges and decisions on SIMS and the efficient communication of such decisions and exchanges </w:t>
            </w:r>
          </w:p>
          <w:p w:rsidR="00654BAC" w:rsidRPr="00E11AD1" w:rsidRDefault="00654BAC" w:rsidP="00654BAC">
            <w:pPr>
              <w:keepNext/>
              <w:spacing w:before="240" w:after="60"/>
              <w:outlineLvl w:val="2"/>
              <w:rPr>
                <w:rFonts w:ascii="Calibri" w:hAnsi="Calibri" w:cs="Calibri"/>
                <w:b/>
                <w:bCs/>
                <w:sz w:val="22"/>
                <w:szCs w:val="22"/>
                <w:lang w:val="en-US"/>
              </w:rPr>
            </w:pPr>
            <w:r w:rsidRPr="00E11AD1">
              <w:rPr>
                <w:rFonts w:ascii="Calibri" w:hAnsi="Calibri" w:cs="Calibri"/>
                <w:b/>
                <w:bCs/>
                <w:sz w:val="22"/>
                <w:szCs w:val="22"/>
                <w:lang w:val="en-US"/>
              </w:rPr>
              <w:lastRenderedPageBreak/>
              <w:t xml:space="preserve">D    </w:t>
            </w:r>
            <w:r w:rsidRPr="00E11AD1">
              <w:rPr>
                <w:rFonts w:ascii="Calibri" w:hAnsi="Calibri" w:cs="Calibri"/>
                <w:b/>
                <w:bCs/>
                <w:sz w:val="22"/>
                <w:szCs w:val="22"/>
                <w:lang w:val="en-US"/>
              </w:rPr>
              <w:tab/>
            </w:r>
            <w:r w:rsidRPr="00E11AD1">
              <w:rPr>
                <w:rFonts w:ascii="Calibri" w:hAnsi="Calibri" w:cs="Calibri"/>
                <w:b/>
                <w:bCs/>
                <w:sz w:val="22"/>
                <w:szCs w:val="22"/>
                <w:u w:val="single"/>
                <w:lang w:val="en-US"/>
              </w:rPr>
              <w:t>Efficient and Effective Deployment of Staff &amp; Resources</w:t>
            </w:r>
          </w:p>
          <w:p w:rsidR="00654BAC" w:rsidRPr="00E11AD1" w:rsidRDefault="00654BAC" w:rsidP="00654BAC">
            <w:pPr>
              <w:rPr>
                <w:rFonts w:ascii="Calibri" w:hAnsi="Calibri" w:cs="Calibri"/>
                <w:sz w:val="22"/>
                <w:szCs w:val="22"/>
                <w:lang w:val="en-US"/>
              </w:rPr>
            </w:pPr>
          </w:p>
          <w:p w:rsidR="00654BAC" w:rsidRPr="00E11AD1" w:rsidRDefault="00654BAC" w:rsidP="00654BAC">
            <w:pPr>
              <w:numPr>
                <w:ilvl w:val="0"/>
                <w:numId w:val="29"/>
              </w:numPr>
              <w:rPr>
                <w:rFonts w:ascii="Calibri" w:hAnsi="Calibri" w:cs="Calibri"/>
                <w:sz w:val="22"/>
                <w:szCs w:val="22"/>
                <w:lang w:val="en-US"/>
              </w:rPr>
            </w:pPr>
            <w:r w:rsidRPr="00E11AD1">
              <w:rPr>
                <w:rFonts w:ascii="Calibri" w:hAnsi="Calibri" w:cs="Calibri"/>
                <w:sz w:val="22"/>
                <w:szCs w:val="22"/>
                <w:lang w:val="en-US"/>
              </w:rPr>
              <w:t>Ensure not a second is wasted for the learning time of SEND/LAC students when working in and around the Learning Support Area.  Ensure TA time is focused on progress and teaching and ensure ‘time and motion’ in no way puts administration or breaks (which are necessary) at key teaching and learning times.</w:t>
            </w:r>
          </w:p>
          <w:p w:rsidR="00654BAC" w:rsidRPr="00E11AD1" w:rsidRDefault="00654BAC" w:rsidP="00654BAC">
            <w:pPr>
              <w:numPr>
                <w:ilvl w:val="0"/>
                <w:numId w:val="29"/>
              </w:numPr>
              <w:rPr>
                <w:rFonts w:ascii="Calibri" w:hAnsi="Calibri" w:cs="Calibri"/>
                <w:sz w:val="22"/>
                <w:szCs w:val="22"/>
                <w:lang w:val="en-US"/>
              </w:rPr>
            </w:pPr>
            <w:r w:rsidRPr="00E11AD1">
              <w:rPr>
                <w:rFonts w:ascii="Calibri" w:hAnsi="Calibri" w:cs="Calibri"/>
                <w:sz w:val="22"/>
                <w:szCs w:val="22"/>
                <w:lang w:val="en-US"/>
              </w:rPr>
              <w:t>Ensure SIMs/CPOMS is used efficiently and effectively for recording conversations, decisions, actions and Action Planning with pupils and parents.</w:t>
            </w:r>
          </w:p>
          <w:p w:rsidR="00654BAC" w:rsidRPr="00E11AD1" w:rsidRDefault="00654BAC" w:rsidP="00654BAC">
            <w:pPr>
              <w:numPr>
                <w:ilvl w:val="0"/>
                <w:numId w:val="29"/>
              </w:numPr>
              <w:rPr>
                <w:rFonts w:ascii="Calibri" w:hAnsi="Calibri" w:cs="Calibri"/>
                <w:sz w:val="22"/>
                <w:szCs w:val="22"/>
                <w:lang w:val="en-US"/>
              </w:rPr>
            </w:pPr>
            <w:r w:rsidRPr="00E11AD1">
              <w:rPr>
                <w:rFonts w:ascii="Calibri" w:hAnsi="Calibri" w:cs="Calibri"/>
                <w:sz w:val="22"/>
                <w:szCs w:val="22"/>
                <w:lang w:val="en-US"/>
              </w:rPr>
              <w:t>Support pupil reviews.</w:t>
            </w:r>
          </w:p>
          <w:p w:rsidR="00654BAC" w:rsidRDefault="00654BAC" w:rsidP="00654BAC">
            <w:pPr>
              <w:numPr>
                <w:ilvl w:val="0"/>
                <w:numId w:val="29"/>
              </w:numPr>
              <w:rPr>
                <w:rFonts w:ascii="Calibri" w:hAnsi="Calibri" w:cs="Calibri"/>
                <w:sz w:val="22"/>
                <w:szCs w:val="22"/>
                <w:lang w:val="en-US"/>
              </w:rPr>
            </w:pPr>
            <w:r w:rsidRPr="00E11AD1">
              <w:rPr>
                <w:rFonts w:ascii="Calibri" w:hAnsi="Calibri" w:cs="Calibri"/>
                <w:sz w:val="22"/>
                <w:szCs w:val="22"/>
                <w:lang w:val="en-US"/>
              </w:rPr>
              <w:t>With the Head of College and Head of Year for Year 7, lead on transition of SEND students &amp; LAC from primary to secondary.</w:t>
            </w:r>
          </w:p>
          <w:p w:rsidR="000217E7" w:rsidRPr="000217E7" w:rsidRDefault="000217E7" w:rsidP="000217E7">
            <w:pPr>
              <w:numPr>
                <w:ilvl w:val="0"/>
                <w:numId w:val="29"/>
              </w:numPr>
              <w:jc w:val="both"/>
              <w:rPr>
                <w:rFonts w:ascii="Calibri" w:hAnsi="Calibri" w:cs="Calibri"/>
                <w:sz w:val="22"/>
                <w:szCs w:val="22"/>
                <w:lang w:val="en-US"/>
              </w:rPr>
            </w:pPr>
            <w:r w:rsidRPr="000217E7">
              <w:rPr>
                <w:rFonts w:ascii="Calibri" w:hAnsi="Calibri" w:cs="Calibri"/>
                <w:sz w:val="22"/>
                <w:szCs w:val="22"/>
                <w:lang w:val="en-US"/>
              </w:rPr>
              <w:t>Advise the Director of Learning support on the deployment of staff involved in working with SEND and SEMH pupils.</w:t>
            </w:r>
          </w:p>
          <w:p w:rsidR="000217E7" w:rsidRPr="000217E7" w:rsidRDefault="000217E7" w:rsidP="000217E7">
            <w:pPr>
              <w:numPr>
                <w:ilvl w:val="0"/>
                <w:numId w:val="29"/>
              </w:numPr>
              <w:jc w:val="both"/>
              <w:rPr>
                <w:rFonts w:ascii="Calibri" w:hAnsi="Calibri" w:cs="Calibri"/>
                <w:sz w:val="22"/>
                <w:szCs w:val="22"/>
                <w:lang w:val="en-US"/>
              </w:rPr>
            </w:pPr>
            <w:r w:rsidRPr="000217E7">
              <w:rPr>
                <w:rFonts w:ascii="Calibri" w:hAnsi="Calibri" w:cs="Calibri"/>
                <w:sz w:val="22"/>
                <w:szCs w:val="22"/>
                <w:lang w:val="en-US"/>
              </w:rPr>
              <w:t>Lead and conduct student reviews and/or make appropriate arrangements for this to be done by key others.</w:t>
            </w:r>
          </w:p>
          <w:p w:rsidR="000217E7" w:rsidRPr="000217E7" w:rsidRDefault="000217E7" w:rsidP="000217E7">
            <w:pPr>
              <w:numPr>
                <w:ilvl w:val="0"/>
                <w:numId w:val="29"/>
              </w:numPr>
              <w:jc w:val="both"/>
              <w:rPr>
                <w:rFonts w:ascii="Calibri" w:hAnsi="Calibri" w:cs="Calibri"/>
                <w:sz w:val="22"/>
                <w:szCs w:val="22"/>
                <w:lang w:val="en-US"/>
              </w:rPr>
            </w:pPr>
            <w:r w:rsidRPr="000217E7">
              <w:rPr>
                <w:rFonts w:ascii="Calibri" w:hAnsi="Calibri" w:cs="Calibri"/>
                <w:sz w:val="22"/>
                <w:szCs w:val="22"/>
                <w:lang w:val="en-US"/>
              </w:rPr>
              <w:t xml:space="preserve">Work with </w:t>
            </w:r>
            <w:r>
              <w:rPr>
                <w:rFonts w:ascii="Calibri" w:hAnsi="Calibri" w:cs="Calibri"/>
                <w:sz w:val="22"/>
                <w:szCs w:val="22"/>
                <w:lang w:val="en-US"/>
              </w:rPr>
              <w:t>the Director of Learning Support</w:t>
            </w:r>
            <w:r w:rsidRPr="000217E7">
              <w:rPr>
                <w:rFonts w:ascii="Calibri" w:hAnsi="Calibri" w:cs="Calibri"/>
                <w:sz w:val="22"/>
                <w:szCs w:val="22"/>
                <w:lang w:val="en-US"/>
              </w:rPr>
              <w:t xml:space="preserve"> to establish staff and resource needs for SEND, SEMH and CLA.</w:t>
            </w:r>
          </w:p>
          <w:p w:rsidR="000217E7" w:rsidRPr="000217E7" w:rsidRDefault="000217E7" w:rsidP="000217E7">
            <w:pPr>
              <w:numPr>
                <w:ilvl w:val="0"/>
                <w:numId w:val="29"/>
              </w:numPr>
              <w:jc w:val="both"/>
              <w:rPr>
                <w:rFonts w:ascii="Calibri" w:hAnsi="Calibri" w:cs="Calibri"/>
                <w:sz w:val="22"/>
                <w:szCs w:val="22"/>
                <w:lang w:val="en-US"/>
              </w:rPr>
            </w:pPr>
            <w:r w:rsidRPr="000217E7">
              <w:rPr>
                <w:rFonts w:ascii="Calibri" w:hAnsi="Calibri" w:cs="Calibri"/>
                <w:sz w:val="22"/>
                <w:szCs w:val="22"/>
                <w:lang w:val="en-US"/>
              </w:rPr>
              <w:t xml:space="preserve">Lead on transition of SEND and CLA students from primary to secondary with the </w:t>
            </w:r>
            <w:r>
              <w:rPr>
                <w:rFonts w:ascii="Calibri" w:hAnsi="Calibri" w:cs="Calibri"/>
                <w:sz w:val="22"/>
                <w:szCs w:val="22"/>
                <w:lang w:val="en-US"/>
              </w:rPr>
              <w:t xml:space="preserve">Head of Year 7, </w:t>
            </w:r>
            <w:r w:rsidRPr="000217E7">
              <w:rPr>
                <w:rFonts w:ascii="Calibri" w:hAnsi="Calibri" w:cs="Calibri"/>
                <w:sz w:val="22"/>
                <w:szCs w:val="22"/>
                <w:lang w:val="en-US"/>
              </w:rPr>
              <w:t>taking key responsibility for such visits prior to starting and tours/meetings with prospective parents and the communication to others in school after such actions, on SIMS and beyond.</w:t>
            </w:r>
          </w:p>
          <w:p w:rsidR="000217E7" w:rsidRPr="000217E7" w:rsidRDefault="000217E7" w:rsidP="000217E7">
            <w:pPr>
              <w:numPr>
                <w:ilvl w:val="0"/>
                <w:numId w:val="29"/>
              </w:numPr>
              <w:jc w:val="both"/>
              <w:rPr>
                <w:rFonts w:ascii="Calibri" w:hAnsi="Calibri" w:cs="Calibri"/>
                <w:sz w:val="22"/>
                <w:szCs w:val="22"/>
                <w:lang w:val="en-US"/>
              </w:rPr>
            </w:pPr>
            <w:r w:rsidRPr="000217E7">
              <w:rPr>
                <w:rFonts w:ascii="Calibri" w:hAnsi="Calibri" w:cs="Calibri"/>
                <w:sz w:val="22"/>
                <w:szCs w:val="22"/>
                <w:lang w:val="en-US"/>
              </w:rPr>
              <w:t>Contribute to the schools’ newsflashes</w:t>
            </w:r>
            <w:r>
              <w:rPr>
                <w:rFonts w:ascii="Calibri" w:hAnsi="Calibri" w:cs="Calibri"/>
                <w:sz w:val="22"/>
                <w:szCs w:val="22"/>
                <w:lang w:val="en-US"/>
              </w:rPr>
              <w:t xml:space="preserve"> and staff bulletin</w:t>
            </w:r>
            <w:r w:rsidRPr="000217E7">
              <w:rPr>
                <w:rFonts w:ascii="Calibri" w:hAnsi="Calibri" w:cs="Calibri"/>
                <w:sz w:val="22"/>
                <w:szCs w:val="22"/>
                <w:lang w:val="en-US"/>
              </w:rPr>
              <w:t>, promoting explicitly the contribution of the Learning Support Areas and the achievements of SEND and CLA students, regularly.</w:t>
            </w:r>
          </w:p>
          <w:p w:rsidR="00654BAC" w:rsidRPr="00E11AD1" w:rsidRDefault="00654BAC" w:rsidP="00654BAC">
            <w:pPr>
              <w:rPr>
                <w:rFonts w:ascii="Calibri" w:hAnsi="Calibri" w:cs="Calibri"/>
                <w:sz w:val="22"/>
                <w:szCs w:val="22"/>
                <w:lang w:val="en-US"/>
              </w:rPr>
            </w:pPr>
          </w:p>
          <w:p w:rsidR="00654BAC" w:rsidRPr="00E11AD1" w:rsidRDefault="00654BAC" w:rsidP="00654BAC">
            <w:pPr>
              <w:rPr>
                <w:rFonts w:ascii="Calibri" w:hAnsi="Calibri" w:cs="Calibri"/>
                <w:b/>
                <w:sz w:val="22"/>
                <w:szCs w:val="22"/>
                <w:u w:val="single"/>
                <w:lang w:val="en-US"/>
              </w:rPr>
            </w:pPr>
            <w:r w:rsidRPr="00E11AD1">
              <w:rPr>
                <w:rFonts w:ascii="Calibri" w:hAnsi="Calibri" w:cs="Calibri"/>
                <w:b/>
                <w:sz w:val="22"/>
                <w:szCs w:val="22"/>
                <w:lang w:val="en-US"/>
              </w:rPr>
              <w:t xml:space="preserve">E   </w:t>
            </w:r>
            <w:r w:rsidRPr="00E11AD1">
              <w:rPr>
                <w:rFonts w:ascii="Calibri" w:hAnsi="Calibri" w:cs="Calibri"/>
                <w:b/>
                <w:sz w:val="22"/>
                <w:szCs w:val="22"/>
                <w:lang w:val="en-US"/>
              </w:rPr>
              <w:tab/>
            </w:r>
            <w:r w:rsidRPr="00E11AD1">
              <w:rPr>
                <w:rFonts w:ascii="Calibri" w:hAnsi="Calibri" w:cs="Calibri"/>
                <w:b/>
                <w:sz w:val="22"/>
                <w:szCs w:val="22"/>
                <w:u w:val="single"/>
                <w:lang w:val="en-US"/>
              </w:rPr>
              <w:t>Accountability</w:t>
            </w:r>
          </w:p>
          <w:p w:rsidR="00654BAC" w:rsidRPr="00E11AD1" w:rsidRDefault="00654BAC" w:rsidP="00654BAC">
            <w:pPr>
              <w:rPr>
                <w:rFonts w:ascii="Calibri" w:hAnsi="Calibri" w:cs="Calibri"/>
                <w:b/>
                <w:sz w:val="22"/>
                <w:szCs w:val="22"/>
                <w:u w:val="single"/>
                <w:lang w:val="en-US"/>
              </w:rPr>
            </w:pP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Assure the quality of the Teaching and of SEND students and LAC students every day and over time, reporting swiftly any concerns to the Faculty Leader.</w:t>
            </w: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 xml:space="preserve">To parents, </w:t>
            </w:r>
            <w:proofErr w:type="spellStart"/>
            <w:r w:rsidRPr="00E11AD1">
              <w:rPr>
                <w:rFonts w:ascii="Calibri" w:hAnsi="Calibri" w:cs="Calibri"/>
                <w:sz w:val="22"/>
                <w:szCs w:val="22"/>
                <w:lang w:val="en-US"/>
              </w:rPr>
              <w:t>carers</w:t>
            </w:r>
            <w:proofErr w:type="spellEnd"/>
            <w:r w:rsidRPr="00E11AD1">
              <w:rPr>
                <w:rFonts w:ascii="Calibri" w:hAnsi="Calibri" w:cs="Calibri"/>
                <w:sz w:val="22"/>
                <w:szCs w:val="22"/>
                <w:lang w:val="en-US"/>
              </w:rPr>
              <w:t xml:space="preserve"> and pupils, particularly of SEND and LAC.</w:t>
            </w: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 xml:space="preserve">Work closely with parents &amp; </w:t>
            </w:r>
            <w:proofErr w:type="spellStart"/>
            <w:r w:rsidRPr="00E11AD1">
              <w:rPr>
                <w:rFonts w:ascii="Calibri" w:hAnsi="Calibri" w:cs="Calibri"/>
                <w:sz w:val="22"/>
                <w:szCs w:val="22"/>
                <w:lang w:val="en-US"/>
              </w:rPr>
              <w:t>carers</w:t>
            </w:r>
            <w:proofErr w:type="spellEnd"/>
            <w:r w:rsidRPr="00E11AD1">
              <w:rPr>
                <w:rFonts w:ascii="Calibri" w:hAnsi="Calibri" w:cs="Calibri"/>
                <w:sz w:val="22"/>
                <w:szCs w:val="22"/>
                <w:lang w:val="en-US"/>
              </w:rPr>
              <w:t xml:space="preserve"> to develop positive school links.</w:t>
            </w: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Liaise with external agencies in an effective way, but not by replacing lessons or support to lessons, with meeting time.</w:t>
            </w: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Intervene and respond appropriately to ensure SEND pupils &amp; LAC students achieve target grades or beyond (for SEND learners to catch-up their progress needs to accelerate beyond non-SEND learners and so every second and every intervention needs to count).</w:t>
            </w:r>
          </w:p>
          <w:p w:rsidR="00654BAC" w:rsidRPr="00E11AD1" w:rsidRDefault="00654BAC" w:rsidP="00654BAC">
            <w:pPr>
              <w:numPr>
                <w:ilvl w:val="0"/>
                <w:numId w:val="30"/>
              </w:numPr>
              <w:rPr>
                <w:rFonts w:ascii="Calibri" w:hAnsi="Calibri" w:cs="Calibri"/>
                <w:sz w:val="22"/>
                <w:szCs w:val="22"/>
                <w:lang w:val="en-US"/>
              </w:rPr>
            </w:pPr>
            <w:r w:rsidRPr="00E11AD1">
              <w:rPr>
                <w:rFonts w:ascii="Calibri" w:hAnsi="Calibri" w:cs="Calibri"/>
                <w:sz w:val="22"/>
                <w:szCs w:val="22"/>
                <w:lang w:val="en-US"/>
              </w:rPr>
              <w:t>Such other duties as reasonably correspond to the general character of the post and its level of responsibility.</w:t>
            </w:r>
          </w:p>
          <w:p w:rsidR="00D33312" w:rsidRPr="00E11AD1" w:rsidRDefault="00D33312" w:rsidP="00D33312">
            <w:pPr>
              <w:ind w:left="677"/>
              <w:rPr>
                <w:rFonts w:ascii="Calibri" w:hAnsi="Calibri" w:cs="Calibri"/>
                <w:sz w:val="22"/>
                <w:szCs w:val="22"/>
                <w:lang w:val="en-US"/>
              </w:rPr>
            </w:pPr>
          </w:p>
        </w:tc>
      </w:tr>
      <w:tr w:rsidR="003A6008" w:rsidRPr="00096806" w:rsidTr="008379EB">
        <w:trPr>
          <w:gridBefore w:val="1"/>
          <w:wBefore w:w="113" w:type="dxa"/>
        </w:trPr>
        <w:tc>
          <w:tcPr>
            <w:tcW w:w="8993" w:type="dxa"/>
            <w:gridSpan w:val="2"/>
            <w:tcBorders>
              <w:top w:val="single" w:sz="4" w:space="0" w:color="auto"/>
              <w:left w:val="nil"/>
              <w:bottom w:val="nil"/>
              <w:right w:val="nil"/>
            </w:tcBorders>
            <w:vAlign w:val="center"/>
          </w:tcPr>
          <w:p w:rsidR="003A6008" w:rsidRDefault="003A6008" w:rsidP="0057659C">
            <w:pPr>
              <w:rPr>
                <w:rFonts w:ascii="Calibri" w:hAnsi="Calibri" w:cs="Calibri"/>
                <w:sz w:val="22"/>
                <w:szCs w:val="22"/>
              </w:rPr>
            </w:pPr>
          </w:p>
          <w:p w:rsidR="00FB23AF" w:rsidRPr="00096806" w:rsidRDefault="00FB23AF" w:rsidP="0057659C">
            <w:pPr>
              <w:rPr>
                <w:rFonts w:ascii="Calibri" w:hAnsi="Calibri" w:cs="Calibri"/>
                <w:sz w:val="22"/>
                <w:szCs w:val="22"/>
              </w:rPr>
            </w:pPr>
          </w:p>
        </w:tc>
      </w:tr>
      <w:tr w:rsidR="008379EB" w:rsidRPr="00975C12" w:rsidTr="008379EB">
        <w:trPr>
          <w:gridAfter w:val="1"/>
          <w:wAfter w:w="67" w:type="dxa"/>
        </w:trPr>
        <w:tc>
          <w:tcPr>
            <w:tcW w:w="9039" w:type="dxa"/>
            <w:gridSpan w:val="2"/>
            <w:tcBorders>
              <w:left w:val="single" w:sz="4" w:space="0" w:color="auto"/>
              <w:right w:val="single" w:sz="4" w:space="0" w:color="auto"/>
            </w:tcBorders>
          </w:tcPr>
          <w:p w:rsidR="008379EB" w:rsidRPr="00A16925" w:rsidRDefault="008379EB" w:rsidP="001912CF">
            <w:pPr>
              <w:pStyle w:val="Heading1"/>
              <w:spacing w:after="0"/>
              <w:rPr>
                <w:rFonts w:ascii="Calibri" w:hAnsi="Calibri" w:cs="Calibri"/>
                <w:sz w:val="22"/>
                <w:szCs w:val="22"/>
              </w:rPr>
            </w:pPr>
            <w:r>
              <w:rPr>
                <w:rFonts w:ascii="Calibri" w:hAnsi="Calibri" w:cs="Calibri"/>
                <w:sz w:val="22"/>
                <w:szCs w:val="22"/>
              </w:rPr>
              <w:lastRenderedPageBreak/>
              <w:t>Safeguarding</w:t>
            </w:r>
          </w:p>
          <w:p w:rsidR="008379EB" w:rsidRPr="00A64EA0" w:rsidRDefault="008379EB" w:rsidP="001912CF">
            <w:pPr>
              <w:rPr>
                <w:rFonts w:ascii="Calibri" w:eastAsia="Cambria" w:hAnsi="Calibri" w:cs="Calibri"/>
                <w:sz w:val="20"/>
                <w:szCs w:val="22"/>
              </w:rPr>
            </w:pPr>
            <w:r w:rsidRPr="00A16925">
              <w:rPr>
                <w:rFonts w:ascii="Calibri" w:hAnsi="Calibri" w:cs="Calibri"/>
                <w:sz w:val="22"/>
                <w:szCs w:val="22"/>
              </w:rPr>
              <w:t xml:space="preserve">The person appointed must at all times </w:t>
            </w:r>
            <w:r>
              <w:rPr>
                <w:rFonts w:ascii="Calibri" w:hAnsi="Calibri" w:cs="Calibri"/>
                <w:sz w:val="22"/>
                <w:szCs w:val="22"/>
              </w:rPr>
              <w:t>e</w:t>
            </w:r>
            <w:r w:rsidRPr="00A64EA0">
              <w:rPr>
                <w:rFonts w:ascii="Calibri" w:hAnsi="Calibri" w:cs="Calibri"/>
                <w:sz w:val="22"/>
              </w:rPr>
              <w:t xml:space="preserve">nsure the safety and well-being of all pupils in </w:t>
            </w:r>
            <w:r>
              <w:rPr>
                <w:rFonts w:ascii="Calibri" w:hAnsi="Calibri" w:cs="Calibri"/>
                <w:sz w:val="22"/>
              </w:rPr>
              <w:t>their</w:t>
            </w:r>
            <w:r w:rsidRPr="00A64EA0">
              <w:rPr>
                <w:rFonts w:ascii="Calibri" w:hAnsi="Calibri" w:cs="Calibri"/>
                <w:sz w:val="22"/>
              </w:rPr>
              <w:t xml:space="preserve"> charge, including in relation to all matters concerning Child Protection and Safeguarding.</w:t>
            </w:r>
          </w:p>
          <w:p w:rsidR="008379EB" w:rsidRDefault="008379EB" w:rsidP="001912CF">
            <w:pPr>
              <w:rPr>
                <w:rFonts w:ascii="Calibri" w:hAnsi="Calibri" w:cs="Calibri"/>
                <w:sz w:val="22"/>
                <w:szCs w:val="22"/>
              </w:rPr>
            </w:pPr>
          </w:p>
          <w:p w:rsidR="008379EB" w:rsidRPr="00A64EA0" w:rsidRDefault="008379EB" w:rsidP="001912CF">
            <w:pPr>
              <w:rPr>
                <w:rFonts w:ascii="Calibri" w:hAnsi="Calibri" w:cs="Calibri"/>
                <w:b/>
                <w:sz w:val="22"/>
                <w:szCs w:val="22"/>
              </w:rPr>
            </w:pPr>
            <w:r w:rsidRPr="00A64EA0">
              <w:rPr>
                <w:rFonts w:ascii="Calibri" w:hAnsi="Calibri" w:cs="Calibri"/>
                <w:b/>
                <w:sz w:val="22"/>
                <w:szCs w:val="22"/>
              </w:rPr>
              <w:t>Health &amp; Safety</w:t>
            </w:r>
          </w:p>
          <w:p w:rsidR="008379EB" w:rsidRPr="00A16925" w:rsidRDefault="008379EB" w:rsidP="001912CF">
            <w:pPr>
              <w:rPr>
                <w:rFonts w:ascii="Calibri" w:hAnsi="Calibri" w:cs="Calibri"/>
                <w:sz w:val="22"/>
                <w:szCs w:val="22"/>
              </w:rPr>
            </w:pPr>
            <w:r>
              <w:rPr>
                <w:rFonts w:ascii="Calibri" w:hAnsi="Calibri" w:cs="Calibri"/>
                <w:sz w:val="22"/>
                <w:szCs w:val="22"/>
              </w:rPr>
              <w:t xml:space="preserve">The individual must </w:t>
            </w:r>
            <w:r w:rsidRPr="00A16925">
              <w:rPr>
                <w:rFonts w:ascii="Calibri" w:hAnsi="Calibri" w:cs="Calibri"/>
                <w:sz w:val="22"/>
                <w:szCs w:val="22"/>
              </w:rPr>
              <w:t>work within the requirement of the Health and Safety at Work Act 1974, current Health and Safety legislation and the School’s and LEA’s policies and procedures.</w:t>
            </w:r>
          </w:p>
          <w:p w:rsidR="008379EB" w:rsidRPr="00A16925" w:rsidRDefault="008379EB" w:rsidP="001912CF">
            <w:pPr>
              <w:rPr>
                <w:rFonts w:ascii="Calibri" w:hAnsi="Calibri" w:cs="Calibri"/>
                <w:sz w:val="22"/>
                <w:szCs w:val="22"/>
              </w:rPr>
            </w:pPr>
          </w:p>
        </w:tc>
      </w:tr>
      <w:tr w:rsidR="008379EB" w:rsidTr="008379EB">
        <w:trPr>
          <w:gridAfter w:val="1"/>
          <w:wAfter w:w="67" w:type="dxa"/>
        </w:trPr>
        <w:tc>
          <w:tcPr>
            <w:tcW w:w="9039" w:type="dxa"/>
            <w:gridSpan w:val="2"/>
            <w:tcBorders>
              <w:left w:val="nil"/>
              <w:right w:val="nil"/>
            </w:tcBorders>
          </w:tcPr>
          <w:p w:rsidR="008379EB" w:rsidRPr="00A16925" w:rsidRDefault="008379EB" w:rsidP="001912CF">
            <w:pPr>
              <w:pStyle w:val="Heading1"/>
              <w:rPr>
                <w:rFonts w:ascii="Calibri" w:hAnsi="Calibri" w:cs="Calibri"/>
                <w:sz w:val="22"/>
                <w:szCs w:val="22"/>
              </w:rPr>
            </w:pPr>
          </w:p>
        </w:tc>
      </w:tr>
      <w:tr w:rsidR="008379EB" w:rsidTr="008379EB">
        <w:trPr>
          <w:gridAfter w:val="1"/>
          <w:wAfter w:w="67" w:type="dxa"/>
          <w:trHeight w:val="901"/>
        </w:trPr>
        <w:tc>
          <w:tcPr>
            <w:tcW w:w="9039" w:type="dxa"/>
            <w:gridSpan w:val="2"/>
          </w:tcPr>
          <w:p w:rsidR="008379EB" w:rsidRPr="00B74AD8" w:rsidRDefault="008379EB" w:rsidP="001912CF">
            <w:pPr>
              <w:pStyle w:val="Heading1"/>
              <w:rPr>
                <w:rFonts w:ascii="Calibri" w:hAnsi="Calibri" w:cs="Calibri"/>
                <w:b w:val="0"/>
                <w:bCs w:val="0"/>
                <w:sz w:val="22"/>
                <w:szCs w:val="22"/>
              </w:rPr>
            </w:pPr>
            <w:r w:rsidRPr="00A16925">
              <w:rPr>
                <w:rFonts w:ascii="Calibri" w:hAnsi="Calibri" w:cs="Calibri"/>
                <w:b w:val="0"/>
                <w:bCs w:val="0"/>
                <w:sz w:val="22"/>
                <w:szCs w:val="22"/>
              </w:rPr>
              <w:t xml:space="preserve">The job description may be reviewed at the end of each academic year or earlier if necessary.  In addition, it may be amended at any time in consultation with the post holder.  </w:t>
            </w:r>
            <w:r w:rsidRPr="00CD3693">
              <w:rPr>
                <w:rFonts w:ascii="Calibri" w:hAnsi="Calibri" w:cs="Calibri"/>
                <w:b w:val="0"/>
                <w:bCs w:val="0"/>
                <w:sz w:val="22"/>
                <w:szCs w:val="22"/>
              </w:rPr>
              <w:t xml:space="preserve">The post holder will be expected to participate in the </w:t>
            </w:r>
            <w:proofErr w:type="gramStart"/>
            <w:r>
              <w:rPr>
                <w:rFonts w:ascii="Calibri" w:hAnsi="Calibri" w:cs="Calibri"/>
                <w:b w:val="0"/>
                <w:bCs w:val="0"/>
                <w:sz w:val="22"/>
                <w:szCs w:val="22"/>
              </w:rPr>
              <w:t>schools</w:t>
            </w:r>
            <w:proofErr w:type="gramEnd"/>
            <w:r w:rsidRPr="00CD3693">
              <w:rPr>
                <w:rFonts w:ascii="Calibri" w:hAnsi="Calibri" w:cs="Calibri"/>
                <w:b w:val="0"/>
                <w:bCs w:val="0"/>
                <w:sz w:val="22"/>
                <w:szCs w:val="22"/>
              </w:rPr>
              <w:t xml:space="preserve"> appraisal programme and to participate in appropriate staff training and development activities.</w:t>
            </w:r>
          </w:p>
        </w:tc>
      </w:tr>
    </w:tbl>
    <w:p w:rsidR="008379EB" w:rsidRDefault="008379EB" w:rsidP="008379EB"/>
    <w:p w:rsidR="008379EB" w:rsidRDefault="008379EB" w:rsidP="008379EB">
      <w:pPr>
        <w:jc w:val="center"/>
        <w:rPr>
          <w:rFonts w:ascii="Calibri" w:hAnsi="Calibri" w:cs="Calibri"/>
          <w:b/>
          <w:i/>
          <w:sz w:val="22"/>
        </w:rPr>
      </w:pPr>
      <w:r w:rsidRPr="00096806">
        <w:rPr>
          <w:rFonts w:ascii="Calibri" w:hAnsi="Calibri" w:cs="Calibri"/>
          <w:b/>
          <w:i/>
          <w:sz w:val="22"/>
        </w:rPr>
        <w:t>Mossley Hollins High School</w:t>
      </w:r>
      <w:r>
        <w:rPr>
          <w:rFonts w:ascii="Calibri" w:hAnsi="Calibri" w:cs="Calibri"/>
          <w:b/>
          <w:i/>
          <w:sz w:val="22"/>
        </w:rPr>
        <w:t xml:space="preserve"> </w:t>
      </w:r>
      <w:r w:rsidRPr="00096806">
        <w:rPr>
          <w:rFonts w:ascii="Calibri" w:hAnsi="Calibri" w:cs="Calibri"/>
          <w:b/>
          <w:i/>
          <w:sz w:val="22"/>
        </w:rPr>
        <w:t xml:space="preserve">and the Tame River Educational Trust </w:t>
      </w:r>
      <w:r w:rsidRPr="005A4343">
        <w:rPr>
          <w:rFonts w:ascii="Calibri" w:hAnsi="Calibri" w:cs="Calibri"/>
          <w:b/>
          <w:i/>
          <w:sz w:val="22"/>
        </w:rPr>
        <w:t>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It is an offence to apply for this role if you have been barred from engaging in regulated activity relevant to children</w:t>
      </w:r>
    </w:p>
    <w:p w:rsidR="008379EB" w:rsidRPr="007E6602" w:rsidRDefault="008379EB" w:rsidP="008379EB"/>
    <w:p w:rsidR="00364585" w:rsidRDefault="00364585"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p w:rsidR="00D570F2" w:rsidRDefault="00D570F2" w:rsidP="007E6602"/>
    <w:tbl>
      <w:tblPr>
        <w:tblStyle w:val="TableGrid"/>
        <w:tblW w:w="10348" w:type="dxa"/>
        <w:tblInd w:w="-714" w:type="dxa"/>
        <w:tblLook w:val="04A0" w:firstRow="1" w:lastRow="0" w:firstColumn="1" w:lastColumn="0" w:noHBand="0" w:noVBand="1"/>
      </w:tblPr>
      <w:tblGrid>
        <w:gridCol w:w="10348"/>
      </w:tblGrid>
      <w:tr w:rsidR="00D570F2" w:rsidTr="001912CF">
        <w:trPr>
          <w:trHeight w:val="603"/>
        </w:trPr>
        <w:tc>
          <w:tcPr>
            <w:tcW w:w="10348" w:type="dxa"/>
            <w:vAlign w:val="center"/>
          </w:tcPr>
          <w:p w:rsidR="00D570F2" w:rsidRPr="00D979CB" w:rsidRDefault="00D570F2" w:rsidP="001912CF">
            <w:pPr>
              <w:jc w:val="center"/>
              <w:rPr>
                <w:rFonts w:asciiTheme="minorHAnsi" w:hAnsiTheme="minorHAnsi" w:cstheme="minorHAnsi"/>
                <w:b/>
                <w:sz w:val="22"/>
                <w:szCs w:val="22"/>
              </w:rPr>
            </w:pPr>
            <w:r w:rsidRPr="00D979CB">
              <w:rPr>
                <w:rFonts w:asciiTheme="minorHAnsi" w:hAnsiTheme="minorHAnsi" w:cstheme="minorHAnsi"/>
                <w:b/>
                <w:szCs w:val="22"/>
              </w:rPr>
              <w:t>Job Description – Classroom Teacher &amp; Form Mentor</w:t>
            </w:r>
          </w:p>
        </w:tc>
      </w:tr>
    </w:tbl>
    <w:p w:rsidR="00D570F2" w:rsidRPr="00D529AE" w:rsidRDefault="00D570F2" w:rsidP="00D570F2">
      <w:pPr>
        <w:rPr>
          <w:rFonts w:asciiTheme="minorHAnsi" w:hAnsiTheme="minorHAnsi" w:cstheme="minorHAns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D570F2" w:rsidRPr="00D529AE" w:rsidTr="001912CF">
        <w:trPr>
          <w:jc w:val="center"/>
        </w:trPr>
        <w:tc>
          <w:tcPr>
            <w:tcW w:w="10308" w:type="dxa"/>
            <w:tcBorders>
              <w:bottom w:val="single" w:sz="4" w:space="0" w:color="auto"/>
            </w:tcBorders>
          </w:tcPr>
          <w:p w:rsidR="00D570F2" w:rsidRPr="00D529AE" w:rsidRDefault="00D570F2" w:rsidP="001912CF">
            <w:pPr>
              <w:rPr>
                <w:rFonts w:asciiTheme="minorHAnsi" w:hAnsiTheme="minorHAnsi" w:cstheme="minorHAnsi"/>
                <w:b/>
                <w:sz w:val="22"/>
                <w:szCs w:val="22"/>
              </w:rPr>
            </w:pPr>
          </w:p>
          <w:p w:rsidR="00D570F2" w:rsidRPr="00D529AE" w:rsidRDefault="00D570F2" w:rsidP="001912CF">
            <w:pPr>
              <w:jc w:val="both"/>
              <w:rPr>
                <w:rFonts w:asciiTheme="minorHAnsi" w:hAnsiTheme="minorHAnsi" w:cstheme="minorHAnsi"/>
                <w:i/>
                <w:sz w:val="22"/>
                <w:szCs w:val="22"/>
              </w:rPr>
            </w:pPr>
            <w:r w:rsidRPr="00D529AE">
              <w:rPr>
                <w:rFonts w:asciiTheme="minorHAnsi" w:hAnsiTheme="minorHAnsi" w:cstheme="minorHAnsi"/>
                <w:i/>
                <w:sz w:val="22"/>
                <w:szCs w:val="22"/>
              </w:rPr>
              <w:t xml:space="preserve">The School has nearly 900 students divided into 5 Year Groups.  Our Classroom Teachers are specialists in their Faculty and subject area. We give direct leadership responsibility and opportunity to teams of staff of an area of school, led by a Senior Leader, Faculty Leader and Head of Year (Progress) who lead an Area (called a College) of school.  </w:t>
            </w:r>
          </w:p>
          <w:p w:rsidR="00D570F2" w:rsidRPr="00D529AE" w:rsidRDefault="00D570F2" w:rsidP="001912CF">
            <w:pPr>
              <w:jc w:val="both"/>
              <w:rPr>
                <w:rFonts w:asciiTheme="minorHAnsi" w:hAnsiTheme="minorHAnsi" w:cstheme="minorHAnsi"/>
                <w:i/>
                <w:sz w:val="22"/>
                <w:szCs w:val="22"/>
              </w:rPr>
            </w:pPr>
          </w:p>
          <w:p w:rsidR="00D570F2" w:rsidRPr="00D529AE" w:rsidRDefault="00D570F2" w:rsidP="001912CF">
            <w:pPr>
              <w:jc w:val="both"/>
              <w:rPr>
                <w:rFonts w:asciiTheme="minorHAnsi" w:hAnsiTheme="minorHAnsi" w:cstheme="minorHAnsi"/>
                <w:i/>
                <w:sz w:val="22"/>
                <w:szCs w:val="22"/>
              </w:rPr>
            </w:pPr>
            <w:r w:rsidRPr="00D529AE">
              <w:rPr>
                <w:rFonts w:asciiTheme="minorHAnsi" w:hAnsiTheme="minorHAnsi" w:cstheme="minorHAnsi"/>
                <w:i/>
                <w:sz w:val="22"/>
                <w:szCs w:val="22"/>
              </w:rPr>
              <w:t xml:space="preserve">This post provides classroom teaching within one </w:t>
            </w:r>
            <w:r w:rsidRPr="00D529AE">
              <w:rPr>
                <w:rFonts w:asciiTheme="minorHAnsi" w:hAnsiTheme="minorHAnsi" w:cstheme="minorHAnsi"/>
                <w:b/>
                <w:i/>
                <w:sz w:val="22"/>
                <w:szCs w:val="22"/>
              </w:rPr>
              <w:t>main</w:t>
            </w:r>
            <w:r w:rsidRPr="00D529AE">
              <w:rPr>
                <w:rFonts w:asciiTheme="minorHAnsi" w:hAnsiTheme="minorHAnsi" w:cstheme="minorHAnsi"/>
                <w:i/>
                <w:sz w:val="22"/>
                <w:szCs w:val="22"/>
              </w:rPr>
              <w:t>, specialist subject.  You would also be a Form Mentor for a group of 26-27 pupils. This is an exciting role which allows you to teach in the specialist subject you love but also be part of a faculty, year group and whole-school team.</w:t>
            </w:r>
          </w:p>
          <w:p w:rsidR="00D570F2" w:rsidRPr="00D529AE" w:rsidRDefault="00D570F2" w:rsidP="001912CF">
            <w:pPr>
              <w:jc w:val="both"/>
              <w:rPr>
                <w:rFonts w:asciiTheme="minorHAnsi" w:hAnsiTheme="minorHAnsi" w:cstheme="minorHAnsi"/>
                <w:i/>
                <w:sz w:val="22"/>
                <w:szCs w:val="22"/>
              </w:rPr>
            </w:pPr>
          </w:p>
          <w:p w:rsidR="00D570F2" w:rsidRPr="00D529AE" w:rsidRDefault="00D570F2" w:rsidP="001912CF">
            <w:pPr>
              <w:jc w:val="both"/>
              <w:rPr>
                <w:rFonts w:asciiTheme="minorHAnsi" w:hAnsiTheme="minorHAnsi" w:cstheme="minorHAnsi"/>
                <w:i/>
                <w:sz w:val="22"/>
                <w:szCs w:val="22"/>
              </w:rPr>
            </w:pPr>
            <w:r w:rsidRPr="00D529AE">
              <w:rPr>
                <w:rFonts w:asciiTheme="minorHAnsi" w:hAnsiTheme="minorHAnsi" w:cstheme="minorHAnsi"/>
                <w:i/>
                <w:sz w:val="22"/>
                <w:szCs w:val="22"/>
              </w:rPr>
              <w:t>As you would expect, we are looking for good to great teachers, who can support the values of our school in your good manners, hard work and honesty.  Pupils will flourish, as a result of your teaching and consistently high expectations.</w:t>
            </w:r>
          </w:p>
          <w:p w:rsidR="00D570F2" w:rsidRPr="00D529AE" w:rsidRDefault="00D570F2" w:rsidP="001912CF">
            <w:pPr>
              <w:jc w:val="both"/>
              <w:rPr>
                <w:rFonts w:asciiTheme="minorHAnsi" w:hAnsiTheme="minorHAnsi" w:cstheme="minorHAnsi"/>
                <w:i/>
                <w:sz w:val="22"/>
                <w:szCs w:val="22"/>
              </w:rPr>
            </w:pPr>
          </w:p>
          <w:p w:rsidR="00D570F2" w:rsidRPr="00D529AE" w:rsidRDefault="00D570F2" w:rsidP="001912CF">
            <w:pPr>
              <w:jc w:val="both"/>
              <w:rPr>
                <w:rFonts w:asciiTheme="minorHAnsi" w:hAnsiTheme="minorHAnsi" w:cstheme="minorHAnsi"/>
                <w:i/>
                <w:sz w:val="22"/>
                <w:szCs w:val="22"/>
              </w:rPr>
            </w:pPr>
            <w:r w:rsidRPr="00D529AE">
              <w:rPr>
                <w:rFonts w:asciiTheme="minorHAnsi" w:hAnsiTheme="minorHAnsi" w:cstheme="minorHAnsi"/>
                <w:i/>
                <w:sz w:val="22"/>
                <w:szCs w:val="22"/>
              </w:rPr>
              <w:t>You will be part of a college and Faculty, as well as the school, working to your Head of Faculty and Head of Year [Progress] and alongside dedicated colleagues.</w:t>
            </w:r>
          </w:p>
          <w:p w:rsidR="00D570F2" w:rsidRPr="00D529AE" w:rsidRDefault="00D570F2" w:rsidP="001912CF">
            <w:pPr>
              <w:rPr>
                <w:rFonts w:asciiTheme="minorHAnsi" w:hAnsiTheme="minorHAnsi" w:cstheme="minorHAnsi"/>
                <w:b/>
                <w:bCs/>
                <w:sz w:val="22"/>
                <w:szCs w:val="22"/>
              </w:rPr>
            </w:pPr>
          </w:p>
        </w:tc>
      </w:tr>
      <w:tr w:rsidR="00D570F2" w:rsidRPr="00D529AE" w:rsidTr="001912CF">
        <w:trPr>
          <w:jc w:val="center"/>
        </w:trPr>
        <w:tc>
          <w:tcPr>
            <w:tcW w:w="10308" w:type="dxa"/>
            <w:tcBorders>
              <w:left w:val="nil"/>
              <w:right w:val="nil"/>
            </w:tcBorders>
          </w:tcPr>
          <w:p w:rsidR="00D570F2" w:rsidRDefault="00D570F2" w:rsidP="001912C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82"/>
            </w:tblGrid>
            <w:tr w:rsidR="00D570F2" w:rsidTr="001912CF">
              <w:tc>
                <w:tcPr>
                  <w:tcW w:w="10349" w:type="dxa"/>
                </w:tcPr>
                <w:p w:rsidR="00D570F2" w:rsidRPr="00D529AE" w:rsidRDefault="00D570F2" w:rsidP="001912CF">
                  <w:pPr>
                    <w:pStyle w:val="Heading1"/>
                    <w:outlineLvl w:val="0"/>
                    <w:rPr>
                      <w:rFonts w:asciiTheme="minorHAnsi" w:hAnsiTheme="minorHAnsi" w:cstheme="minorHAnsi"/>
                      <w:b w:val="0"/>
                      <w:bCs w:val="0"/>
                      <w:sz w:val="22"/>
                      <w:szCs w:val="22"/>
                    </w:rPr>
                  </w:pPr>
                  <w:r w:rsidRPr="00D529AE">
                    <w:rPr>
                      <w:rFonts w:asciiTheme="minorHAnsi" w:hAnsiTheme="minorHAnsi" w:cstheme="minorHAnsi"/>
                      <w:sz w:val="22"/>
                      <w:szCs w:val="22"/>
                    </w:rPr>
                    <w:t>Responsible to:</w:t>
                  </w:r>
                  <w:r w:rsidRPr="00D529AE">
                    <w:rPr>
                      <w:rFonts w:asciiTheme="minorHAnsi" w:hAnsiTheme="minorHAnsi" w:cstheme="minorHAnsi"/>
                      <w:sz w:val="22"/>
                      <w:szCs w:val="22"/>
                    </w:rPr>
                    <w:tab/>
                  </w:r>
                  <w:r w:rsidRPr="00D529AE">
                    <w:rPr>
                      <w:rFonts w:asciiTheme="minorHAnsi" w:hAnsiTheme="minorHAnsi" w:cstheme="minorHAnsi"/>
                      <w:sz w:val="22"/>
                      <w:szCs w:val="22"/>
                    </w:rPr>
                    <w:tab/>
                  </w:r>
                  <w:r w:rsidRPr="00D529AE">
                    <w:rPr>
                      <w:rFonts w:asciiTheme="minorHAnsi" w:hAnsiTheme="minorHAnsi" w:cstheme="minorHAnsi"/>
                      <w:b w:val="0"/>
                      <w:sz w:val="22"/>
                      <w:szCs w:val="22"/>
                    </w:rPr>
                    <w:t xml:space="preserve">Faculty Leader &amp; </w:t>
                  </w:r>
                  <w:r w:rsidRPr="00D529AE">
                    <w:rPr>
                      <w:rFonts w:asciiTheme="minorHAnsi" w:hAnsiTheme="minorHAnsi" w:cstheme="minorHAnsi"/>
                      <w:b w:val="0"/>
                      <w:bCs w:val="0"/>
                      <w:sz w:val="22"/>
                      <w:szCs w:val="22"/>
                    </w:rPr>
                    <w:t>Head of Year [Progress]</w:t>
                  </w:r>
                </w:p>
                <w:p w:rsidR="00D570F2" w:rsidRPr="00D529AE" w:rsidRDefault="00D570F2" w:rsidP="001912CF">
                  <w:pPr>
                    <w:rPr>
                      <w:rFonts w:asciiTheme="minorHAnsi" w:hAnsiTheme="minorHAnsi" w:cstheme="minorHAnsi"/>
                      <w:sz w:val="22"/>
                      <w:szCs w:val="22"/>
                    </w:rPr>
                  </w:pPr>
                </w:p>
                <w:p w:rsidR="00D570F2" w:rsidRPr="00D529AE" w:rsidRDefault="00D570F2" w:rsidP="001912CF">
                  <w:pPr>
                    <w:pStyle w:val="BodyText"/>
                    <w:rPr>
                      <w:rFonts w:asciiTheme="minorHAnsi" w:hAnsiTheme="minorHAnsi" w:cstheme="minorHAnsi"/>
                      <w:sz w:val="22"/>
                      <w:szCs w:val="22"/>
                    </w:rPr>
                  </w:pPr>
                  <w:r w:rsidRPr="00D529AE">
                    <w:rPr>
                      <w:rFonts w:asciiTheme="minorHAnsi" w:hAnsiTheme="minorHAnsi" w:cstheme="minorHAnsi"/>
                      <w:sz w:val="22"/>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 in a mini-school (college) structure.</w:t>
                  </w:r>
                </w:p>
                <w:p w:rsidR="00D570F2" w:rsidRDefault="00D570F2" w:rsidP="001912CF">
                  <w:pPr>
                    <w:rPr>
                      <w:rFonts w:asciiTheme="minorHAnsi" w:hAnsiTheme="minorHAnsi" w:cstheme="minorHAnsi"/>
                      <w:sz w:val="22"/>
                      <w:szCs w:val="22"/>
                    </w:rPr>
                  </w:pPr>
                </w:p>
              </w:tc>
            </w:tr>
          </w:tbl>
          <w:p w:rsidR="00D570F2" w:rsidRDefault="00D570F2" w:rsidP="001912CF">
            <w:pPr>
              <w:rPr>
                <w:rFonts w:asciiTheme="minorHAnsi" w:hAnsiTheme="minorHAnsi" w:cstheme="minorHAnsi"/>
                <w:sz w:val="22"/>
                <w:szCs w:val="22"/>
              </w:rPr>
            </w:pPr>
          </w:p>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bottom w:val="single" w:sz="4" w:space="0" w:color="auto"/>
            </w:tcBorders>
          </w:tcPr>
          <w:p w:rsidR="00D570F2" w:rsidRPr="00D529AE" w:rsidRDefault="00D570F2" w:rsidP="001912CF">
            <w:pPr>
              <w:rPr>
                <w:rFonts w:asciiTheme="minorHAnsi" w:hAnsiTheme="minorHAnsi" w:cstheme="minorHAnsi"/>
                <w:b/>
                <w:sz w:val="22"/>
                <w:szCs w:val="22"/>
              </w:rPr>
            </w:pPr>
            <w:r w:rsidRPr="00D529AE">
              <w:rPr>
                <w:rFonts w:asciiTheme="minorHAnsi" w:hAnsiTheme="minorHAnsi" w:cstheme="minorHAnsi"/>
                <w:b/>
                <w:sz w:val="22"/>
                <w:szCs w:val="22"/>
              </w:rPr>
              <w:t xml:space="preserve">Teaching, Curriculum, Literacy and Behaviour </w:t>
            </w:r>
          </w:p>
          <w:p w:rsidR="00D570F2" w:rsidRPr="00D529AE" w:rsidRDefault="00D570F2" w:rsidP="001912CF">
            <w:pPr>
              <w:rPr>
                <w:rFonts w:asciiTheme="minorHAnsi" w:hAnsiTheme="minorHAnsi" w:cstheme="minorHAnsi"/>
                <w:b/>
                <w:sz w:val="22"/>
                <w:szCs w:val="22"/>
              </w:rPr>
            </w:pPr>
            <w:r w:rsidRPr="00D529AE">
              <w:rPr>
                <w:rFonts w:asciiTheme="minorHAnsi" w:hAnsiTheme="minorHAnsi" w:cstheme="minorHAnsi"/>
                <w:b/>
                <w:sz w:val="22"/>
                <w:szCs w:val="22"/>
              </w:rPr>
              <w:t>(The Teacher Gold Standard, Strands 1, 2, 4 and 5)</w:t>
            </w:r>
          </w:p>
          <w:p w:rsidR="00D570F2" w:rsidRPr="00D529AE" w:rsidRDefault="00D570F2" w:rsidP="001912CF">
            <w:pPr>
              <w:rPr>
                <w:rFonts w:asciiTheme="minorHAnsi" w:hAnsiTheme="minorHAnsi" w:cstheme="minorHAnsi"/>
                <w:sz w:val="22"/>
                <w:szCs w:val="22"/>
              </w:rPr>
            </w:pP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Teach in line with policy and towards the Teacher Gold Standard (TGS)</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Plan work in accordance with the school and faculty curriculum intent.</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Plan in accordance with the subject’s schemes of work, the requirements of the curriculum and syllabus, and in line with Strand 4 (</w:t>
            </w:r>
            <w:r w:rsidRPr="00D529AE">
              <w:rPr>
                <w:rFonts w:asciiTheme="minorHAnsi" w:hAnsiTheme="minorHAnsi" w:cstheme="minorHAnsi"/>
                <w:i/>
                <w:sz w:val="22"/>
                <w:szCs w:val="22"/>
              </w:rPr>
              <w:t>Plan Well in the Curriculum</w:t>
            </w:r>
            <w:r w:rsidRPr="00D529AE">
              <w:rPr>
                <w:rFonts w:asciiTheme="minorHAnsi" w:hAnsiTheme="minorHAnsi" w:cstheme="minorHAnsi"/>
                <w:sz w:val="22"/>
                <w:szCs w:val="22"/>
              </w:rPr>
              <w:t>) of the TGS.</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Liaise with relevant ‘expert’ colleagues on the planning of units of work for effective collaborative delivery.</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Teach literacy (and numeracy) as part of your subject, within the requirements of our ‘</w:t>
            </w:r>
            <w:r w:rsidRPr="00D529AE">
              <w:rPr>
                <w:rFonts w:asciiTheme="minorHAnsi" w:hAnsiTheme="minorHAnsi" w:cstheme="minorHAnsi"/>
                <w:i/>
                <w:sz w:val="22"/>
                <w:szCs w:val="22"/>
              </w:rPr>
              <w:t>Power of Language Strategy’[POLS</w:t>
            </w:r>
            <w:proofErr w:type="gramStart"/>
            <w:r w:rsidRPr="00D529AE">
              <w:rPr>
                <w:rFonts w:asciiTheme="minorHAnsi" w:hAnsiTheme="minorHAnsi" w:cstheme="minorHAnsi"/>
                <w:i/>
                <w:sz w:val="22"/>
                <w:szCs w:val="22"/>
              </w:rPr>
              <w:t xml:space="preserve">], </w:t>
            </w:r>
            <w:r w:rsidRPr="00D529AE">
              <w:rPr>
                <w:rFonts w:asciiTheme="minorHAnsi" w:hAnsiTheme="minorHAnsi" w:cstheme="minorHAnsi"/>
                <w:sz w:val="22"/>
                <w:szCs w:val="22"/>
              </w:rPr>
              <w:t xml:space="preserve"> (</w:t>
            </w:r>
            <w:proofErr w:type="gramEnd"/>
            <w:r w:rsidRPr="00D529AE">
              <w:rPr>
                <w:rFonts w:asciiTheme="minorHAnsi" w:hAnsiTheme="minorHAnsi" w:cstheme="minorHAnsi"/>
                <w:sz w:val="22"/>
                <w:szCs w:val="22"/>
              </w:rPr>
              <w:t>Strand 5 of the TGS)</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Work in collaboration with Curriculum Tutors/Teaching Assistants where attached to any teaching group.</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Take account of pupils’ prior levels of attainment and build on prior learning to meet agreed academic targets</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Set work for students absent from school for health or disciplinary reasons or who are in our Pupil Development Centre.</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Set work during very rare periods of your own absence from school</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lastRenderedPageBreak/>
              <w:t>Set extremely high standards for pupils’ behaviour and attitudes to learning by establishing a purposeful, warm-strict working atmosphere in your classroom in accordance with the school’s Behaviour and Teaching &amp; Learning Policies and to the TGS Strand 1 ‘</w:t>
            </w:r>
            <w:r w:rsidRPr="00D529AE">
              <w:rPr>
                <w:rFonts w:asciiTheme="minorHAnsi" w:hAnsiTheme="minorHAnsi" w:cstheme="minorHAnsi"/>
                <w:i/>
                <w:sz w:val="22"/>
                <w:szCs w:val="22"/>
              </w:rPr>
              <w:t>Being in Charge of your Class and Form’</w:t>
            </w:r>
            <w:r w:rsidRPr="00D529AE">
              <w:rPr>
                <w:rFonts w:asciiTheme="minorHAnsi" w:hAnsiTheme="minorHAnsi" w:cstheme="minorHAnsi"/>
                <w:sz w:val="22"/>
                <w:szCs w:val="22"/>
              </w:rPr>
              <w:t>.</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Stretch all pupils, with a focus on the least advantaged (FSM or in care</w:t>
            </w:r>
            <w:proofErr w:type="gramStart"/>
            <w:r w:rsidRPr="00D529AE">
              <w:rPr>
                <w:rFonts w:asciiTheme="minorHAnsi" w:hAnsiTheme="minorHAnsi" w:cstheme="minorHAnsi"/>
                <w:sz w:val="22"/>
                <w:szCs w:val="22"/>
              </w:rPr>
              <w:t>) ,</w:t>
            </w:r>
            <w:proofErr w:type="gramEnd"/>
            <w:r w:rsidRPr="00D529AE">
              <w:rPr>
                <w:rFonts w:asciiTheme="minorHAnsi" w:hAnsiTheme="minorHAnsi" w:cstheme="minorHAnsi"/>
                <w:sz w:val="22"/>
                <w:szCs w:val="22"/>
              </w:rPr>
              <w:t xml:space="preserve"> those with additional needs and the most able.</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Set appropriate and demanding expectations for pupils’ learning, motivation and presentation of work.</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Be a consistently good or better teacher to a high GCSE standard (please see the teacher standards, the Teaching, Learning &amp; Marking Policy and the TGS).</w:t>
            </w:r>
          </w:p>
          <w:p w:rsidR="00D570F2" w:rsidRPr="00D529AE" w:rsidRDefault="00D570F2" w:rsidP="00D570F2">
            <w:pPr>
              <w:numPr>
                <w:ilvl w:val="0"/>
                <w:numId w:val="36"/>
              </w:numPr>
              <w:rPr>
                <w:rFonts w:asciiTheme="minorHAnsi" w:hAnsiTheme="minorHAnsi" w:cstheme="minorHAnsi"/>
                <w:sz w:val="22"/>
                <w:szCs w:val="22"/>
              </w:rPr>
            </w:pPr>
            <w:r w:rsidRPr="00D529AE">
              <w:rPr>
                <w:rFonts w:asciiTheme="minorHAnsi" w:hAnsiTheme="minorHAnsi" w:cstheme="minorHAnsi"/>
                <w:sz w:val="22"/>
                <w:szCs w:val="22"/>
              </w:rPr>
              <w:t>Be mindful of your workload and seek remedial support from your line-manager should it be proving unmanageable.</w:t>
            </w:r>
          </w:p>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left w:val="nil"/>
              <w:bottom w:val="single" w:sz="4" w:space="0" w:color="auto"/>
              <w:right w:val="nil"/>
            </w:tcBorders>
          </w:tcPr>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left w:val="single" w:sz="4" w:space="0" w:color="auto"/>
              <w:bottom w:val="single" w:sz="4" w:space="0" w:color="auto"/>
              <w:right w:val="single" w:sz="4" w:space="0" w:color="auto"/>
            </w:tcBorders>
          </w:tcPr>
          <w:p w:rsidR="00D570F2" w:rsidRPr="00D529AE" w:rsidRDefault="00D570F2" w:rsidP="001912CF">
            <w:pPr>
              <w:pStyle w:val="Heading1"/>
              <w:rPr>
                <w:rFonts w:asciiTheme="minorHAnsi" w:hAnsiTheme="minorHAnsi" w:cstheme="minorHAnsi"/>
                <w:sz w:val="22"/>
                <w:szCs w:val="22"/>
              </w:rPr>
            </w:pPr>
            <w:r w:rsidRPr="00D529AE">
              <w:rPr>
                <w:rFonts w:asciiTheme="minorHAnsi" w:hAnsiTheme="minorHAnsi" w:cstheme="minorHAnsi"/>
                <w:sz w:val="22"/>
                <w:szCs w:val="22"/>
              </w:rPr>
              <w:t>Assessment, Recording and Reporting (the Teacher Gold Standard, Strand 3)</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Maintain notes and plans of lessons undertaken and of students’ work and progress.</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Mark, monitor and return work in line with school policy, the TGS Strand 3 ‘</w:t>
            </w:r>
            <w:r w:rsidRPr="00D529AE">
              <w:rPr>
                <w:rFonts w:asciiTheme="minorHAnsi" w:hAnsiTheme="minorHAnsi" w:cstheme="minorHAnsi"/>
                <w:i/>
                <w:sz w:val="22"/>
                <w:szCs w:val="22"/>
              </w:rPr>
              <w:t>Assessing Well’</w:t>
            </w:r>
            <w:r w:rsidRPr="00D529AE">
              <w:rPr>
                <w:rFonts w:asciiTheme="minorHAnsi" w:hAnsiTheme="minorHAnsi" w:cstheme="minorHAnsi"/>
                <w:sz w:val="22"/>
                <w:szCs w:val="22"/>
              </w:rPr>
              <w:t xml:space="preserve"> and on time, providing constructive oral and written feedback and clear targets for future learning as appropriate to which pupils respond.</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Prepare for and undertake assessments in line with school policy, the TGS Strand 3 and the assessment and reporting calendar</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Use such assessment to plan and teach well, providing the correct match of activities that demand progressively more of each student to ensure the strong progress of all individuals in all groups.</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Complete reports in line with policy and as specified in the published calendar.</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Attend parents’ evenings, consulting with parents/carers over the progress, next steps and learner attitudes of their child(ren).</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 xml:space="preserve">Follow the Code of Practice for identification and assessment of Special Educational </w:t>
            </w:r>
            <w:proofErr w:type="gramStart"/>
            <w:r w:rsidRPr="00D529AE">
              <w:rPr>
                <w:rFonts w:asciiTheme="minorHAnsi" w:hAnsiTheme="minorHAnsi" w:cstheme="minorHAnsi"/>
                <w:sz w:val="22"/>
                <w:szCs w:val="22"/>
              </w:rPr>
              <w:t>Needs,  keep</w:t>
            </w:r>
            <w:proofErr w:type="gramEnd"/>
            <w:r w:rsidRPr="00D529AE">
              <w:rPr>
                <w:rFonts w:asciiTheme="minorHAnsi" w:hAnsiTheme="minorHAnsi" w:cstheme="minorHAnsi"/>
                <w:sz w:val="22"/>
                <w:szCs w:val="22"/>
              </w:rPr>
              <w:t xml:space="preserve"> appropriate records for SEND pupils and for those in care and reasonably adjust teaching as required by any individual education plan.</w:t>
            </w:r>
          </w:p>
          <w:p w:rsidR="00D570F2" w:rsidRPr="00D529AE" w:rsidRDefault="00D570F2" w:rsidP="00D570F2">
            <w:pPr>
              <w:numPr>
                <w:ilvl w:val="0"/>
                <w:numId w:val="37"/>
              </w:numPr>
              <w:rPr>
                <w:rFonts w:asciiTheme="minorHAnsi" w:hAnsiTheme="minorHAnsi" w:cstheme="minorHAnsi"/>
                <w:sz w:val="22"/>
                <w:szCs w:val="22"/>
              </w:rPr>
            </w:pPr>
            <w:r w:rsidRPr="00D529AE">
              <w:rPr>
                <w:rFonts w:asciiTheme="minorHAnsi" w:hAnsiTheme="minorHAnsi" w:cstheme="minorHAnsi"/>
                <w:sz w:val="22"/>
                <w:szCs w:val="22"/>
              </w:rPr>
              <w:t>Be mindful of your workload and seek remedial support from your line-manager should it be proving unmanageable.</w:t>
            </w:r>
          </w:p>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left w:val="nil"/>
              <w:bottom w:val="single" w:sz="4" w:space="0" w:color="auto"/>
              <w:right w:val="nil"/>
            </w:tcBorders>
          </w:tcPr>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left w:val="single" w:sz="4" w:space="0" w:color="auto"/>
              <w:right w:val="single" w:sz="4" w:space="0" w:color="auto"/>
            </w:tcBorders>
          </w:tcPr>
          <w:p w:rsidR="00D570F2" w:rsidRPr="00D529AE" w:rsidRDefault="00D570F2" w:rsidP="001912CF">
            <w:pPr>
              <w:pStyle w:val="Heading1"/>
              <w:rPr>
                <w:rFonts w:asciiTheme="minorHAnsi" w:hAnsiTheme="minorHAnsi" w:cstheme="minorHAnsi"/>
                <w:sz w:val="22"/>
                <w:szCs w:val="22"/>
              </w:rPr>
            </w:pPr>
            <w:r w:rsidRPr="00D529AE">
              <w:rPr>
                <w:rFonts w:asciiTheme="minorHAnsi" w:hAnsiTheme="minorHAnsi" w:cstheme="minorHAnsi"/>
                <w:sz w:val="22"/>
                <w:szCs w:val="22"/>
              </w:rPr>
              <w:lastRenderedPageBreak/>
              <w:t xml:space="preserve">Pupil Development </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Ensure the safety and well-being of all pupils in your charge, including in relation to all matters concerning Child Protection and Safeguarding.</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 xml:space="preserve">Undertake the responsibility for a form group as part of </w:t>
            </w:r>
            <w:proofErr w:type="gramStart"/>
            <w:r w:rsidRPr="00D529AE">
              <w:rPr>
                <w:rFonts w:asciiTheme="minorHAnsi" w:hAnsiTheme="minorHAnsi" w:cstheme="minorHAnsi"/>
                <w:sz w:val="22"/>
                <w:szCs w:val="22"/>
              </w:rPr>
              <w:t>one year</w:t>
            </w:r>
            <w:proofErr w:type="gramEnd"/>
            <w:r w:rsidRPr="00D529AE">
              <w:rPr>
                <w:rFonts w:asciiTheme="minorHAnsi" w:hAnsiTheme="minorHAnsi" w:cstheme="minorHAnsi"/>
                <w:sz w:val="22"/>
                <w:szCs w:val="22"/>
              </w:rPr>
              <w:t xml:space="preserve"> group as required, including tutor/pupil interviews.</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Be the first point of contact for pupils and parents of pupils in your form group.</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Teach Life Skills, as required, teaching it to the Teacher Gold Standard.</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Monitor (and set targets for) the personal, social and academic progress of individuals in your Form</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 xml:space="preserve">Ensure excellent attendance, punctuality and behaviour from all in your Form. </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Lead/support at least one co-curricular club</w:t>
            </w:r>
          </w:p>
          <w:p w:rsidR="00D570F2" w:rsidRPr="00D529AE"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Promote and develop Student Character as part of our Character Pillar Programme</w:t>
            </w:r>
          </w:p>
          <w:p w:rsidR="00D570F2" w:rsidRDefault="00D570F2" w:rsidP="00D570F2">
            <w:pPr>
              <w:numPr>
                <w:ilvl w:val="0"/>
                <w:numId w:val="38"/>
              </w:numPr>
              <w:rPr>
                <w:rFonts w:asciiTheme="minorHAnsi" w:hAnsiTheme="minorHAnsi" w:cstheme="minorHAnsi"/>
                <w:sz w:val="22"/>
                <w:szCs w:val="22"/>
              </w:rPr>
            </w:pPr>
            <w:r w:rsidRPr="00D529AE">
              <w:rPr>
                <w:rFonts w:asciiTheme="minorHAnsi" w:hAnsiTheme="minorHAnsi" w:cstheme="minorHAnsi"/>
                <w:sz w:val="22"/>
                <w:szCs w:val="22"/>
              </w:rPr>
              <w:t>Lead/support one Elective as part of our Year 7 Elective Programme, as required.</w:t>
            </w:r>
          </w:p>
          <w:p w:rsidR="00D570F2" w:rsidRPr="00D529AE" w:rsidRDefault="00D570F2" w:rsidP="001912CF">
            <w:pPr>
              <w:rPr>
                <w:rFonts w:asciiTheme="minorHAnsi" w:hAnsiTheme="minorHAnsi" w:cstheme="minorHAnsi"/>
                <w:sz w:val="22"/>
                <w:szCs w:val="22"/>
              </w:rPr>
            </w:pPr>
          </w:p>
        </w:tc>
      </w:tr>
      <w:tr w:rsidR="00D570F2" w:rsidRPr="00D529AE" w:rsidTr="001912CF">
        <w:trPr>
          <w:jc w:val="center"/>
        </w:trPr>
        <w:tc>
          <w:tcPr>
            <w:tcW w:w="10308" w:type="dxa"/>
            <w:tcBorders>
              <w:left w:val="single" w:sz="4" w:space="0" w:color="auto"/>
              <w:bottom w:val="single" w:sz="4" w:space="0" w:color="auto"/>
              <w:right w:val="single" w:sz="4" w:space="0" w:color="auto"/>
            </w:tcBorders>
          </w:tcPr>
          <w:p w:rsidR="00D570F2" w:rsidRPr="00D529AE" w:rsidRDefault="00D570F2" w:rsidP="001912CF">
            <w:pPr>
              <w:pStyle w:val="Heading1"/>
              <w:rPr>
                <w:rFonts w:asciiTheme="minorHAnsi" w:hAnsiTheme="minorHAnsi" w:cstheme="minorHAnsi"/>
                <w:sz w:val="22"/>
                <w:szCs w:val="22"/>
              </w:rPr>
            </w:pPr>
            <w:r w:rsidRPr="00D529AE">
              <w:rPr>
                <w:rFonts w:asciiTheme="minorHAnsi" w:hAnsiTheme="minorHAnsi" w:cstheme="minorHAnsi"/>
                <w:sz w:val="22"/>
                <w:szCs w:val="22"/>
              </w:rPr>
              <w:t>Professional Standards and Professional Contribution (The Teacher Gold Standard, Strand 6)</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Teach to a consistently good or better standard in line with the teacher standards, our Teaching, Learning &amp; Marking Policy and the Teacher Gold Standard.</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Support the values of the school:  manners, hard work, honesty and success</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Take responsibility for your own professional development and further improve the quality of your teaching, through staff training, practice, acting on feedback and professional development.</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Undertake and contribute to on-going training in our Professional Development Pathway (such as:  our Programme 1 - Early Careers’ Framework; Programme 2 - Teacher Gold Standard; Programme 3 – The Highly Effective Teacher or Programme 4 – the Master’s in Expert Teaching).</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Treat all members of the community, colleagues and students, with respect and consideration.</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Treat all students fairly, consistently and without prejudice using warmth and strictness.</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Set an excellent example to students in terms of appropriate dress, standards of punctuality and attendance, in line with the school’s high standards.</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 xml:space="preserve">Attend school events as required.  </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Take pride in all you do and allow pupils to do the same.</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Contribute to creative thinking and the best ideas for subject, faculty, pastoral and school improvement.</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Reflect on your own practice as well as the practices of the school with the aim of improving all that we do.</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Read and adhere to the various policies &amp; priorities of the school as expressed in the School Improvement Plan, the staff handbook and Faculty Action Plans.</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Read and adhere to the mission and core educational purposes of the Tame River Educational Trust</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Participate in the management of school by attending various team and staff meetings, and by making valuable and constructive contributions.</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Undertake duties as required</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Ensure that all deadlines are met, as published in the school calendar.</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 xml:space="preserve">Undertake additional professional duties that may be reasonably assigned to you by the Headteacher, Year Head or Faculty Leader </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Be proactive and take responsibility for matters which secure health and safety.</w:t>
            </w:r>
          </w:p>
          <w:p w:rsidR="00D570F2" w:rsidRPr="00D529AE" w:rsidRDefault="00D570F2" w:rsidP="00D570F2">
            <w:pPr>
              <w:numPr>
                <w:ilvl w:val="0"/>
                <w:numId w:val="39"/>
              </w:numPr>
              <w:rPr>
                <w:rFonts w:asciiTheme="minorHAnsi" w:hAnsiTheme="minorHAnsi" w:cstheme="minorHAnsi"/>
                <w:sz w:val="22"/>
                <w:szCs w:val="22"/>
              </w:rPr>
            </w:pPr>
            <w:r w:rsidRPr="00D529AE">
              <w:rPr>
                <w:rFonts w:asciiTheme="minorHAnsi" w:hAnsiTheme="minorHAnsi" w:cstheme="minorHAnsi"/>
                <w:sz w:val="22"/>
                <w:szCs w:val="22"/>
              </w:rPr>
              <w:t>Be protective of your own well-being, work-life balance and that of others, seeking support at the earliest opportunity should you consider this necessary.</w:t>
            </w:r>
          </w:p>
          <w:p w:rsidR="00D570F2" w:rsidRPr="00D529AE" w:rsidRDefault="00D570F2" w:rsidP="001912CF">
            <w:pPr>
              <w:rPr>
                <w:rFonts w:asciiTheme="minorHAnsi" w:hAnsiTheme="minorHAnsi" w:cstheme="minorHAnsi"/>
                <w:sz w:val="22"/>
                <w:szCs w:val="22"/>
              </w:rPr>
            </w:pPr>
            <w:r w:rsidRPr="00D529AE">
              <w:rPr>
                <w:rFonts w:asciiTheme="minorHAnsi" w:hAnsiTheme="minorHAnsi" w:cstheme="minorHAnsi"/>
                <w:sz w:val="22"/>
                <w:szCs w:val="22"/>
              </w:rPr>
              <w:t>.</w:t>
            </w:r>
          </w:p>
        </w:tc>
      </w:tr>
    </w:tbl>
    <w:p w:rsidR="00D570F2" w:rsidRDefault="00D570F2" w:rsidP="00D570F2">
      <w:pPr>
        <w:rPr>
          <w:rFonts w:asciiTheme="minorHAnsi" w:hAnsiTheme="minorHAnsi" w:cstheme="minorHAnsi"/>
          <w:sz w:val="22"/>
          <w:szCs w:val="22"/>
        </w:rPr>
      </w:pPr>
    </w:p>
    <w:p w:rsidR="00D570F2" w:rsidRDefault="00D570F2" w:rsidP="007E6602"/>
    <w:p w:rsidR="00D570F2" w:rsidRDefault="00D570F2" w:rsidP="007E6602"/>
    <w:p w:rsidR="00D570F2" w:rsidRDefault="00D570F2" w:rsidP="007E6602"/>
    <w:p w:rsidR="00D570F2" w:rsidRDefault="00D570F2" w:rsidP="007E6602"/>
    <w:p w:rsidR="00D570F2" w:rsidRDefault="00D570F2" w:rsidP="007E660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D570F2" w:rsidRPr="00975C12" w:rsidTr="001912CF">
        <w:tc>
          <w:tcPr>
            <w:tcW w:w="9039" w:type="dxa"/>
            <w:tcBorders>
              <w:left w:val="single" w:sz="4" w:space="0" w:color="auto"/>
              <w:right w:val="single" w:sz="4" w:space="0" w:color="auto"/>
            </w:tcBorders>
          </w:tcPr>
          <w:p w:rsidR="00D570F2" w:rsidRPr="00A16925" w:rsidRDefault="00D570F2" w:rsidP="001912CF">
            <w:pPr>
              <w:pStyle w:val="Heading1"/>
              <w:spacing w:after="0"/>
              <w:rPr>
                <w:rFonts w:ascii="Calibri" w:hAnsi="Calibri" w:cs="Calibri"/>
                <w:sz w:val="22"/>
                <w:szCs w:val="22"/>
              </w:rPr>
            </w:pPr>
            <w:r>
              <w:rPr>
                <w:rFonts w:ascii="Calibri" w:hAnsi="Calibri" w:cs="Calibri"/>
                <w:sz w:val="22"/>
                <w:szCs w:val="22"/>
              </w:rPr>
              <w:t>Safeguarding</w:t>
            </w:r>
          </w:p>
          <w:p w:rsidR="00D570F2" w:rsidRPr="00A64EA0" w:rsidRDefault="00D570F2" w:rsidP="001912CF">
            <w:pPr>
              <w:rPr>
                <w:rFonts w:ascii="Calibri" w:eastAsia="Cambria" w:hAnsi="Calibri" w:cs="Calibri"/>
                <w:sz w:val="20"/>
                <w:szCs w:val="22"/>
              </w:rPr>
            </w:pPr>
            <w:r w:rsidRPr="00A16925">
              <w:rPr>
                <w:rFonts w:ascii="Calibri" w:hAnsi="Calibri" w:cs="Calibri"/>
                <w:sz w:val="22"/>
                <w:szCs w:val="22"/>
              </w:rPr>
              <w:t xml:space="preserve">The person appointed must at all times </w:t>
            </w:r>
            <w:r>
              <w:rPr>
                <w:rFonts w:ascii="Calibri" w:hAnsi="Calibri" w:cs="Calibri"/>
                <w:sz w:val="22"/>
                <w:szCs w:val="22"/>
              </w:rPr>
              <w:t>e</w:t>
            </w:r>
            <w:r w:rsidRPr="00A64EA0">
              <w:rPr>
                <w:rFonts w:ascii="Calibri" w:hAnsi="Calibri" w:cs="Calibri"/>
                <w:sz w:val="22"/>
              </w:rPr>
              <w:t xml:space="preserve">nsure the safety and well-being of all pupils in </w:t>
            </w:r>
            <w:r>
              <w:rPr>
                <w:rFonts w:ascii="Calibri" w:hAnsi="Calibri" w:cs="Calibri"/>
                <w:sz w:val="22"/>
              </w:rPr>
              <w:t>their</w:t>
            </w:r>
            <w:r w:rsidRPr="00A64EA0">
              <w:rPr>
                <w:rFonts w:ascii="Calibri" w:hAnsi="Calibri" w:cs="Calibri"/>
                <w:sz w:val="22"/>
              </w:rPr>
              <w:t xml:space="preserve"> charge, including in relation to all matters concerning Child Protection and Safeguarding.</w:t>
            </w:r>
          </w:p>
          <w:p w:rsidR="00D570F2" w:rsidRDefault="00D570F2" w:rsidP="001912CF">
            <w:pPr>
              <w:rPr>
                <w:rFonts w:ascii="Calibri" w:hAnsi="Calibri" w:cs="Calibri"/>
                <w:sz w:val="22"/>
                <w:szCs w:val="22"/>
              </w:rPr>
            </w:pPr>
          </w:p>
          <w:p w:rsidR="00D570F2" w:rsidRPr="00A64EA0" w:rsidRDefault="00D570F2" w:rsidP="001912CF">
            <w:pPr>
              <w:rPr>
                <w:rFonts w:ascii="Calibri" w:hAnsi="Calibri" w:cs="Calibri"/>
                <w:b/>
                <w:sz w:val="22"/>
                <w:szCs w:val="22"/>
              </w:rPr>
            </w:pPr>
            <w:r w:rsidRPr="00A64EA0">
              <w:rPr>
                <w:rFonts w:ascii="Calibri" w:hAnsi="Calibri" w:cs="Calibri"/>
                <w:b/>
                <w:sz w:val="22"/>
                <w:szCs w:val="22"/>
              </w:rPr>
              <w:t>Health &amp; Safety</w:t>
            </w:r>
          </w:p>
          <w:p w:rsidR="00D570F2" w:rsidRPr="00A16925" w:rsidRDefault="00D570F2" w:rsidP="001912CF">
            <w:pPr>
              <w:rPr>
                <w:rFonts w:ascii="Calibri" w:hAnsi="Calibri" w:cs="Calibri"/>
                <w:sz w:val="22"/>
                <w:szCs w:val="22"/>
              </w:rPr>
            </w:pPr>
            <w:r>
              <w:rPr>
                <w:rFonts w:ascii="Calibri" w:hAnsi="Calibri" w:cs="Calibri"/>
                <w:sz w:val="22"/>
                <w:szCs w:val="22"/>
              </w:rPr>
              <w:t xml:space="preserve">The individual must </w:t>
            </w:r>
            <w:r w:rsidRPr="00A16925">
              <w:rPr>
                <w:rFonts w:ascii="Calibri" w:hAnsi="Calibri" w:cs="Calibri"/>
                <w:sz w:val="22"/>
                <w:szCs w:val="22"/>
              </w:rPr>
              <w:t>work within the requirement of the Health and Safety at Work Act 1974, current Health and Safety legislation and the School’s and LEA’s policies and procedures.</w:t>
            </w:r>
          </w:p>
          <w:p w:rsidR="00D570F2" w:rsidRPr="00A16925" w:rsidRDefault="00D570F2" w:rsidP="001912CF">
            <w:pPr>
              <w:rPr>
                <w:rFonts w:ascii="Calibri" w:hAnsi="Calibri" w:cs="Calibri"/>
                <w:sz w:val="22"/>
                <w:szCs w:val="22"/>
              </w:rPr>
            </w:pPr>
          </w:p>
        </w:tc>
      </w:tr>
      <w:tr w:rsidR="00D570F2" w:rsidTr="001912CF">
        <w:tc>
          <w:tcPr>
            <w:tcW w:w="9039" w:type="dxa"/>
            <w:tcBorders>
              <w:left w:val="nil"/>
              <w:right w:val="nil"/>
            </w:tcBorders>
          </w:tcPr>
          <w:p w:rsidR="00D570F2" w:rsidRPr="00A16925" w:rsidRDefault="00D570F2" w:rsidP="001912CF">
            <w:pPr>
              <w:pStyle w:val="Heading1"/>
              <w:rPr>
                <w:rFonts w:ascii="Calibri" w:hAnsi="Calibri" w:cs="Calibri"/>
                <w:sz w:val="22"/>
                <w:szCs w:val="22"/>
              </w:rPr>
            </w:pPr>
          </w:p>
        </w:tc>
      </w:tr>
      <w:tr w:rsidR="00D570F2" w:rsidTr="001912CF">
        <w:trPr>
          <w:trHeight w:val="901"/>
        </w:trPr>
        <w:tc>
          <w:tcPr>
            <w:tcW w:w="9039" w:type="dxa"/>
          </w:tcPr>
          <w:p w:rsidR="00D570F2" w:rsidRPr="00B74AD8" w:rsidRDefault="00D570F2" w:rsidP="001912CF">
            <w:pPr>
              <w:pStyle w:val="Heading1"/>
              <w:rPr>
                <w:rFonts w:ascii="Calibri" w:hAnsi="Calibri" w:cs="Calibri"/>
                <w:b w:val="0"/>
                <w:bCs w:val="0"/>
                <w:sz w:val="22"/>
                <w:szCs w:val="22"/>
              </w:rPr>
            </w:pPr>
            <w:r w:rsidRPr="00A16925">
              <w:rPr>
                <w:rFonts w:ascii="Calibri" w:hAnsi="Calibri" w:cs="Calibri"/>
                <w:b w:val="0"/>
                <w:bCs w:val="0"/>
                <w:sz w:val="22"/>
                <w:szCs w:val="22"/>
              </w:rPr>
              <w:t xml:space="preserve">The job description may be reviewed at the end of each academic year or earlier if necessary.  In addition, it may be amended at any time in consultation with the post holder.  </w:t>
            </w:r>
            <w:r w:rsidRPr="00CD3693">
              <w:rPr>
                <w:rFonts w:ascii="Calibri" w:hAnsi="Calibri" w:cs="Calibri"/>
                <w:b w:val="0"/>
                <w:bCs w:val="0"/>
                <w:sz w:val="22"/>
                <w:szCs w:val="22"/>
              </w:rPr>
              <w:t xml:space="preserve">The post holder will be expected to participate in the </w:t>
            </w:r>
            <w:proofErr w:type="gramStart"/>
            <w:r>
              <w:rPr>
                <w:rFonts w:ascii="Calibri" w:hAnsi="Calibri" w:cs="Calibri"/>
                <w:b w:val="0"/>
                <w:bCs w:val="0"/>
                <w:sz w:val="22"/>
                <w:szCs w:val="22"/>
              </w:rPr>
              <w:t>schools</w:t>
            </w:r>
            <w:proofErr w:type="gramEnd"/>
            <w:r w:rsidRPr="00CD3693">
              <w:rPr>
                <w:rFonts w:ascii="Calibri" w:hAnsi="Calibri" w:cs="Calibri"/>
                <w:b w:val="0"/>
                <w:bCs w:val="0"/>
                <w:sz w:val="22"/>
                <w:szCs w:val="22"/>
              </w:rPr>
              <w:t xml:space="preserve"> appraisal programme and to participate in appropriate staff training and development activities.</w:t>
            </w:r>
          </w:p>
        </w:tc>
      </w:tr>
    </w:tbl>
    <w:p w:rsidR="00D570F2" w:rsidRDefault="00D570F2" w:rsidP="00D570F2"/>
    <w:p w:rsidR="00D570F2" w:rsidRDefault="00D570F2" w:rsidP="00D570F2">
      <w:pPr>
        <w:jc w:val="center"/>
        <w:rPr>
          <w:rFonts w:ascii="Calibri" w:hAnsi="Calibri" w:cs="Calibri"/>
          <w:b/>
          <w:i/>
          <w:sz w:val="22"/>
        </w:rPr>
      </w:pPr>
      <w:r w:rsidRPr="00096806">
        <w:rPr>
          <w:rFonts w:ascii="Calibri" w:hAnsi="Calibri" w:cs="Calibri"/>
          <w:b/>
          <w:i/>
          <w:sz w:val="22"/>
        </w:rPr>
        <w:t>Mossley Hollins High School</w:t>
      </w:r>
      <w:r>
        <w:rPr>
          <w:rFonts w:ascii="Calibri" w:hAnsi="Calibri" w:cs="Calibri"/>
          <w:b/>
          <w:i/>
          <w:sz w:val="22"/>
        </w:rPr>
        <w:t xml:space="preserve"> </w:t>
      </w:r>
      <w:r w:rsidRPr="00096806">
        <w:rPr>
          <w:rFonts w:ascii="Calibri" w:hAnsi="Calibri" w:cs="Calibri"/>
          <w:b/>
          <w:i/>
          <w:sz w:val="22"/>
        </w:rPr>
        <w:t xml:space="preserve">and the Tame River Educational Trust </w:t>
      </w:r>
      <w:r w:rsidRPr="005A4343">
        <w:rPr>
          <w:rFonts w:ascii="Calibri" w:hAnsi="Calibri" w:cs="Calibri"/>
          <w:b/>
          <w:i/>
          <w:sz w:val="22"/>
        </w:rPr>
        <w:t>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It is an offence to apply for this role if you have been barred from engaging in regulated activity relevant to children</w:t>
      </w:r>
    </w:p>
    <w:p w:rsidR="00D570F2" w:rsidRPr="007E6602" w:rsidRDefault="00D570F2" w:rsidP="007E6602"/>
    <w:sectPr w:rsidR="00D570F2" w:rsidRPr="007E6602" w:rsidSect="008C2EE4">
      <w:headerReference w:type="default" r:id="rId7"/>
      <w:footerReference w:type="default" r:id="rId8"/>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FF9" w:rsidRDefault="00AF0FF9" w:rsidP="00746FC0">
      <w:r>
        <w:separator/>
      </w:r>
    </w:p>
  </w:endnote>
  <w:endnote w:type="continuationSeparator" w:id="0">
    <w:p w:rsidR="00AF0FF9" w:rsidRDefault="00AF0FF9" w:rsidP="007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FC0" w:rsidRPr="00746FC0" w:rsidRDefault="00AA32D8" w:rsidP="00746FC0">
    <w:pPr>
      <w:pStyle w:val="Footer"/>
      <w:rPr>
        <w:rFonts w:ascii="Calibri" w:hAnsi="Calibri" w:cs="Calibri"/>
        <w:b/>
      </w:rPr>
    </w:pPr>
    <w:r w:rsidRPr="007E6602">
      <w:rPr>
        <w:rFonts w:ascii="Calibri" w:hAnsi="Calibri" w:cs="Calibri"/>
        <w:noProof/>
      </w:rPr>
      <w:drawing>
        <wp:anchor distT="0" distB="0" distL="114300" distR="114300" simplePos="0" relativeHeight="251656704" behindDoc="1" locked="0" layoutInCell="1" allowOverlap="1">
          <wp:simplePos x="0" y="0"/>
          <wp:positionH relativeFrom="margin">
            <wp:posOffset>5395595</wp:posOffset>
          </wp:positionH>
          <wp:positionV relativeFrom="paragraph">
            <wp:posOffset>-59055</wp:posOffset>
          </wp:positionV>
          <wp:extent cx="581025" cy="508635"/>
          <wp:effectExtent l="0" t="0" r="0" b="0"/>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7E7">
      <w:rPr>
        <w:rFonts w:ascii="Calibri" w:hAnsi="Calibri" w:cs="Calibri"/>
        <w:noProof/>
      </w:rPr>
      <w:t>March 2023</w:t>
    </w:r>
    <w:r w:rsidR="00746FC0" w:rsidRPr="007E6602">
      <w:rPr>
        <w:rFonts w:ascii="Calibri" w:hAnsi="Calibri" w:cs="Calibri"/>
        <w:sz w:val="28"/>
      </w:rPr>
      <w:tab/>
    </w:r>
    <w:proofErr w:type="gramStart"/>
    <w:r w:rsidR="00746FC0" w:rsidRPr="00746FC0">
      <w:rPr>
        <w:rFonts w:ascii="Calibri" w:hAnsi="Calibri" w:cs="Calibri"/>
        <w:b/>
      </w:rPr>
      <w:t>The</w:t>
    </w:r>
    <w:proofErr w:type="gramEnd"/>
    <w:r w:rsidR="00746FC0" w:rsidRPr="00746FC0">
      <w:rPr>
        <w:rFonts w:ascii="Calibri" w:hAnsi="Calibri" w:cs="Calibri"/>
        <w:b/>
      </w:rPr>
      <w:t xml:space="preserve"> Tame River Educational Trust</w:t>
    </w:r>
  </w:p>
  <w:p w:rsidR="00746FC0" w:rsidRDefault="00746FC0" w:rsidP="00746FC0">
    <w:pPr>
      <w:pStyle w:val="Footer"/>
    </w:pPr>
    <w:r w:rsidRPr="00746FC0">
      <w:rPr>
        <w:rFonts w:ascii="Calibri" w:hAnsi="Calibri" w:cs="Calibri"/>
        <w:i/>
        <w:color w:val="00B050"/>
      </w:rPr>
      <w:tab/>
      <w:t>Great schools in which to learn, teach and belong</w:t>
    </w:r>
    <w:r>
      <w:rPr>
        <w:rFonts w:ascii="Arial" w:hAnsi="Arial" w:cs="Arial"/>
        <w:i/>
        <w:color w:val="00B050"/>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FF9" w:rsidRDefault="00AF0FF9" w:rsidP="00746FC0">
      <w:r>
        <w:separator/>
      </w:r>
    </w:p>
  </w:footnote>
  <w:footnote w:type="continuationSeparator" w:id="0">
    <w:p w:rsidR="00AF0FF9" w:rsidRDefault="00AF0FF9" w:rsidP="0074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FC0" w:rsidRDefault="00AA32D8">
    <w:pPr>
      <w:pStyle w:val="Header"/>
    </w:pPr>
    <w:r>
      <w:rPr>
        <w:noProof/>
      </w:rPr>
      <w:drawing>
        <wp:anchor distT="0" distB="0" distL="114300" distR="114300" simplePos="0" relativeHeight="251658752" behindDoc="0" locked="0" layoutInCell="1" allowOverlap="1">
          <wp:simplePos x="0" y="0"/>
          <wp:positionH relativeFrom="column">
            <wp:posOffset>5698490</wp:posOffset>
          </wp:positionH>
          <wp:positionV relativeFrom="paragraph">
            <wp:posOffset>-242570</wp:posOffset>
          </wp:positionV>
          <wp:extent cx="765810" cy="749300"/>
          <wp:effectExtent l="0" t="0" r="0" b="0"/>
          <wp:wrapNone/>
          <wp:docPr id="3" name="Picture 1"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1">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-778510</wp:posOffset>
          </wp:positionH>
          <wp:positionV relativeFrom="paragraph">
            <wp:posOffset>-135255</wp:posOffset>
          </wp:positionV>
          <wp:extent cx="2327910" cy="676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FC0" w:rsidRDefault="00746FC0">
    <w:pPr>
      <w:pStyle w:val="Header"/>
    </w:pPr>
  </w:p>
  <w:p w:rsidR="00746FC0" w:rsidRDefault="0074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8C1"/>
    <w:multiLevelType w:val="hybridMultilevel"/>
    <w:tmpl w:val="59A0B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76618"/>
    <w:multiLevelType w:val="hybridMultilevel"/>
    <w:tmpl w:val="09D2FA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F5A84"/>
    <w:multiLevelType w:val="hybridMultilevel"/>
    <w:tmpl w:val="9F22656E"/>
    <w:lvl w:ilvl="0" w:tplc="986A9A28">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65B87"/>
    <w:multiLevelType w:val="hybridMultilevel"/>
    <w:tmpl w:val="2110C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5B2F5F"/>
    <w:multiLevelType w:val="hybridMultilevel"/>
    <w:tmpl w:val="F2542416"/>
    <w:lvl w:ilvl="0" w:tplc="08090001">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777FE"/>
    <w:multiLevelType w:val="hybridMultilevel"/>
    <w:tmpl w:val="25EAED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CB5405"/>
    <w:multiLevelType w:val="hybridMultilevel"/>
    <w:tmpl w:val="711CC1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72504"/>
    <w:multiLevelType w:val="hybridMultilevel"/>
    <w:tmpl w:val="76088ECE"/>
    <w:lvl w:ilvl="0" w:tplc="94FAD1F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25D03"/>
    <w:multiLevelType w:val="hybridMultilevel"/>
    <w:tmpl w:val="26B09334"/>
    <w:lvl w:ilvl="0" w:tplc="08090001">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4443D"/>
    <w:multiLevelType w:val="hybridMultilevel"/>
    <w:tmpl w:val="3CEC9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924F60"/>
    <w:multiLevelType w:val="hybridMultilevel"/>
    <w:tmpl w:val="B16AC71A"/>
    <w:lvl w:ilvl="0" w:tplc="0F742E54">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670A1"/>
    <w:multiLevelType w:val="hybridMultilevel"/>
    <w:tmpl w:val="46DA85C2"/>
    <w:lvl w:ilvl="0" w:tplc="DBA299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400FA"/>
    <w:multiLevelType w:val="hybridMultilevel"/>
    <w:tmpl w:val="9D869790"/>
    <w:lvl w:ilvl="0" w:tplc="08090001">
      <w:start w:val="1"/>
      <w:numFmt w:val="bullet"/>
      <w:lvlText w:val=""/>
      <w:lvlJc w:val="left"/>
      <w:pPr>
        <w:tabs>
          <w:tab w:val="num" w:pos="677"/>
        </w:tabs>
        <w:ind w:left="677" w:hanging="475"/>
      </w:pPr>
      <w:rPr>
        <w:rFonts w:ascii="Symbol" w:hAnsi="Symbol" w:hint="default"/>
      </w:rPr>
    </w:lvl>
    <w:lvl w:ilvl="1" w:tplc="04090003">
      <w:start w:val="1"/>
      <w:numFmt w:val="bullet"/>
      <w:lvlText w:val="o"/>
      <w:lvlJc w:val="left"/>
      <w:pPr>
        <w:tabs>
          <w:tab w:val="num" w:pos="1541"/>
        </w:tabs>
        <w:ind w:left="1541" w:hanging="360"/>
      </w:pPr>
      <w:rPr>
        <w:rFonts w:ascii="Courier New" w:hAnsi="Courier New" w:cs="Courier New" w:hint="default"/>
      </w:rPr>
    </w:lvl>
    <w:lvl w:ilvl="2" w:tplc="04090005">
      <w:start w:val="1"/>
      <w:numFmt w:val="bullet"/>
      <w:lvlText w:val=""/>
      <w:lvlJc w:val="left"/>
      <w:pPr>
        <w:tabs>
          <w:tab w:val="num" w:pos="2261"/>
        </w:tabs>
        <w:ind w:left="2261" w:hanging="360"/>
      </w:pPr>
      <w:rPr>
        <w:rFonts w:ascii="Wingdings" w:hAnsi="Wingdings" w:hint="default"/>
      </w:rPr>
    </w:lvl>
    <w:lvl w:ilvl="3" w:tplc="04090001">
      <w:start w:val="1"/>
      <w:numFmt w:val="bullet"/>
      <w:lvlText w:val=""/>
      <w:lvlJc w:val="left"/>
      <w:pPr>
        <w:tabs>
          <w:tab w:val="num" w:pos="2981"/>
        </w:tabs>
        <w:ind w:left="2981" w:hanging="360"/>
      </w:pPr>
      <w:rPr>
        <w:rFonts w:ascii="Symbol" w:hAnsi="Symbol" w:hint="default"/>
      </w:rPr>
    </w:lvl>
    <w:lvl w:ilvl="4" w:tplc="04090003">
      <w:start w:val="1"/>
      <w:numFmt w:val="bullet"/>
      <w:lvlText w:val="o"/>
      <w:lvlJc w:val="left"/>
      <w:pPr>
        <w:tabs>
          <w:tab w:val="num" w:pos="3701"/>
        </w:tabs>
        <w:ind w:left="3701" w:hanging="360"/>
      </w:pPr>
      <w:rPr>
        <w:rFonts w:ascii="Courier New" w:hAnsi="Courier New" w:cs="Courier New" w:hint="default"/>
      </w:rPr>
    </w:lvl>
    <w:lvl w:ilvl="5" w:tplc="04090005">
      <w:start w:val="1"/>
      <w:numFmt w:val="bullet"/>
      <w:lvlText w:val=""/>
      <w:lvlJc w:val="left"/>
      <w:pPr>
        <w:tabs>
          <w:tab w:val="num" w:pos="4421"/>
        </w:tabs>
        <w:ind w:left="4421" w:hanging="360"/>
      </w:pPr>
      <w:rPr>
        <w:rFonts w:ascii="Wingdings" w:hAnsi="Wingdings" w:hint="default"/>
      </w:rPr>
    </w:lvl>
    <w:lvl w:ilvl="6" w:tplc="04090001">
      <w:start w:val="1"/>
      <w:numFmt w:val="bullet"/>
      <w:lvlText w:val=""/>
      <w:lvlJc w:val="left"/>
      <w:pPr>
        <w:tabs>
          <w:tab w:val="num" w:pos="5141"/>
        </w:tabs>
        <w:ind w:left="5141" w:hanging="360"/>
      </w:pPr>
      <w:rPr>
        <w:rFonts w:ascii="Symbol" w:hAnsi="Symbol" w:hint="default"/>
      </w:rPr>
    </w:lvl>
    <w:lvl w:ilvl="7" w:tplc="04090003">
      <w:start w:val="1"/>
      <w:numFmt w:val="bullet"/>
      <w:lvlText w:val="o"/>
      <w:lvlJc w:val="left"/>
      <w:pPr>
        <w:tabs>
          <w:tab w:val="num" w:pos="5861"/>
        </w:tabs>
        <w:ind w:left="5861" w:hanging="360"/>
      </w:pPr>
      <w:rPr>
        <w:rFonts w:ascii="Courier New" w:hAnsi="Courier New" w:cs="Courier New" w:hint="default"/>
      </w:rPr>
    </w:lvl>
    <w:lvl w:ilvl="8" w:tplc="04090005">
      <w:start w:val="1"/>
      <w:numFmt w:val="bullet"/>
      <w:lvlText w:val=""/>
      <w:lvlJc w:val="left"/>
      <w:pPr>
        <w:tabs>
          <w:tab w:val="num" w:pos="6581"/>
        </w:tabs>
        <w:ind w:left="6581" w:hanging="360"/>
      </w:pPr>
      <w:rPr>
        <w:rFonts w:ascii="Wingdings" w:hAnsi="Wingdings" w:hint="default"/>
      </w:rPr>
    </w:lvl>
  </w:abstractNum>
  <w:abstractNum w:abstractNumId="15" w15:restartNumberingAfterBreak="0">
    <w:nsid w:val="4851208F"/>
    <w:multiLevelType w:val="hybridMultilevel"/>
    <w:tmpl w:val="7DACC0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8E2A7C"/>
    <w:multiLevelType w:val="hybridMultilevel"/>
    <w:tmpl w:val="2A986E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F0490A"/>
    <w:multiLevelType w:val="hybridMultilevel"/>
    <w:tmpl w:val="38F0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2C4A"/>
    <w:multiLevelType w:val="hybridMultilevel"/>
    <w:tmpl w:val="B74A0A6A"/>
    <w:lvl w:ilvl="0" w:tplc="37B22C2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93E1D"/>
    <w:multiLevelType w:val="hybridMultilevel"/>
    <w:tmpl w:val="722C98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4E10DFD"/>
    <w:multiLevelType w:val="hybridMultilevel"/>
    <w:tmpl w:val="AF9C9F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273F4E"/>
    <w:multiLevelType w:val="hybridMultilevel"/>
    <w:tmpl w:val="93B05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F67E6E"/>
    <w:multiLevelType w:val="hybridMultilevel"/>
    <w:tmpl w:val="3F480D98"/>
    <w:lvl w:ilvl="0" w:tplc="4660621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E42B8"/>
    <w:multiLevelType w:val="hybridMultilevel"/>
    <w:tmpl w:val="286E5FBE"/>
    <w:lvl w:ilvl="0" w:tplc="08090001">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1A44AD"/>
    <w:multiLevelType w:val="hybridMultilevel"/>
    <w:tmpl w:val="AA48F898"/>
    <w:lvl w:ilvl="0" w:tplc="AD423D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BF7049"/>
    <w:multiLevelType w:val="hybridMultilevel"/>
    <w:tmpl w:val="873EFCAC"/>
    <w:lvl w:ilvl="0" w:tplc="E22C43C8">
      <w:start w:val="1"/>
      <w:numFmt w:val="decimal"/>
      <w:lvlText w:val="%1."/>
      <w:lvlJc w:val="left"/>
      <w:pPr>
        <w:tabs>
          <w:tab w:val="num" w:pos="504"/>
        </w:tabs>
        <w:ind w:left="504" w:hanging="504"/>
      </w:pPr>
      <w:rPr>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C2FB9"/>
    <w:multiLevelType w:val="hybridMultilevel"/>
    <w:tmpl w:val="131C8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C7B04"/>
    <w:multiLevelType w:val="hybridMultilevel"/>
    <w:tmpl w:val="2FFC29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964FA4"/>
    <w:multiLevelType w:val="hybridMultilevel"/>
    <w:tmpl w:val="950C816E"/>
    <w:lvl w:ilvl="0" w:tplc="08090001">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EF01A4"/>
    <w:multiLevelType w:val="hybridMultilevel"/>
    <w:tmpl w:val="F6D283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6367AE"/>
    <w:multiLevelType w:val="hybridMultilevel"/>
    <w:tmpl w:val="DFEE5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DA33002"/>
    <w:multiLevelType w:val="hybridMultilevel"/>
    <w:tmpl w:val="92A08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147AB8"/>
    <w:multiLevelType w:val="hybridMultilevel"/>
    <w:tmpl w:val="E4D4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5"/>
  </w:num>
  <w:num w:numId="4">
    <w:abstractNumId w:val="11"/>
  </w:num>
  <w:num w:numId="5">
    <w:abstractNumId w:val="6"/>
  </w:num>
  <w:num w:numId="6">
    <w:abstractNumId w:val="1"/>
  </w:num>
  <w:num w:numId="7">
    <w:abstractNumId w:val="21"/>
  </w:num>
  <w:num w:numId="8">
    <w:abstractNumId w:val="26"/>
  </w:num>
  <w:num w:numId="9">
    <w:abstractNumId w:val="0"/>
  </w:num>
  <w:num w:numId="10">
    <w:abstractNumId w:val="3"/>
  </w:num>
  <w:num w:numId="11">
    <w:abstractNumId w:val="4"/>
  </w:num>
  <w:num w:numId="12">
    <w:abstractNumId w:val="12"/>
  </w:num>
  <w:num w:numId="13">
    <w:abstractNumId w:val="22"/>
  </w:num>
  <w:num w:numId="14">
    <w:abstractNumId w:val="13"/>
  </w:num>
  <w:num w:numId="15">
    <w:abstractNumId w:val="9"/>
  </w:num>
  <w:num w:numId="16">
    <w:abstractNumId w:val="24"/>
  </w:num>
  <w:num w:numId="17">
    <w:abstractNumId w:val="18"/>
  </w:num>
  <w:num w:numId="18">
    <w:abstractNumId w:val="17"/>
  </w:num>
  <w:num w:numId="19">
    <w:abstractNumId w:val="33"/>
  </w:num>
  <w:num w:numId="20">
    <w:abstractNumId w:val="34"/>
  </w:num>
  <w:num w:numId="21">
    <w:abstractNumId w:val="7"/>
  </w:num>
  <w:num w:numId="22">
    <w:abstractNumId w:val="28"/>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5"/>
  </w:num>
  <w:num w:numId="30">
    <w:abstractNumId w:val="14"/>
  </w:num>
  <w:num w:numId="31">
    <w:abstractNumId w:val="30"/>
  </w:num>
  <w:num w:numId="32">
    <w:abstractNumId w:val="5"/>
  </w:num>
  <w:num w:numId="33">
    <w:abstractNumId w:val="14"/>
  </w:num>
  <w:num w:numId="34">
    <w:abstractNumId w:val="23"/>
  </w:num>
  <w:num w:numId="35">
    <w:abstractNumId w:val="25"/>
  </w:num>
  <w:num w:numId="36">
    <w:abstractNumId w:val="27"/>
  </w:num>
  <w:num w:numId="37">
    <w:abstractNumId w:val="8"/>
  </w:num>
  <w:num w:numId="38">
    <w:abstractNumId w:val="3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08"/>
    <w:rsid w:val="000217E7"/>
    <w:rsid w:val="00073B80"/>
    <w:rsid w:val="000E7550"/>
    <w:rsid w:val="00141D9E"/>
    <w:rsid w:val="0015531B"/>
    <w:rsid w:val="001933B5"/>
    <w:rsid w:val="00260C54"/>
    <w:rsid w:val="002E7788"/>
    <w:rsid w:val="003001F2"/>
    <w:rsid w:val="00364585"/>
    <w:rsid w:val="00385EE4"/>
    <w:rsid w:val="003A6008"/>
    <w:rsid w:val="003C1F7A"/>
    <w:rsid w:val="00551509"/>
    <w:rsid w:val="0057659C"/>
    <w:rsid w:val="00654BAC"/>
    <w:rsid w:val="006D5B3B"/>
    <w:rsid w:val="00746FC0"/>
    <w:rsid w:val="007A185F"/>
    <w:rsid w:val="007D1444"/>
    <w:rsid w:val="007E6602"/>
    <w:rsid w:val="00810E09"/>
    <w:rsid w:val="008379EB"/>
    <w:rsid w:val="008C2EE4"/>
    <w:rsid w:val="009813C4"/>
    <w:rsid w:val="00A32B9A"/>
    <w:rsid w:val="00AA32D8"/>
    <w:rsid w:val="00AF0FF9"/>
    <w:rsid w:val="00B74AD8"/>
    <w:rsid w:val="00BA2267"/>
    <w:rsid w:val="00BD35B2"/>
    <w:rsid w:val="00CD3693"/>
    <w:rsid w:val="00D33312"/>
    <w:rsid w:val="00D570F2"/>
    <w:rsid w:val="00E11AD1"/>
    <w:rsid w:val="00E539A6"/>
    <w:rsid w:val="00E6018C"/>
    <w:rsid w:val="00E97AE1"/>
    <w:rsid w:val="00F15218"/>
    <w:rsid w:val="00FB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FBAFB"/>
  <w15:chartTrackingRefBased/>
  <w15:docId w15:val="{C0D45437-39B1-4B09-B6C7-F0B53695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008"/>
    <w:rPr>
      <w:rFonts w:ascii="Times New Roman" w:eastAsia="Times New Roman" w:hAnsi="Times New Roman"/>
      <w:sz w:val="24"/>
      <w:szCs w:val="24"/>
      <w:lang w:eastAsia="en-US"/>
    </w:rPr>
  </w:style>
  <w:style w:type="paragraph" w:styleId="Heading1">
    <w:name w:val="heading 1"/>
    <w:basedOn w:val="Normal"/>
    <w:next w:val="Normal"/>
    <w:link w:val="Heading1Char"/>
    <w:qFormat/>
    <w:rsid w:val="003A600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3A600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6008"/>
    <w:rPr>
      <w:rFonts w:ascii="Calibri Light" w:eastAsia="Times New Roman" w:hAnsi="Calibri Light" w:cs="Times New Roman"/>
      <w:b/>
      <w:bCs/>
      <w:kern w:val="32"/>
      <w:sz w:val="32"/>
      <w:szCs w:val="32"/>
    </w:rPr>
  </w:style>
  <w:style w:type="character" w:customStyle="1" w:styleId="Heading2Char">
    <w:name w:val="Heading 2 Char"/>
    <w:link w:val="Heading2"/>
    <w:rsid w:val="003A6008"/>
    <w:rPr>
      <w:rFonts w:ascii="Arial" w:eastAsia="Times New Roman" w:hAnsi="Arial" w:cs="Arial"/>
      <w:b/>
      <w:bCs/>
      <w:i/>
      <w:iCs/>
      <w:sz w:val="28"/>
      <w:szCs w:val="28"/>
    </w:rPr>
  </w:style>
  <w:style w:type="paragraph" w:styleId="BodyText">
    <w:name w:val="Body Text"/>
    <w:basedOn w:val="Normal"/>
    <w:link w:val="BodyTextChar"/>
    <w:rsid w:val="003A6008"/>
    <w:pPr>
      <w:overflowPunct w:val="0"/>
      <w:autoSpaceDE w:val="0"/>
      <w:autoSpaceDN w:val="0"/>
      <w:adjustRightInd w:val="0"/>
      <w:textAlignment w:val="baseline"/>
    </w:pPr>
    <w:rPr>
      <w:szCs w:val="20"/>
    </w:rPr>
  </w:style>
  <w:style w:type="character" w:customStyle="1" w:styleId="BodyTextChar">
    <w:name w:val="Body Text Char"/>
    <w:link w:val="BodyText"/>
    <w:rsid w:val="003A6008"/>
    <w:rPr>
      <w:rFonts w:ascii="Times New Roman" w:eastAsia="Times New Roman" w:hAnsi="Times New Roman" w:cs="Times New Roman"/>
      <w:sz w:val="24"/>
      <w:szCs w:val="20"/>
    </w:rPr>
  </w:style>
  <w:style w:type="paragraph" w:styleId="ListParagraph">
    <w:name w:val="List Paragraph"/>
    <w:basedOn w:val="Normal"/>
    <w:uiPriority w:val="34"/>
    <w:qFormat/>
    <w:rsid w:val="003A6008"/>
    <w:pPr>
      <w:ind w:left="720"/>
    </w:pPr>
  </w:style>
  <w:style w:type="paragraph" w:styleId="Header">
    <w:name w:val="header"/>
    <w:basedOn w:val="Normal"/>
    <w:link w:val="HeaderChar"/>
    <w:uiPriority w:val="99"/>
    <w:unhideWhenUsed/>
    <w:rsid w:val="00746FC0"/>
    <w:pPr>
      <w:tabs>
        <w:tab w:val="center" w:pos="4513"/>
        <w:tab w:val="right" w:pos="9026"/>
      </w:tabs>
    </w:pPr>
  </w:style>
  <w:style w:type="character" w:customStyle="1" w:styleId="HeaderChar">
    <w:name w:val="Header Char"/>
    <w:link w:val="Header"/>
    <w:uiPriority w:val="99"/>
    <w:rsid w:val="00746FC0"/>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46FC0"/>
    <w:pPr>
      <w:tabs>
        <w:tab w:val="center" w:pos="4513"/>
        <w:tab w:val="right" w:pos="9026"/>
      </w:tabs>
    </w:pPr>
  </w:style>
  <w:style w:type="character" w:customStyle="1" w:styleId="FooterChar">
    <w:name w:val="Footer Char"/>
    <w:link w:val="Footer"/>
    <w:uiPriority w:val="99"/>
    <w:rsid w:val="00746FC0"/>
    <w:rPr>
      <w:rFonts w:ascii="Times New Roman" w:eastAsia="Times New Roman" w:hAnsi="Times New Roman"/>
      <w:sz w:val="24"/>
      <w:szCs w:val="24"/>
      <w:lang w:eastAsia="en-US"/>
    </w:rPr>
  </w:style>
  <w:style w:type="table" w:styleId="TableGrid">
    <w:name w:val="Table Grid"/>
    <w:basedOn w:val="TableNormal"/>
    <w:uiPriority w:val="39"/>
    <w:rsid w:val="00D570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Oag</dc:creator>
  <cp:keywords/>
  <dc:description/>
  <cp:lastModifiedBy>K. Oag</cp:lastModifiedBy>
  <cp:revision>4</cp:revision>
  <cp:lastPrinted>2022-03-02T14:14:00Z</cp:lastPrinted>
  <dcterms:created xsi:type="dcterms:W3CDTF">2023-03-03T14:48:00Z</dcterms:created>
  <dcterms:modified xsi:type="dcterms:W3CDTF">2023-03-03T15:05:00Z</dcterms:modified>
</cp:coreProperties>
</file>