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B18" w:rsidRDefault="00A66B18" w:rsidP="00A6783B"/>
    <w:p w:rsidR="000831E0" w:rsidRDefault="000831E0" w:rsidP="00A6783B"/>
    <w:p w:rsidR="000831E0" w:rsidRDefault="000831E0" w:rsidP="00A6783B"/>
    <w:p w:rsidR="000831E0" w:rsidRDefault="000831E0" w:rsidP="00A6783B"/>
    <w:p w:rsidR="000831E0" w:rsidRDefault="000831E0" w:rsidP="00A6783B"/>
    <w:p w:rsidR="000831E0" w:rsidRDefault="000831E0" w:rsidP="00A6783B">
      <w:r w:rsidRPr="009E0A1B">
        <w:rPr>
          <w:rFonts w:eastAsiaTheme="minorEastAsia" w:cstheme="minorHAnsi"/>
          <w:noProof/>
          <w:color w:val="A6A6A6"/>
          <w:szCs w:val="22"/>
          <w:lang w:val="en-GB" w:eastAsia="en-GB"/>
        </w:rPr>
        <w:drawing>
          <wp:anchor distT="0" distB="0" distL="114300" distR="114300" simplePos="0" relativeHeight="251658240" behindDoc="0" locked="0" layoutInCell="1" allowOverlap="1" wp14:anchorId="4048B62C" wp14:editId="40817F90">
            <wp:simplePos x="0" y="0"/>
            <wp:positionH relativeFrom="margin">
              <wp:align>right</wp:align>
            </wp:positionH>
            <wp:positionV relativeFrom="paragraph">
              <wp:posOffset>201295</wp:posOffset>
            </wp:positionV>
            <wp:extent cx="1754063" cy="542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063" cy="542925"/>
                    </a:xfrm>
                    <a:prstGeom prst="rect">
                      <a:avLst/>
                    </a:prstGeom>
                    <a:noFill/>
                    <a:ln>
                      <a:noFill/>
                    </a:ln>
                  </pic:spPr>
                </pic:pic>
              </a:graphicData>
            </a:graphic>
          </wp:anchor>
        </w:drawing>
      </w:r>
    </w:p>
    <w:p w:rsidR="000831E0" w:rsidRDefault="000831E0" w:rsidP="00A6783B"/>
    <w:p w:rsidR="000831E0" w:rsidRDefault="000831E0" w:rsidP="000831E0">
      <w:pPr>
        <w:ind w:left="0"/>
      </w:pPr>
    </w:p>
    <w:p w:rsidR="000B1151" w:rsidRDefault="000B1151" w:rsidP="000831E0">
      <w:pPr>
        <w:ind w:left="0"/>
      </w:pPr>
    </w:p>
    <w:p w:rsidR="000831E0" w:rsidRPr="000831E0" w:rsidRDefault="00481D9C" w:rsidP="000831E0">
      <w:pPr>
        <w:keepNext/>
        <w:keepLines/>
        <w:spacing w:before="240" w:after="0" w:line="276" w:lineRule="auto"/>
        <w:ind w:left="0" w:right="0"/>
        <w:jc w:val="center"/>
        <w:outlineLvl w:val="0"/>
        <w:rPr>
          <w:rFonts w:ascii="Calibri Light" w:eastAsia="Times New Roman" w:hAnsi="Calibri Light" w:cs="Times New Roman"/>
          <w:color w:val="2E74B5"/>
          <w:kern w:val="0"/>
          <w:sz w:val="72"/>
          <w:szCs w:val="72"/>
          <w:lang w:val="en-GB" w:eastAsia="en-GB"/>
        </w:rPr>
      </w:pPr>
      <w:r>
        <w:rPr>
          <w:rFonts w:ascii="Calibri Light" w:eastAsia="Times New Roman" w:hAnsi="Calibri Light" w:cs="Times New Roman"/>
          <w:color w:val="2E74B5"/>
          <w:kern w:val="0"/>
          <w:sz w:val="72"/>
          <w:szCs w:val="72"/>
          <w:lang w:val="en-GB" w:eastAsia="en-GB"/>
        </w:rPr>
        <w:t>Information</w:t>
      </w:r>
      <w:r w:rsidR="000831E0" w:rsidRPr="000831E0">
        <w:rPr>
          <w:rFonts w:ascii="Calibri Light" w:eastAsia="Times New Roman" w:hAnsi="Calibri Light" w:cs="Times New Roman"/>
          <w:color w:val="2E74B5"/>
          <w:kern w:val="0"/>
          <w:sz w:val="72"/>
          <w:szCs w:val="72"/>
          <w:lang w:val="en-GB" w:eastAsia="en-GB"/>
        </w:rPr>
        <w:t xml:space="preserve"> Pack</w:t>
      </w:r>
    </w:p>
    <w:p w:rsidR="000831E0" w:rsidRDefault="00E36DF6" w:rsidP="0023190D">
      <w:pPr>
        <w:keepNext/>
        <w:keepLines/>
        <w:spacing w:before="240" w:after="0" w:line="276" w:lineRule="auto"/>
        <w:ind w:left="0" w:right="0"/>
        <w:jc w:val="center"/>
        <w:outlineLvl w:val="0"/>
        <w:rPr>
          <w:rFonts w:ascii="Calibri Light" w:eastAsia="Calibri" w:hAnsi="Calibri Light" w:cs="Times New Roman"/>
          <w:color w:val="2E74B5"/>
          <w:kern w:val="0"/>
          <w:sz w:val="52"/>
          <w:szCs w:val="52"/>
          <w:lang w:val="en-GB" w:eastAsia="en-US"/>
        </w:rPr>
      </w:pPr>
      <w:r>
        <w:rPr>
          <w:rFonts w:ascii="Calibri Light" w:eastAsia="Calibri" w:hAnsi="Calibri Light" w:cs="Times New Roman"/>
          <w:color w:val="2E74B5"/>
          <w:kern w:val="0"/>
          <w:sz w:val="52"/>
          <w:szCs w:val="52"/>
          <w:lang w:val="en-GB" w:eastAsia="en-US"/>
        </w:rPr>
        <w:t>SENDCO</w:t>
      </w:r>
    </w:p>
    <w:p w:rsidR="000831E0" w:rsidRPr="000831E0" w:rsidRDefault="000831E0" w:rsidP="000831E0">
      <w:pPr>
        <w:tabs>
          <w:tab w:val="left" w:pos="9781"/>
        </w:tabs>
        <w:spacing w:before="0" w:after="0" w:line="276" w:lineRule="auto"/>
        <w:ind w:left="142" w:right="0"/>
        <w:jc w:val="center"/>
        <w:rPr>
          <w:rFonts w:ascii="Calibri" w:eastAsia="Calibri" w:hAnsi="Calibri" w:cs="Calibri"/>
          <w:b/>
          <w:color w:val="auto"/>
          <w:kern w:val="0"/>
          <w:sz w:val="40"/>
          <w:szCs w:val="40"/>
          <w:lang w:val="en-GB" w:eastAsia="en-US"/>
        </w:rPr>
      </w:pPr>
    </w:p>
    <w:p w:rsidR="000831E0" w:rsidRPr="000831E0" w:rsidRDefault="00684488" w:rsidP="000831E0">
      <w:pPr>
        <w:keepNext/>
        <w:keepLines/>
        <w:spacing w:after="0" w:line="276" w:lineRule="auto"/>
        <w:ind w:left="0" w:right="0"/>
        <w:jc w:val="center"/>
        <w:outlineLvl w:val="1"/>
        <w:rPr>
          <w:rFonts w:ascii="Calibri Light" w:eastAsia="Calibri" w:hAnsi="Calibri Light" w:cs="Times New Roman"/>
          <w:color w:val="2E74B5"/>
          <w:kern w:val="0"/>
          <w:sz w:val="36"/>
          <w:szCs w:val="36"/>
          <w:lang w:val="en-GB" w:eastAsia="en-US"/>
        </w:rPr>
      </w:pPr>
      <w:r w:rsidRPr="000831E0">
        <w:rPr>
          <w:rFonts w:ascii="Calibri Light" w:eastAsia="Calibri" w:hAnsi="Calibri Light" w:cs="Times New Roman"/>
          <w:color w:val="2E74B5"/>
          <w:kern w:val="0"/>
          <w:sz w:val="36"/>
          <w:szCs w:val="36"/>
          <w:lang w:val="en-GB" w:eastAsia="en-US"/>
        </w:rPr>
        <w:t>Required</w:t>
      </w:r>
      <w:r w:rsidR="000831E0" w:rsidRPr="000831E0">
        <w:rPr>
          <w:rFonts w:ascii="Calibri Light" w:eastAsia="Calibri" w:hAnsi="Calibri Light" w:cs="Times New Roman"/>
          <w:color w:val="2E74B5"/>
          <w:kern w:val="0"/>
          <w:sz w:val="36"/>
          <w:szCs w:val="36"/>
          <w:lang w:val="en-GB" w:eastAsia="en-US"/>
        </w:rPr>
        <w:t xml:space="preserve"> for:</w:t>
      </w:r>
    </w:p>
    <w:p w:rsidR="000831E0" w:rsidRPr="000831E0" w:rsidRDefault="00684488" w:rsidP="000831E0">
      <w:pPr>
        <w:keepNext/>
        <w:keepLines/>
        <w:spacing w:after="0" w:line="276" w:lineRule="auto"/>
        <w:ind w:left="0" w:right="0"/>
        <w:jc w:val="center"/>
        <w:outlineLvl w:val="1"/>
        <w:rPr>
          <w:rFonts w:ascii="Calibri Light" w:eastAsia="Calibri" w:hAnsi="Calibri Light" w:cs="Times New Roman"/>
          <w:color w:val="2E74B5"/>
          <w:kern w:val="0"/>
          <w:sz w:val="36"/>
          <w:szCs w:val="36"/>
          <w:lang w:val="en-GB" w:eastAsia="en-US"/>
        </w:rPr>
      </w:pPr>
      <w:r>
        <w:rPr>
          <w:rFonts w:ascii="Calibri Light" w:eastAsia="Calibri" w:hAnsi="Calibri Light" w:cs="Times New Roman"/>
          <w:color w:val="2E74B5"/>
          <w:kern w:val="0"/>
          <w:sz w:val="36"/>
          <w:szCs w:val="36"/>
          <w:lang w:val="en-GB" w:eastAsia="en-US"/>
        </w:rPr>
        <w:t>1</w:t>
      </w:r>
      <w:r w:rsidRPr="00684488">
        <w:rPr>
          <w:rFonts w:ascii="Calibri Light" w:eastAsia="Calibri" w:hAnsi="Calibri Light" w:cs="Times New Roman"/>
          <w:color w:val="2E74B5"/>
          <w:kern w:val="0"/>
          <w:sz w:val="36"/>
          <w:szCs w:val="36"/>
          <w:vertAlign w:val="superscript"/>
          <w:lang w:val="en-GB" w:eastAsia="en-US"/>
        </w:rPr>
        <w:t>st</w:t>
      </w:r>
      <w:r w:rsidR="000440CE">
        <w:rPr>
          <w:rFonts w:ascii="Calibri Light" w:eastAsia="Calibri" w:hAnsi="Calibri Light" w:cs="Times New Roman"/>
          <w:color w:val="2E74B5"/>
          <w:kern w:val="0"/>
          <w:sz w:val="36"/>
          <w:szCs w:val="36"/>
          <w:lang w:val="en-GB" w:eastAsia="en-US"/>
        </w:rPr>
        <w:t xml:space="preserve"> September 2024</w:t>
      </w:r>
    </w:p>
    <w:p w:rsidR="000831E0" w:rsidRPr="000831E0" w:rsidRDefault="000831E0" w:rsidP="000831E0">
      <w:pPr>
        <w:tabs>
          <w:tab w:val="left" w:pos="9781"/>
        </w:tabs>
        <w:spacing w:before="0" w:after="0" w:line="276" w:lineRule="auto"/>
        <w:ind w:left="142" w:right="0"/>
        <w:jc w:val="center"/>
        <w:rPr>
          <w:rFonts w:ascii="Calibri" w:eastAsia="Calibri" w:hAnsi="Calibri" w:cs="Calibri"/>
          <w:b/>
          <w:color w:val="auto"/>
          <w:kern w:val="0"/>
          <w:sz w:val="36"/>
          <w:szCs w:val="36"/>
          <w:lang w:val="en-GB" w:eastAsia="en-US"/>
        </w:rPr>
      </w:pPr>
    </w:p>
    <w:p w:rsidR="00CC72EF" w:rsidRPr="00D66A79" w:rsidRDefault="000831E0" w:rsidP="00925E16">
      <w:pPr>
        <w:keepNext/>
        <w:keepLines/>
        <w:spacing w:after="0" w:line="276" w:lineRule="auto"/>
        <w:ind w:left="0" w:right="0"/>
        <w:jc w:val="center"/>
        <w:outlineLvl w:val="1"/>
        <w:rPr>
          <w:rFonts w:ascii="Calibri Light" w:eastAsia="Times New Roman" w:hAnsi="Calibri Light" w:cs="Times New Roman"/>
          <w:color w:val="2E74B5"/>
          <w:kern w:val="0"/>
          <w:sz w:val="36"/>
          <w:szCs w:val="36"/>
          <w:lang w:val="en-GB" w:eastAsia="en-US"/>
        </w:rPr>
      </w:pPr>
      <w:r w:rsidRPr="000831E0">
        <w:rPr>
          <w:rFonts w:ascii="Calibri Light" w:eastAsia="Times New Roman" w:hAnsi="Calibri Light" w:cs="Times New Roman"/>
          <w:color w:val="2E74B5"/>
          <w:kern w:val="0"/>
          <w:sz w:val="36"/>
          <w:szCs w:val="36"/>
          <w:lang w:val="en-GB" w:eastAsia="en-US"/>
        </w:rPr>
        <w:t xml:space="preserve">Closing date for applications: </w:t>
      </w:r>
      <w:r w:rsidR="00952742">
        <w:rPr>
          <w:rFonts w:ascii="Calibri Light" w:eastAsia="Times New Roman" w:hAnsi="Calibri Light" w:cs="Times New Roman"/>
          <w:color w:val="2E74B5"/>
          <w:kern w:val="0"/>
          <w:sz w:val="36"/>
          <w:szCs w:val="36"/>
          <w:lang w:val="en-GB" w:eastAsia="en-US"/>
        </w:rPr>
        <w:t>Monday 13</w:t>
      </w:r>
      <w:r w:rsidR="00952742" w:rsidRPr="00952742">
        <w:rPr>
          <w:rFonts w:ascii="Calibri Light" w:eastAsia="Times New Roman" w:hAnsi="Calibri Light" w:cs="Times New Roman"/>
          <w:color w:val="2E74B5"/>
          <w:kern w:val="0"/>
          <w:sz w:val="36"/>
          <w:szCs w:val="36"/>
          <w:vertAlign w:val="superscript"/>
          <w:lang w:val="en-GB" w:eastAsia="en-US"/>
        </w:rPr>
        <w:t>th</w:t>
      </w:r>
      <w:r w:rsidR="00952742">
        <w:rPr>
          <w:rFonts w:ascii="Calibri Light" w:eastAsia="Times New Roman" w:hAnsi="Calibri Light" w:cs="Times New Roman"/>
          <w:color w:val="2E74B5"/>
          <w:kern w:val="0"/>
          <w:sz w:val="36"/>
          <w:szCs w:val="36"/>
          <w:lang w:val="en-GB" w:eastAsia="en-US"/>
        </w:rPr>
        <w:t xml:space="preserve"> May</w:t>
      </w:r>
      <w:r w:rsidR="00D66A79" w:rsidRPr="00D66A79">
        <w:rPr>
          <w:rFonts w:ascii="Calibri Light" w:eastAsia="Times New Roman" w:hAnsi="Calibri Light" w:cs="Times New Roman"/>
          <w:color w:val="2E74B5"/>
          <w:kern w:val="0"/>
          <w:sz w:val="36"/>
          <w:szCs w:val="36"/>
          <w:lang w:val="en-GB" w:eastAsia="en-US"/>
        </w:rPr>
        <w:t xml:space="preserve"> </w:t>
      </w:r>
      <w:r w:rsidR="009250F4" w:rsidRPr="00D66A79">
        <w:rPr>
          <w:rFonts w:ascii="Calibri Light" w:eastAsia="Times New Roman" w:hAnsi="Calibri Light" w:cs="Times New Roman"/>
          <w:color w:val="2E74B5"/>
          <w:kern w:val="0"/>
          <w:sz w:val="36"/>
          <w:szCs w:val="36"/>
          <w:lang w:val="en-GB" w:eastAsia="en-US"/>
        </w:rPr>
        <w:t xml:space="preserve">2024 </w:t>
      </w:r>
    </w:p>
    <w:p w:rsidR="00925E16" w:rsidRPr="00D66A79" w:rsidRDefault="00925E16" w:rsidP="00D66A79">
      <w:pPr>
        <w:keepNext/>
        <w:keepLines/>
        <w:spacing w:after="0" w:line="276" w:lineRule="auto"/>
        <w:ind w:left="0" w:right="0"/>
        <w:jc w:val="center"/>
        <w:outlineLvl w:val="1"/>
        <w:rPr>
          <w:rFonts w:ascii="Calibri Light" w:eastAsia="Times New Roman" w:hAnsi="Calibri Light" w:cs="Times New Roman"/>
          <w:color w:val="2E74B5"/>
          <w:kern w:val="0"/>
          <w:sz w:val="36"/>
          <w:szCs w:val="36"/>
          <w:lang w:val="en-GB" w:eastAsia="en-US"/>
        </w:rPr>
      </w:pPr>
      <w:r w:rsidRPr="00D66A79">
        <w:rPr>
          <w:rFonts w:ascii="Calibri Light" w:eastAsia="Times New Roman" w:hAnsi="Calibri Light" w:cs="Times New Roman"/>
          <w:color w:val="2E74B5"/>
          <w:kern w:val="0"/>
          <w:sz w:val="36"/>
          <w:szCs w:val="36"/>
          <w:lang w:val="en-GB" w:eastAsia="en-US"/>
        </w:rPr>
        <w:t xml:space="preserve">Interviews: </w:t>
      </w:r>
      <w:r w:rsidR="00952742">
        <w:rPr>
          <w:rFonts w:ascii="Calibri Light" w:eastAsia="Times New Roman" w:hAnsi="Calibri Light" w:cs="Times New Roman"/>
          <w:color w:val="2E74B5"/>
          <w:kern w:val="0"/>
          <w:sz w:val="36"/>
          <w:szCs w:val="36"/>
          <w:lang w:val="en-GB" w:eastAsia="en-US"/>
        </w:rPr>
        <w:t>Week Commencing 20</w:t>
      </w:r>
      <w:bookmarkStart w:id="0" w:name="_GoBack"/>
      <w:bookmarkEnd w:id="0"/>
      <w:r w:rsidR="00D66A79" w:rsidRPr="00D66A79">
        <w:rPr>
          <w:rFonts w:ascii="Calibri Light" w:eastAsia="Times New Roman" w:hAnsi="Calibri Light" w:cs="Times New Roman"/>
          <w:color w:val="2E74B5"/>
          <w:kern w:val="0"/>
          <w:sz w:val="36"/>
          <w:szCs w:val="36"/>
          <w:vertAlign w:val="superscript"/>
          <w:lang w:val="en-GB" w:eastAsia="en-US"/>
        </w:rPr>
        <w:t>th</w:t>
      </w:r>
      <w:r w:rsidR="00D66A79" w:rsidRPr="00D66A79">
        <w:rPr>
          <w:rFonts w:ascii="Calibri Light" w:eastAsia="Times New Roman" w:hAnsi="Calibri Light" w:cs="Times New Roman"/>
          <w:color w:val="2E74B5"/>
          <w:kern w:val="0"/>
          <w:sz w:val="36"/>
          <w:szCs w:val="36"/>
          <w:lang w:val="en-GB" w:eastAsia="en-US"/>
        </w:rPr>
        <w:t xml:space="preserve"> May </w:t>
      </w:r>
      <w:r w:rsidR="009250F4" w:rsidRPr="00D66A79">
        <w:rPr>
          <w:rFonts w:ascii="Calibri Light" w:eastAsia="Times New Roman" w:hAnsi="Calibri Light" w:cs="Times New Roman"/>
          <w:color w:val="2E74B5"/>
          <w:kern w:val="0"/>
          <w:sz w:val="36"/>
          <w:szCs w:val="36"/>
          <w:lang w:val="en-GB" w:eastAsia="en-US"/>
        </w:rPr>
        <w:t>2024</w:t>
      </w:r>
    </w:p>
    <w:p w:rsidR="000831E0" w:rsidRDefault="000831E0" w:rsidP="000831E0">
      <w:pPr>
        <w:pStyle w:val="Heading1"/>
      </w:pPr>
    </w:p>
    <w:p w:rsidR="000831E0" w:rsidRPr="000831E0" w:rsidRDefault="000831E0" w:rsidP="000831E0"/>
    <w:p w:rsidR="000831E0" w:rsidRDefault="000831E0">
      <w:pPr>
        <w:spacing w:before="0" w:after="0"/>
        <w:ind w:left="0" w:right="0"/>
      </w:pPr>
      <w:r>
        <w:br w:type="page"/>
      </w:r>
    </w:p>
    <w:p w:rsidR="000831E0" w:rsidRDefault="000831E0" w:rsidP="00A6783B"/>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0831E0" w:rsidRDefault="000831E0">
      <w:pPr>
        <w:spacing w:before="0" w:after="0"/>
        <w:ind w:left="0" w:right="0"/>
      </w:pPr>
    </w:p>
    <w:p w:rsidR="00D803BE" w:rsidRPr="009250F4" w:rsidRDefault="00D803BE" w:rsidP="00D803BE">
      <w:pPr>
        <w:tabs>
          <w:tab w:val="left" w:pos="9781"/>
        </w:tabs>
        <w:spacing w:before="0" w:after="0"/>
        <w:ind w:left="0" w:right="0"/>
        <w:jc w:val="both"/>
        <w:rPr>
          <w:rFonts w:ascii="Calibri" w:eastAsia="Times New Roman" w:hAnsi="Calibri" w:cs="Calibri"/>
          <w:b/>
          <w:color w:val="002060"/>
          <w:kern w:val="0"/>
          <w:sz w:val="22"/>
          <w:szCs w:val="24"/>
          <w:lang w:val="en-GB" w:eastAsia="en-GB"/>
        </w:rPr>
      </w:pPr>
      <w:r w:rsidRPr="009250F4">
        <w:rPr>
          <w:rFonts w:ascii="Calibri" w:eastAsia="Calibri" w:hAnsi="Calibri" w:cs="Calibri"/>
          <w:b/>
          <w:color w:val="002060"/>
          <w:kern w:val="0"/>
          <w:szCs w:val="24"/>
          <w:lang w:val="en-GB" w:eastAsia="en-US"/>
        </w:rPr>
        <w:t>Dear Prospective Applicant</w:t>
      </w:r>
    </w:p>
    <w:p w:rsidR="00D803BE" w:rsidRPr="000E3C25" w:rsidRDefault="00D803BE" w:rsidP="00D803BE">
      <w:pPr>
        <w:tabs>
          <w:tab w:val="left" w:pos="9781"/>
        </w:tabs>
        <w:spacing w:before="0" w:after="0"/>
        <w:ind w:left="0" w:right="910"/>
        <w:jc w:val="both"/>
        <w:rPr>
          <w:rFonts w:ascii="Calibri" w:eastAsia="Times New Roman" w:hAnsi="Calibri" w:cs="Calibri"/>
          <w:b/>
          <w:color w:val="auto"/>
          <w:kern w:val="0"/>
          <w:szCs w:val="24"/>
          <w:u w:val="single"/>
          <w:lang w:val="en-GB" w:eastAsia="en-GB"/>
        </w:rPr>
      </w:pPr>
    </w:p>
    <w:p w:rsidR="009250F4" w:rsidRPr="003E278B" w:rsidRDefault="009250F4" w:rsidP="009250F4">
      <w:pPr>
        <w:tabs>
          <w:tab w:val="left" w:pos="9781"/>
        </w:tabs>
        <w:spacing w:before="0" w:after="0"/>
        <w:ind w:left="0" w:right="425"/>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Thank you for your interest in applying for this post. This is an exciting opportunity to make a significant difference to the lives of our pupils at Old Sarum Primary School. </w:t>
      </w:r>
    </w:p>
    <w:p w:rsidR="009250F4" w:rsidRPr="003E278B" w:rsidRDefault="009250F4" w:rsidP="009250F4">
      <w:pPr>
        <w:tabs>
          <w:tab w:val="left" w:pos="9781"/>
        </w:tabs>
        <w:spacing w:before="0" w:after="0"/>
        <w:ind w:left="0" w:right="425"/>
        <w:jc w:val="both"/>
        <w:rPr>
          <w:rFonts w:ascii="Calibri Light" w:eastAsia="Times New Roman" w:hAnsi="Calibri Light" w:cs="Calibri Light"/>
          <w:color w:val="002060"/>
          <w:kern w:val="0"/>
          <w:sz w:val="16"/>
          <w:szCs w:val="16"/>
          <w:lang w:val="en-GB" w:eastAsia="en-GB"/>
        </w:rPr>
      </w:pPr>
    </w:p>
    <w:p w:rsidR="009250F4" w:rsidRPr="003E278B" w:rsidRDefault="009250F4" w:rsidP="009250F4">
      <w:pPr>
        <w:tabs>
          <w:tab w:val="left" w:pos="9781"/>
        </w:tabs>
        <w:spacing w:before="0" w:after="0"/>
        <w:ind w:left="0" w:right="425"/>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Our staff are hardworking, dedicated and flexible individuals who support our high quality teaching and learning throughout the school. We believe our school community should be ‘</w:t>
      </w:r>
      <w:r w:rsidRPr="003E278B">
        <w:rPr>
          <w:rFonts w:ascii="Calibri Light" w:eastAsia="Times New Roman" w:hAnsi="Calibri Light" w:cs="Calibri Light"/>
          <w:b/>
          <w:i/>
          <w:color w:val="002060"/>
          <w:kern w:val="0"/>
          <w:szCs w:val="24"/>
          <w:lang w:val="en-GB" w:eastAsia="en-GB"/>
        </w:rPr>
        <w:t xml:space="preserve">A home for the heart, an adventure for the mind and a foundation for the future’ </w:t>
      </w:r>
      <w:r w:rsidRPr="003E278B">
        <w:rPr>
          <w:rFonts w:ascii="Calibri Light" w:eastAsia="Times New Roman" w:hAnsi="Calibri Light" w:cs="Calibri Light"/>
          <w:color w:val="002060"/>
          <w:kern w:val="0"/>
          <w:szCs w:val="24"/>
          <w:lang w:val="en-GB" w:eastAsia="en-GB"/>
        </w:rPr>
        <w:t xml:space="preserve">and we strive to make a </w:t>
      </w:r>
      <w:r w:rsidR="00906B41">
        <w:rPr>
          <w:rFonts w:ascii="Calibri Light" w:eastAsia="Times New Roman" w:hAnsi="Calibri Light" w:cs="Calibri Light"/>
          <w:color w:val="002060"/>
          <w:kern w:val="0"/>
          <w:szCs w:val="24"/>
          <w:lang w:val="en-GB" w:eastAsia="en-GB"/>
        </w:rPr>
        <w:t xml:space="preserve">daily </w:t>
      </w:r>
      <w:r w:rsidRPr="003E278B">
        <w:rPr>
          <w:rFonts w:ascii="Calibri Light" w:eastAsia="Times New Roman" w:hAnsi="Calibri Light" w:cs="Calibri Light"/>
          <w:color w:val="002060"/>
          <w:kern w:val="0"/>
          <w:szCs w:val="24"/>
          <w:lang w:val="en-GB" w:eastAsia="en-GB"/>
        </w:rPr>
        <w:t xml:space="preserve">difference in the lives of our </w:t>
      </w:r>
      <w:r w:rsidR="00906B41">
        <w:rPr>
          <w:rFonts w:ascii="Calibri Light" w:eastAsia="Times New Roman" w:hAnsi="Calibri Light" w:cs="Calibri Light"/>
          <w:color w:val="002060"/>
          <w:kern w:val="0"/>
          <w:szCs w:val="24"/>
          <w:lang w:val="en-GB" w:eastAsia="en-GB"/>
        </w:rPr>
        <w:t>pupils</w:t>
      </w:r>
      <w:r w:rsidRPr="003E278B">
        <w:rPr>
          <w:rFonts w:ascii="Calibri Light" w:eastAsia="Times New Roman" w:hAnsi="Calibri Light" w:cs="Calibri Light"/>
          <w:color w:val="002060"/>
          <w:kern w:val="0"/>
          <w:szCs w:val="24"/>
          <w:lang w:val="en-GB" w:eastAsia="en-GB"/>
        </w:rPr>
        <w:t xml:space="preserve"> and</w:t>
      </w:r>
      <w:r w:rsidR="00906B41">
        <w:rPr>
          <w:rFonts w:ascii="Calibri Light" w:eastAsia="Times New Roman" w:hAnsi="Calibri Light" w:cs="Calibri Light"/>
          <w:color w:val="002060"/>
          <w:kern w:val="0"/>
          <w:szCs w:val="24"/>
          <w:lang w:val="en-GB" w:eastAsia="en-GB"/>
        </w:rPr>
        <w:t xml:space="preserve"> their</w:t>
      </w:r>
      <w:r w:rsidRPr="003E278B">
        <w:rPr>
          <w:rFonts w:ascii="Calibri Light" w:eastAsia="Times New Roman" w:hAnsi="Calibri Light" w:cs="Calibri Light"/>
          <w:color w:val="002060"/>
          <w:kern w:val="0"/>
          <w:szCs w:val="24"/>
          <w:lang w:val="en-GB" w:eastAsia="en-GB"/>
        </w:rPr>
        <w:t xml:space="preserve"> families. </w:t>
      </w:r>
    </w:p>
    <w:p w:rsidR="009250F4" w:rsidRPr="003E278B" w:rsidRDefault="009250F4" w:rsidP="009250F4">
      <w:pPr>
        <w:tabs>
          <w:tab w:val="left" w:pos="9781"/>
        </w:tabs>
        <w:spacing w:before="0" w:after="0"/>
        <w:ind w:left="0" w:right="425"/>
        <w:jc w:val="both"/>
        <w:rPr>
          <w:rFonts w:ascii="Calibri Light" w:eastAsia="Times New Roman" w:hAnsi="Calibri Light" w:cs="Calibri Light"/>
          <w:color w:val="002060"/>
          <w:kern w:val="0"/>
          <w:sz w:val="16"/>
          <w:szCs w:val="16"/>
          <w:lang w:val="en-GB" w:eastAsia="en-GB"/>
        </w:rPr>
      </w:pPr>
    </w:p>
    <w:p w:rsidR="009250F4" w:rsidRPr="003E278B" w:rsidRDefault="009250F4" w:rsidP="009250F4">
      <w:pPr>
        <w:tabs>
          <w:tab w:val="left" w:pos="9781"/>
        </w:tabs>
        <w:spacing w:before="0" w:after="0"/>
        <w:ind w:left="0" w:right="425"/>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The role will involve coordinating and supporting the work with </w:t>
      </w:r>
      <w:r w:rsidR="00906B41">
        <w:rPr>
          <w:rFonts w:ascii="Calibri Light" w:eastAsia="Times New Roman" w:hAnsi="Calibri Light" w:cs="Calibri Light"/>
          <w:color w:val="002060"/>
          <w:kern w:val="0"/>
          <w:szCs w:val="24"/>
          <w:lang w:val="en-GB" w:eastAsia="en-GB"/>
        </w:rPr>
        <w:t>pupils</w:t>
      </w:r>
      <w:r w:rsidRPr="003E278B">
        <w:rPr>
          <w:rFonts w:ascii="Calibri Light" w:eastAsia="Times New Roman" w:hAnsi="Calibri Light" w:cs="Calibri Light"/>
          <w:color w:val="002060"/>
          <w:kern w:val="0"/>
          <w:szCs w:val="24"/>
          <w:lang w:val="en-GB" w:eastAsia="en-GB"/>
        </w:rPr>
        <w:t xml:space="preserve"> with </w:t>
      </w:r>
      <w:r>
        <w:rPr>
          <w:rFonts w:ascii="Calibri Light" w:eastAsia="Times New Roman" w:hAnsi="Calibri Light" w:cs="Calibri Light"/>
          <w:color w:val="002060"/>
          <w:kern w:val="0"/>
          <w:szCs w:val="24"/>
          <w:lang w:val="en-GB" w:eastAsia="en-GB"/>
        </w:rPr>
        <w:t xml:space="preserve">Special Education Needs across the school, working closely alongside external agencies, teachers and support staff to adapt teaching to meet the needs of all </w:t>
      </w:r>
      <w:r w:rsidR="00906B41">
        <w:rPr>
          <w:rFonts w:ascii="Calibri Light" w:eastAsia="Times New Roman" w:hAnsi="Calibri Light" w:cs="Calibri Light"/>
          <w:color w:val="002060"/>
          <w:kern w:val="0"/>
          <w:szCs w:val="24"/>
          <w:lang w:val="en-GB" w:eastAsia="en-GB"/>
        </w:rPr>
        <w:t>pupils</w:t>
      </w:r>
      <w:r>
        <w:rPr>
          <w:rFonts w:ascii="Calibri Light" w:eastAsia="Times New Roman" w:hAnsi="Calibri Light" w:cs="Calibri Light"/>
          <w:color w:val="002060"/>
          <w:kern w:val="0"/>
          <w:szCs w:val="24"/>
          <w:lang w:val="en-GB" w:eastAsia="en-GB"/>
        </w:rPr>
        <w:t xml:space="preserve">. </w:t>
      </w:r>
      <w:r w:rsidRPr="003E278B">
        <w:rPr>
          <w:rFonts w:ascii="Calibri Light" w:eastAsia="Times New Roman" w:hAnsi="Calibri Light" w:cs="Calibri Light"/>
          <w:color w:val="002060"/>
          <w:kern w:val="0"/>
          <w:szCs w:val="24"/>
          <w:lang w:val="en-GB" w:eastAsia="en-GB"/>
        </w:rPr>
        <w:t xml:space="preserve">The post </w:t>
      </w:r>
      <w:r>
        <w:rPr>
          <w:rFonts w:ascii="Calibri Light" w:eastAsia="Times New Roman" w:hAnsi="Calibri Light" w:cs="Calibri Light"/>
          <w:color w:val="002060"/>
          <w:kern w:val="0"/>
          <w:szCs w:val="24"/>
          <w:lang w:val="en-GB" w:eastAsia="en-GB"/>
        </w:rPr>
        <w:t xml:space="preserve">holder will also </w:t>
      </w:r>
      <w:r w:rsidRPr="003E278B">
        <w:rPr>
          <w:rFonts w:ascii="Calibri Light" w:eastAsia="Times New Roman" w:hAnsi="Calibri Light" w:cs="Calibri Light"/>
          <w:color w:val="002060"/>
          <w:kern w:val="0"/>
          <w:szCs w:val="24"/>
          <w:lang w:val="en-GB" w:eastAsia="en-GB"/>
        </w:rPr>
        <w:t xml:space="preserve">take an integral role working alongside the </w:t>
      </w:r>
      <w:r>
        <w:rPr>
          <w:rFonts w:ascii="Calibri Light" w:eastAsia="Times New Roman" w:hAnsi="Calibri Light" w:cs="Calibri Light"/>
          <w:color w:val="002060"/>
          <w:kern w:val="0"/>
          <w:szCs w:val="24"/>
          <w:lang w:val="en-GB" w:eastAsia="en-GB"/>
        </w:rPr>
        <w:t>Pastoral</w:t>
      </w:r>
      <w:r w:rsidRPr="003E278B">
        <w:rPr>
          <w:rFonts w:ascii="Calibri Light" w:eastAsia="Times New Roman" w:hAnsi="Calibri Light" w:cs="Calibri Light"/>
          <w:color w:val="002060"/>
          <w:kern w:val="0"/>
          <w:szCs w:val="24"/>
          <w:lang w:val="en-GB" w:eastAsia="en-GB"/>
        </w:rPr>
        <w:t xml:space="preserve"> Support Team to support </w:t>
      </w:r>
      <w:r w:rsidR="00906B41">
        <w:rPr>
          <w:rFonts w:ascii="Calibri Light" w:eastAsia="Times New Roman" w:hAnsi="Calibri Light" w:cs="Calibri Light"/>
          <w:color w:val="002060"/>
          <w:kern w:val="0"/>
          <w:szCs w:val="24"/>
          <w:lang w:val="en-GB" w:eastAsia="en-GB"/>
        </w:rPr>
        <w:t>pupils</w:t>
      </w:r>
      <w:r w:rsidRPr="003E278B">
        <w:rPr>
          <w:rFonts w:ascii="Calibri Light" w:eastAsia="Times New Roman" w:hAnsi="Calibri Light" w:cs="Calibri Light"/>
          <w:color w:val="002060"/>
          <w:kern w:val="0"/>
          <w:szCs w:val="24"/>
          <w:lang w:val="en-GB" w:eastAsia="en-GB"/>
        </w:rPr>
        <w:t xml:space="preserve"> with emotional regulation, reflecting and repairing using a restorative approach.   </w:t>
      </w:r>
    </w:p>
    <w:p w:rsidR="009250F4" w:rsidRPr="003E278B" w:rsidRDefault="009250F4" w:rsidP="009250F4">
      <w:pPr>
        <w:tabs>
          <w:tab w:val="left" w:pos="9781"/>
        </w:tabs>
        <w:spacing w:before="0" w:after="0"/>
        <w:ind w:left="0" w:right="425"/>
        <w:jc w:val="both"/>
        <w:rPr>
          <w:rFonts w:ascii="Calibri Light" w:eastAsia="Times New Roman" w:hAnsi="Calibri Light" w:cs="Calibri Light"/>
          <w:color w:val="002060"/>
          <w:kern w:val="0"/>
          <w:sz w:val="16"/>
          <w:szCs w:val="16"/>
          <w:lang w:val="en-GB" w:eastAsia="en-GB"/>
        </w:rPr>
      </w:pPr>
    </w:p>
    <w:p w:rsidR="009250F4" w:rsidRPr="003E278B" w:rsidRDefault="009250F4" w:rsidP="009250F4">
      <w:pPr>
        <w:tabs>
          <w:tab w:val="left" w:pos="9781"/>
        </w:tabs>
        <w:spacing w:before="0" w:after="0"/>
        <w:ind w:left="0" w:right="425"/>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In MLP we are proud of our creative and forward-thinking teams of teachers and leaders.  We pride ourselves on developing positive relationships with pupils; we believe that being approachable and caring is what helps us safeguard pupils and drive progress. </w:t>
      </w:r>
    </w:p>
    <w:p w:rsidR="009250F4" w:rsidRPr="003E278B" w:rsidRDefault="009250F4" w:rsidP="009250F4">
      <w:pPr>
        <w:tabs>
          <w:tab w:val="left" w:pos="9781"/>
        </w:tabs>
        <w:spacing w:before="0" w:after="0"/>
        <w:ind w:left="0" w:right="910"/>
        <w:jc w:val="both"/>
        <w:rPr>
          <w:rFonts w:ascii="Calibri Light" w:eastAsia="Times New Roman" w:hAnsi="Calibri Light" w:cs="Calibri Light"/>
          <w:color w:val="002060"/>
          <w:kern w:val="0"/>
          <w:sz w:val="16"/>
          <w:szCs w:val="16"/>
          <w:lang w:val="en-GB" w:eastAsia="en-GB"/>
        </w:rPr>
      </w:pPr>
    </w:p>
    <w:p w:rsidR="009250F4" w:rsidRPr="003E278B" w:rsidRDefault="009250F4" w:rsidP="009250F4">
      <w:pPr>
        <w:spacing w:before="0" w:after="0"/>
        <w:ind w:left="0" w:right="426"/>
        <w:jc w:val="both"/>
        <w:rPr>
          <w:rFonts w:ascii="Calibri Light" w:eastAsia="Calibri" w:hAnsi="Calibri Light" w:cs="Calibri Light"/>
          <w:b/>
          <w:color w:val="002060"/>
          <w:kern w:val="0"/>
          <w:szCs w:val="24"/>
          <w:u w:val="single"/>
          <w:lang w:val="en-GB" w:eastAsia="en-US"/>
        </w:rPr>
      </w:pPr>
      <w:r w:rsidRPr="003E278B">
        <w:rPr>
          <w:rFonts w:ascii="Calibri Light" w:eastAsia="Calibri" w:hAnsi="Calibri Light" w:cs="Calibri Light"/>
          <w:b/>
          <w:color w:val="002060"/>
          <w:kern w:val="0"/>
          <w:szCs w:val="24"/>
          <w:u w:val="single"/>
          <w:lang w:val="en-GB" w:eastAsia="en-US"/>
        </w:rPr>
        <w:t>Magna Learning Partnership</w:t>
      </w:r>
    </w:p>
    <w:p w:rsidR="009250F4" w:rsidRPr="003E278B" w:rsidRDefault="009250F4" w:rsidP="009250F4">
      <w:pPr>
        <w:spacing w:before="0" w:after="200"/>
        <w:ind w:left="0" w:right="426"/>
        <w:jc w:val="both"/>
        <w:rPr>
          <w:rFonts w:ascii="Calibri Light" w:eastAsia="Calibri" w:hAnsi="Calibri Light" w:cs="Calibri Light"/>
          <w:color w:val="002060"/>
          <w:kern w:val="0"/>
          <w:szCs w:val="24"/>
          <w:lang w:val="en-GB" w:eastAsia="en-US"/>
        </w:rPr>
      </w:pPr>
      <w:r w:rsidRPr="003E278B">
        <w:rPr>
          <w:rFonts w:ascii="Calibri Light" w:eastAsia="Calibri" w:hAnsi="Calibri Light" w:cs="Calibri Light"/>
          <w:color w:val="002060"/>
          <w:kern w:val="0"/>
          <w:szCs w:val="24"/>
          <w:lang w:val="en-GB" w:eastAsia="en-US"/>
        </w:rPr>
        <w:t>Magna Learning Partnership are a Trust of ten academies.  They are:</w:t>
      </w:r>
      <w:r w:rsidR="00906B41">
        <w:rPr>
          <w:rFonts w:ascii="Calibri Light" w:eastAsia="Calibri" w:hAnsi="Calibri Light" w:cs="Calibri Light"/>
          <w:color w:val="002060"/>
          <w:kern w:val="0"/>
          <w:szCs w:val="24"/>
          <w:lang w:val="en-GB" w:eastAsia="en-US"/>
        </w:rPr>
        <w:t xml:space="preserve"> </w:t>
      </w:r>
      <w:r w:rsidRPr="003E278B">
        <w:rPr>
          <w:rFonts w:ascii="Calibri Light" w:eastAsia="Calibri" w:hAnsi="Calibri Light" w:cs="Calibri Light"/>
          <w:color w:val="002060"/>
          <w:kern w:val="0"/>
          <w:szCs w:val="24"/>
          <w:lang w:val="en-GB" w:eastAsia="en-US"/>
        </w:rPr>
        <w:t>Sarum Academy, Wyvern St Edmund’s Learning Campus (two secondary schools working together), The Trafalgar Schoo</w:t>
      </w:r>
      <w:r w:rsidR="00906B41">
        <w:rPr>
          <w:rFonts w:ascii="Calibri Light" w:eastAsia="Calibri" w:hAnsi="Calibri Light" w:cs="Calibri Light"/>
          <w:color w:val="002060"/>
          <w:kern w:val="0"/>
          <w:szCs w:val="24"/>
          <w:lang w:val="en-GB" w:eastAsia="en-US"/>
        </w:rPr>
        <w:t xml:space="preserve">l, Salisbury Sixth Form College, </w:t>
      </w:r>
      <w:r w:rsidRPr="003E278B">
        <w:rPr>
          <w:rFonts w:ascii="Calibri Light" w:eastAsia="Calibri" w:hAnsi="Calibri Light" w:cs="Calibri Light"/>
          <w:color w:val="002060"/>
          <w:kern w:val="0"/>
          <w:szCs w:val="24"/>
          <w:lang w:val="en-GB" w:eastAsia="en-US"/>
        </w:rPr>
        <w:t>Old Sarum Primary, Amesbury Archer Primary School, Bemerton St John Primary School, Pembroke Park Primary School and Nursery and The New Forest Primary School</w:t>
      </w:r>
      <w:r w:rsidR="00906B41">
        <w:rPr>
          <w:rFonts w:ascii="Calibri Light" w:eastAsia="Calibri" w:hAnsi="Calibri Light" w:cs="Calibri Light"/>
          <w:color w:val="002060"/>
          <w:kern w:val="0"/>
          <w:szCs w:val="24"/>
          <w:lang w:val="en-GB" w:eastAsia="en-US"/>
        </w:rPr>
        <w:t xml:space="preserve"> and Nursery</w:t>
      </w:r>
    </w:p>
    <w:p w:rsidR="009250F4" w:rsidRPr="003E278B" w:rsidRDefault="009250F4" w:rsidP="009250F4">
      <w:pPr>
        <w:spacing w:before="0" w:after="200"/>
        <w:ind w:left="0" w:right="426"/>
        <w:jc w:val="both"/>
        <w:rPr>
          <w:rFonts w:ascii="Calibri Light" w:eastAsia="Calibri" w:hAnsi="Calibri Light" w:cs="Calibri Light"/>
          <w:color w:val="002060"/>
          <w:kern w:val="0"/>
          <w:szCs w:val="24"/>
          <w:lang w:val="en-GB" w:eastAsia="en-US"/>
        </w:rPr>
      </w:pPr>
      <w:r w:rsidRPr="003E278B">
        <w:rPr>
          <w:rFonts w:ascii="Calibri Light" w:eastAsia="Calibri" w:hAnsi="Calibri Light" w:cs="Calibri Light"/>
          <w:color w:val="002060"/>
          <w:kern w:val="0"/>
          <w:szCs w:val="24"/>
          <w:lang w:val="en-GB" w:eastAsia="en-US"/>
        </w:rPr>
        <w:t>We are a mixed Trust of Church and communi</w:t>
      </w:r>
      <w:r w:rsidR="00751FCB">
        <w:rPr>
          <w:rFonts w:ascii="Calibri Light" w:eastAsia="Calibri" w:hAnsi="Calibri Light" w:cs="Calibri Light"/>
          <w:color w:val="002060"/>
          <w:kern w:val="0"/>
          <w:szCs w:val="24"/>
          <w:lang w:val="en-GB" w:eastAsia="en-US"/>
        </w:rPr>
        <w:t>ty academies based within a ten-</w:t>
      </w:r>
      <w:r w:rsidRPr="003E278B">
        <w:rPr>
          <w:rFonts w:ascii="Calibri Light" w:eastAsia="Calibri" w:hAnsi="Calibri Light" w:cs="Calibri Light"/>
          <w:color w:val="002060"/>
          <w:kern w:val="0"/>
          <w:szCs w:val="24"/>
          <w:lang w:val="en-GB" w:eastAsia="en-US"/>
        </w:rPr>
        <w:t xml:space="preserve">mile radius of Salisbury.  We are committed to inclusion and to enhancing the life chances of our children and young people. New staff joining the Trust can be assured of a warm, supportive environment along with robust professional challenge </w:t>
      </w: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9250F4" w:rsidRDefault="009250F4"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9250F4" w:rsidRDefault="009250F4"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9250F4" w:rsidRPr="000E3C25" w:rsidRDefault="009250F4"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left="-142" w:right="910"/>
        <w:jc w:val="both"/>
        <w:rPr>
          <w:rFonts w:ascii="Calibri" w:eastAsia="Times New Roman" w:hAnsi="Calibri" w:cs="Calibri"/>
          <w:color w:val="auto"/>
          <w:kern w:val="0"/>
          <w:szCs w:val="24"/>
          <w:lang w:val="en-GB" w:eastAsia="en-GB"/>
        </w:rPr>
      </w:pPr>
    </w:p>
    <w:p w:rsidR="00751FCB" w:rsidRDefault="00751FCB" w:rsidP="009250F4">
      <w:pPr>
        <w:spacing w:before="0" w:after="120"/>
        <w:ind w:left="0" w:right="426"/>
        <w:jc w:val="both"/>
        <w:rPr>
          <w:rFonts w:ascii="Calibri Light" w:eastAsia="Calibri" w:hAnsi="Calibri Light" w:cs="Calibri Light"/>
          <w:color w:val="002060"/>
          <w:kern w:val="0"/>
          <w:szCs w:val="24"/>
          <w:lang w:val="en-GB" w:eastAsia="en-US"/>
        </w:rPr>
      </w:pPr>
    </w:p>
    <w:p w:rsidR="00D66A79" w:rsidRDefault="00D66A79" w:rsidP="009250F4">
      <w:pPr>
        <w:spacing w:before="0" w:after="120"/>
        <w:ind w:left="0" w:right="426"/>
        <w:jc w:val="both"/>
        <w:rPr>
          <w:rFonts w:ascii="Calibri Light" w:eastAsia="Calibri" w:hAnsi="Calibri Light" w:cs="Calibri Light"/>
          <w:color w:val="002060"/>
          <w:kern w:val="0"/>
          <w:szCs w:val="24"/>
          <w:lang w:val="en-GB" w:eastAsia="en-US"/>
        </w:rPr>
      </w:pPr>
    </w:p>
    <w:p w:rsidR="009250F4" w:rsidRPr="003E278B" w:rsidRDefault="009250F4" w:rsidP="009250F4">
      <w:pPr>
        <w:spacing w:before="0" w:after="120"/>
        <w:ind w:left="0" w:right="426"/>
        <w:jc w:val="both"/>
        <w:rPr>
          <w:rFonts w:ascii="Calibri Light" w:eastAsia="Calibri" w:hAnsi="Calibri Light" w:cs="Calibri Light"/>
          <w:color w:val="002060"/>
          <w:kern w:val="0"/>
          <w:szCs w:val="24"/>
          <w:lang w:val="en-GB" w:eastAsia="en-US"/>
        </w:rPr>
      </w:pPr>
      <w:proofErr w:type="gramStart"/>
      <w:r w:rsidRPr="003E278B">
        <w:rPr>
          <w:rFonts w:ascii="Calibri Light" w:eastAsia="Calibri" w:hAnsi="Calibri Light" w:cs="Calibri Light"/>
          <w:color w:val="002060"/>
          <w:kern w:val="0"/>
          <w:szCs w:val="24"/>
          <w:lang w:val="en-GB" w:eastAsia="en-US"/>
        </w:rPr>
        <w:t>and</w:t>
      </w:r>
      <w:proofErr w:type="gramEnd"/>
      <w:r w:rsidRPr="003E278B">
        <w:rPr>
          <w:rFonts w:ascii="Calibri Light" w:eastAsia="Calibri" w:hAnsi="Calibri Light" w:cs="Calibri Light"/>
          <w:color w:val="002060"/>
          <w:kern w:val="0"/>
          <w:szCs w:val="24"/>
          <w:lang w:val="en-GB" w:eastAsia="en-US"/>
        </w:rPr>
        <w:t xml:space="preserve"> a strong sense of shared vision and ethos: our aim is that every pupil fulfils their potential and that, through an excellent education in one of our schools, their life chances are significantly enhanced.</w:t>
      </w:r>
    </w:p>
    <w:p w:rsidR="009250F4" w:rsidRPr="003E278B" w:rsidRDefault="009250F4" w:rsidP="009250F4">
      <w:pPr>
        <w:autoSpaceDE w:val="0"/>
        <w:autoSpaceDN w:val="0"/>
        <w:adjustRightInd w:val="0"/>
        <w:spacing w:before="0" w:after="200"/>
        <w:ind w:left="0" w:right="426"/>
        <w:jc w:val="both"/>
        <w:rPr>
          <w:rFonts w:ascii="Calibri" w:eastAsia="Times New Roman" w:hAnsi="Calibri" w:cs="Calibri"/>
          <w:color w:val="002060"/>
          <w:kern w:val="0"/>
          <w:szCs w:val="24"/>
          <w:lang w:val="en-GB" w:eastAsia="en-GB"/>
        </w:rPr>
      </w:pPr>
      <w:r w:rsidRPr="003E278B">
        <w:rPr>
          <w:rFonts w:ascii="Calibri Light" w:eastAsia="Times New Roman" w:hAnsi="Calibri Light" w:cs="Calibri Light"/>
          <w:color w:val="002060"/>
          <w:kern w:val="0"/>
          <w:szCs w:val="24"/>
          <w:lang w:val="en-GB" w:eastAsia="en-GB"/>
        </w:rPr>
        <w:t>Magna Learning Partnership is committed to safeguarding and promoting the welfare of children and young people and we expect all staff and volunteers to share this commitment.  The successful applicants will be subject to enhanced DBS checks.  References will be sought on shortlisted candidates before interview</w:t>
      </w:r>
      <w:r w:rsidRPr="003E278B">
        <w:rPr>
          <w:rFonts w:ascii="Calibri" w:eastAsia="Times New Roman" w:hAnsi="Calibri" w:cs="Calibri"/>
          <w:color w:val="002060"/>
          <w:kern w:val="0"/>
          <w:szCs w:val="24"/>
          <w:lang w:val="en-GB" w:eastAsia="en-GB"/>
        </w:rPr>
        <w:t>.</w:t>
      </w:r>
    </w:p>
    <w:p w:rsidR="009250F4" w:rsidRPr="003E278B" w:rsidRDefault="009250F4" w:rsidP="009250F4">
      <w:pPr>
        <w:autoSpaceDE w:val="0"/>
        <w:autoSpaceDN w:val="0"/>
        <w:adjustRightInd w:val="0"/>
        <w:spacing w:before="0" w:after="0"/>
        <w:ind w:left="0" w:right="426"/>
        <w:jc w:val="both"/>
        <w:rPr>
          <w:rFonts w:ascii="Calibri Light" w:eastAsia="Times New Roman" w:hAnsi="Calibri Light" w:cs="Calibri Light"/>
          <w:b/>
          <w:color w:val="002060"/>
          <w:kern w:val="0"/>
          <w:szCs w:val="24"/>
          <w:u w:val="single"/>
          <w:lang w:val="en-GB" w:eastAsia="en-GB"/>
        </w:rPr>
      </w:pPr>
      <w:r w:rsidRPr="003E278B">
        <w:rPr>
          <w:rFonts w:ascii="Calibri Light" w:eastAsia="Times New Roman" w:hAnsi="Calibri Light" w:cs="Calibri Light"/>
          <w:b/>
          <w:color w:val="002060"/>
          <w:kern w:val="0"/>
          <w:szCs w:val="24"/>
          <w:u w:val="single"/>
          <w:lang w:val="en-GB" w:eastAsia="en-GB"/>
        </w:rPr>
        <w:t>How to Apply</w:t>
      </w:r>
    </w:p>
    <w:p w:rsidR="009250F4" w:rsidRPr="003E278B" w:rsidRDefault="009250F4" w:rsidP="009250F4">
      <w:pPr>
        <w:autoSpaceDE w:val="0"/>
        <w:autoSpaceDN w:val="0"/>
        <w:adjustRightInd w:val="0"/>
        <w:spacing w:before="0" w:after="200"/>
        <w:ind w:left="0" w:right="426"/>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Please take time to look at our school by visiting: </w:t>
      </w:r>
      <w:r w:rsidRPr="003E278B">
        <w:rPr>
          <w:rFonts w:ascii="Calibri" w:hAnsi="Calibri" w:cs="Calibri"/>
          <w:color w:val="FF0000"/>
        </w:rPr>
        <w:t>https://www.oldsarum.wilts.sch.uk/</w:t>
      </w:r>
      <w:r>
        <w:rPr>
          <w:color w:val="FF0000"/>
        </w:rPr>
        <w:t>.</w:t>
      </w:r>
      <w:r w:rsidR="00D66A79">
        <w:rPr>
          <w:color w:val="FF0000"/>
        </w:rPr>
        <w:t xml:space="preserve"> </w:t>
      </w:r>
      <w:r w:rsidRPr="003E278B">
        <w:rPr>
          <w:rFonts w:ascii="Calibri Light" w:eastAsia="Times New Roman" w:hAnsi="Calibri Light" w:cs="Calibri Light"/>
          <w:color w:val="002060"/>
          <w:kern w:val="0"/>
          <w:szCs w:val="24"/>
          <w:lang w:val="en-GB" w:eastAsia="en-GB"/>
        </w:rPr>
        <w:t>You can also find information about the schools within the Trust on the Magna Learning Partnership website.  Should you have any specific queries,</w:t>
      </w:r>
      <w:r>
        <w:rPr>
          <w:rFonts w:ascii="Calibri Light" w:eastAsia="Times New Roman" w:hAnsi="Calibri Light" w:cs="Calibri Light"/>
          <w:color w:val="002060"/>
          <w:kern w:val="0"/>
          <w:szCs w:val="24"/>
          <w:lang w:val="en-GB" w:eastAsia="en-GB"/>
        </w:rPr>
        <w:t xml:space="preserve"> </w:t>
      </w:r>
      <w:r w:rsidRPr="003E278B">
        <w:rPr>
          <w:rFonts w:ascii="Calibri Light" w:eastAsia="Times New Roman" w:hAnsi="Calibri Light" w:cs="Calibri Light"/>
          <w:color w:val="002060"/>
          <w:kern w:val="0"/>
          <w:szCs w:val="24"/>
          <w:lang w:val="en-GB" w:eastAsia="en-GB"/>
        </w:rPr>
        <w:t>which are not answered by the information we have provided, or wish to visit us prior to making an application, please contact u</w:t>
      </w:r>
      <w:r>
        <w:rPr>
          <w:rFonts w:ascii="Calibri Light" w:eastAsia="Times New Roman" w:hAnsi="Calibri Light" w:cs="Calibri Light"/>
          <w:color w:val="002060"/>
          <w:kern w:val="0"/>
          <w:szCs w:val="24"/>
          <w:lang w:val="en-GB" w:eastAsia="en-GB"/>
        </w:rPr>
        <w:t xml:space="preserve">s on </w:t>
      </w:r>
    </w:p>
    <w:p w:rsidR="009250F4" w:rsidRPr="003E278B" w:rsidRDefault="009250F4" w:rsidP="009250F4">
      <w:pPr>
        <w:tabs>
          <w:tab w:val="left" w:pos="9781"/>
        </w:tabs>
        <w:spacing w:before="0" w:after="0"/>
        <w:ind w:left="0" w:right="910"/>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Please email your application to </w:t>
      </w:r>
      <w:r>
        <w:rPr>
          <w:rFonts w:ascii="Calibri Light" w:eastAsia="Times New Roman" w:hAnsi="Calibri Light" w:cs="Calibri Light"/>
          <w:color w:val="FF0000"/>
          <w:kern w:val="0"/>
          <w:szCs w:val="24"/>
          <w:lang w:val="en-GB" w:eastAsia="en-GB"/>
        </w:rPr>
        <w:t>matthewsmith</w:t>
      </w:r>
      <w:r w:rsidRPr="003E278B">
        <w:rPr>
          <w:rFonts w:ascii="Calibri Light" w:eastAsia="Times New Roman" w:hAnsi="Calibri Light" w:cs="Calibri Light"/>
          <w:color w:val="FF0000"/>
          <w:kern w:val="0"/>
          <w:szCs w:val="24"/>
          <w:lang w:val="en-GB" w:eastAsia="en-GB"/>
        </w:rPr>
        <w:t xml:space="preserve">@oldsarum.wilts.sch.uk, </w:t>
      </w:r>
      <w:r w:rsidRPr="003E278B">
        <w:rPr>
          <w:rFonts w:ascii="Calibri Light" w:eastAsia="Times New Roman" w:hAnsi="Calibri Light" w:cs="Calibri Light"/>
          <w:color w:val="002060"/>
          <w:kern w:val="0"/>
          <w:szCs w:val="24"/>
          <w:lang w:val="en-GB" w:eastAsia="en-GB"/>
        </w:rPr>
        <w:t>remembering to include three documents:</w:t>
      </w:r>
    </w:p>
    <w:p w:rsidR="009250F4" w:rsidRPr="003E278B" w:rsidRDefault="009250F4" w:rsidP="009250F4">
      <w:pPr>
        <w:tabs>
          <w:tab w:val="left" w:pos="9781"/>
        </w:tabs>
        <w:spacing w:before="0" w:after="0"/>
        <w:ind w:left="0" w:right="910"/>
        <w:jc w:val="both"/>
        <w:rPr>
          <w:rFonts w:ascii="Calibri Light" w:eastAsia="Times New Roman" w:hAnsi="Calibri Light" w:cs="Calibri Light"/>
          <w:color w:val="002060"/>
          <w:kern w:val="0"/>
          <w:sz w:val="16"/>
          <w:szCs w:val="16"/>
          <w:lang w:val="en-GB" w:eastAsia="en-GB"/>
        </w:rPr>
      </w:pPr>
    </w:p>
    <w:p w:rsidR="009250F4" w:rsidRPr="003E278B" w:rsidRDefault="009250F4" w:rsidP="009250F4">
      <w:pPr>
        <w:numPr>
          <w:ilvl w:val="0"/>
          <w:numId w:val="2"/>
        </w:numPr>
        <w:tabs>
          <w:tab w:val="left" w:pos="9781"/>
        </w:tabs>
        <w:spacing w:before="0" w:after="0"/>
        <w:ind w:left="425" w:right="685" w:hanging="425"/>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Application Form </w:t>
      </w:r>
    </w:p>
    <w:p w:rsidR="009250F4" w:rsidRPr="003E278B" w:rsidRDefault="009250F4" w:rsidP="009250F4">
      <w:pPr>
        <w:numPr>
          <w:ilvl w:val="0"/>
          <w:numId w:val="2"/>
        </w:numPr>
        <w:tabs>
          <w:tab w:val="left" w:pos="9781"/>
        </w:tabs>
        <w:spacing w:before="0" w:after="0"/>
        <w:ind w:left="425" w:right="685" w:hanging="425"/>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Equality &amp; Diversity Form </w:t>
      </w:r>
    </w:p>
    <w:p w:rsidR="009250F4" w:rsidRPr="003E278B" w:rsidRDefault="009250F4" w:rsidP="009250F4">
      <w:pPr>
        <w:numPr>
          <w:ilvl w:val="0"/>
          <w:numId w:val="2"/>
        </w:numPr>
        <w:tabs>
          <w:tab w:val="left" w:pos="9781"/>
        </w:tabs>
        <w:spacing w:before="0" w:after="0"/>
        <w:ind w:left="425" w:right="765" w:hanging="425"/>
        <w:jc w:val="both"/>
        <w:rPr>
          <w:rFonts w:ascii="Calibri Light" w:eastAsia="Times New Roman" w:hAnsi="Calibri Light" w:cs="Calibri Light"/>
          <w:color w:val="002060"/>
          <w:kern w:val="0"/>
          <w:szCs w:val="24"/>
          <w:lang w:val="en-GB" w:eastAsia="en-GB"/>
        </w:rPr>
      </w:pPr>
      <w:r w:rsidRPr="003E278B">
        <w:rPr>
          <w:rFonts w:ascii="Calibri Light" w:eastAsia="Times New Roman" w:hAnsi="Calibri Light" w:cs="Calibri Light"/>
          <w:color w:val="002060"/>
          <w:kern w:val="0"/>
          <w:szCs w:val="24"/>
          <w:lang w:val="en-GB" w:eastAsia="en-GB"/>
        </w:rPr>
        <w:t xml:space="preserve">Letter of Application (no more than 2 sides of A4 paper) in which you should detail the skills, attributes and experiences which make you an appropriate candidate for the post. Please try to include information in this letter that helps us get to know </w:t>
      </w:r>
      <w:r w:rsidRPr="003E278B">
        <w:rPr>
          <w:rFonts w:ascii="Calibri Light" w:eastAsia="Times New Roman" w:hAnsi="Calibri Light" w:cs="Calibri Light"/>
          <w:color w:val="002060"/>
          <w:kern w:val="0"/>
          <w:szCs w:val="24"/>
          <w:u w:val="single"/>
          <w:lang w:val="en-GB" w:eastAsia="en-GB"/>
        </w:rPr>
        <w:t xml:space="preserve">you </w:t>
      </w:r>
      <w:r w:rsidRPr="003E278B">
        <w:rPr>
          <w:rFonts w:ascii="Calibri Light" w:eastAsia="Times New Roman" w:hAnsi="Calibri Light" w:cs="Calibri Light"/>
          <w:color w:val="002060"/>
          <w:kern w:val="0"/>
          <w:szCs w:val="24"/>
          <w:lang w:val="en-GB" w:eastAsia="en-GB"/>
        </w:rPr>
        <w:t>as well as your professional skills.</w:t>
      </w:r>
    </w:p>
    <w:p w:rsidR="009250F4" w:rsidRPr="003E278B" w:rsidRDefault="009250F4" w:rsidP="009250F4">
      <w:pPr>
        <w:tabs>
          <w:tab w:val="left" w:pos="9781"/>
        </w:tabs>
        <w:spacing w:before="0" w:after="0"/>
        <w:ind w:left="425" w:right="765"/>
        <w:jc w:val="both"/>
        <w:rPr>
          <w:rFonts w:ascii="Calibri Light" w:eastAsia="Times New Roman" w:hAnsi="Calibri Light" w:cs="Calibri Light"/>
          <w:color w:val="002060"/>
          <w:kern w:val="0"/>
          <w:sz w:val="16"/>
          <w:szCs w:val="16"/>
          <w:lang w:val="en-GB" w:eastAsia="en-GB"/>
        </w:rPr>
      </w:pPr>
    </w:p>
    <w:p w:rsidR="009250F4" w:rsidRPr="003E278B" w:rsidRDefault="009250F4" w:rsidP="009250F4">
      <w:pPr>
        <w:tabs>
          <w:tab w:val="left" w:pos="9781"/>
        </w:tabs>
        <w:spacing w:after="0"/>
        <w:ind w:left="0" w:right="768"/>
        <w:jc w:val="both"/>
        <w:rPr>
          <w:rFonts w:ascii="Calibri Light" w:hAnsi="Calibri Light" w:cs="Calibri Light"/>
          <w:b/>
          <w:color w:val="002060"/>
          <w:szCs w:val="24"/>
          <w:u w:val="single"/>
        </w:rPr>
      </w:pPr>
      <w:r w:rsidRPr="003E278B">
        <w:rPr>
          <w:rFonts w:ascii="Calibri Light" w:hAnsi="Calibri Light" w:cs="Calibri Light"/>
          <w:b/>
          <w:color w:val="002060"/>
          <w:szCs w:val="24"/>
          <w:u w:val="single"/>
        </w:rPr>
        <w:t>Disclosure &amp; Barring Service</w:t>
      </w:r>
    </w:p>
    <w:p w:rsidR="009250F4" w:rsidRPr="003E278B" w:rsidRDefault="009250F4" w:rsidP="009250F4">
      <w:pPr>
        <w:tabs>
          <w:tab w:val="left" w:pos="9781"/>
        </w:tabs>
        <w:spacing w:after="120"/>
        <w:ind w:left="0" w:right="768"/>
        <w:jc w:val="both"/>
        <w:rPr>
          <w:rFonts w:ascii="Calibri Light" w:hAnsi="Calibri Light" w:cs="Calibri Light"/>
          <w:color w:val="002060"/>
          <w:szCs w:val="24"/>
        </w:rPr>
      </w:pPr>
      <w:r w:rsidRPr="003E278B">
        <w:rPr>
          <w:rFonts w:ascii="Calibri Light" w:hAnsi="Calibri Light" w:cs="Calibri Light"/>
          <w:color w:val="002060"/>
          <w:szCs w:val="24"/>
        </w:rPr>
        <w:t>Due to the nature of the position for which you are applying, and to ensure your suitability for this type of work, you will be required to apply for clearance from the Disclosure and Barring Service if you are successful in your application.  This will take place before your appointment is confirmed.  The clearance process will disclose details of formal cautions, reprimands and final warnings, as well as convictions.  Having a criminal conviction will not automatically exclude you from employment – this will depend on the nature of the position, and the circumstances and background of the offences committed.</w:t>
      </w:r>
    </w:p>
    <w:p w:rsidR="009250F4" w:rsidRPr="003E278B" w:rsidRDefault="009250F4" w:rsidP="009250F4">
      <w:pPr>
        <w:tabs>
          <w:tab w:val="left" w:pos="9781"/>
        </w:tabs>
        <w:spacing w:after="240"/>
        <w:ind w:left="0" w:right="768"/>
        <w:jc w:val="both"/>
        <w:rPr>
          <w:rFonts w:ascii="Calibri Light" w:hAnsi="Calibri Light" w:cs="Calibri Light"/>
          <w:color w:val="002060"/>
          <w:szCs w:val="24"/>
        </w:rPr>
      </w:pPr>
      <w:r w:rsidRPr="003E278B">
        <w:rPr>
          <w:rFonts w:ascii="Calibri Light" w:hAnsi="Calibri Light" w:cs="Calibri Light"/>
          <w:color w:val="002060"/>
          <w:szCs w:val="24"/>
        </w:rPr>
        <w:t>We look forward to receiving your application.</w:t>
      </w:r>
    </w:p>
    <w:p w:rsidR="009250F4" w:rsidRPr="003E278B" w:rsidRDefault="009250F4" w:rsidP="009250F4">
      <w:pPr>
        <w:tabs>
          <w:tab w:val="left" w:pos="9781"/>
        </w:tabs>
        <w:spacing w:after="120"/>
        <w:ind w:left="0" w:right="768"/>
        <w:jc w:val="both"/>
        <w:rPr>
          <w:rFonts w:ascii="Calibri Light" w:hAnsi="Calibri Light" w:cs="Calibri Light"/>
          <w:color w:val="002060"/>
          <w:szCs w:val="24"/>
        </w:rPr>
      </w:pPr>
      <w:r w:rsidRPr="003E278B">
        <w:rPr>
          <w:rFonts w:ascii="Calibri Light" w:hAnsi="Calibri Light" w:cs="Calibri Light"/>
          <w:color w:val="002060"/>
          <w:szCs w:val="24"/>
        </w:rPr>
        <w:t>Yours sincerely</w:t>
      </w:r>
    </w:p>
    <w:p w:rsidR="009250F4" w:rsidRPr="003E278B" w:rsidRDefault="009250F4" w:rsidP="009250F4">
      <w:pPr>
        <w:tabs>
          <w:tab w:val="left" w:pos="9781"/>
        </w:tabs>
        <w:spacing w:after="0"/>
        <w:ind w:left="0" w:right="765"/>
        <w:jc w:val="both"/>
        <w:rPr>
          <w:rFonts w:ascii="Calibri Light" w:hAnsi="Calibri Light" w:cs="Calibri Light"/>
          <w:b/>
          <w:i/>
          <w:color w:val="002060"/>
          <w:szCs w:val="24"/>
        </w:rPr>
      </w:pPr>
      <w:r w:rsidRPr="003E278B">
        <w:rPr>
          <w:rFonts w:ascii="Calibri Light" w:hAnsi="Calibri Light" w:cs="Calibri Light"/>
          <w:b/>
          <w:i/>
          <w:color w:val="002060"/>
          <w:szCs w:val="24"/>
        </w:rPr>
        <w:t>Sarah Barwell</w:t>
      </w:r>
    </w:p>
    <w:p w:rsidR="009250F4" w:rsidRPr="003E278B" w:rsidRDefault="009250F4" w:rsidP="009250F4">
      <w:pPr>
        <w:tabs>
          <w:tab w:val="left" w:pos="9781"/>
        </w:tabs>
        <w:spacing w:after="0"/>
        <w:ind w:left="0" w:right="765"/>
        <w:jc w:val="both"/>
        <w:rPr>
          <w:rFonts w:ascii="Calibri Light" w:hAnsi="Calibri Light" w:cs="Calibri Light"/>
          <w:b/>
          <w:i/>
          <w:color w:val="002060"/>
          <w:szCs w:val="24"/>
        </w:rPr>
      </w:pPr>
      <w:r w:rsidRPr="003E278B">
        <w:rPr>
          <w:rFonts w:ascii="Calibri Light" w:hAnsi="Calibri Light" w:cs="Calibri Light"/>
          <w:b/>
          <w:i/>
          <w:color w:val="002060"/>
          <w:szCs w:val="24"/>
        </w:rPr>
        <w:t>Head Teacher</w:t>
      </w:r>
    </w:p>
    <w:p w:rsidR="009250F4" w:rsidRPr="003E278B" w:rsidRDefault="009250F4" w:rsidP="009250F4">
      <w:pPr>
        <w:tabs>
          <w:tab w:val="left" w:pos="9781"/>
        </w:tabs>
        <w:spacing w:after="0"/>
        <w:ind w:left="0" w:right="765"/>
        <w:jc w:val="both"/>
        <w:rPr>
          <w:rFonts w:ascii="Calibri Light" w:hAnsi="Calibri Light" w:cs="Calibri Light"/>
          <w:b/>
          <w:i/>
          <w:color w:val="002060"/>
          <w:szCs w:val="24"/>
        </w:rPr>
      </w:pPr>
      <w:r w:rsidRPr="003E278B">
        <w:rPr>
          <w:rFonts w:ascii="Calibri Light" w:hAnsi="Calibri Light" w:cs="Calibri Light"/>
          <w:b/>
          <w:i/>
          <w:color w:val="002060"/>
          <w:szCs w:val="24"/>
        </w:rPr>
        <w:t xml:space="preserve">Old Sarum Primary School </w:t>
      </w: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9250F4" w:rsidRPr="000E3C25" w:rsidRDefault="009250F4" w:rsidP="00D803BE">
      <w:pPr>
        <w:tabs>
          <w:tab w:val="left" w:pos="9781"/>
        </w:tabs>
        <w:spacing w:before="0" w:after="0"/>
        <w:ind w:right="685"/>
        <w:jc w:val="both"/>
        <w:rPr>
          <w:rFonts w:ascii="Calibri" w:eastAsia="Times New Roman" w:hAnsi="Calibri" w:cs="Calibri"/>
          <w:color w:val="auto"/>
          <w:kern w:val="0"/>
          <w:szCs w:val="24"/>
          <w:lang w:val="en-GB" w:eastAsia="en-GB"/>
        </w:rPr>
      </w:pPr>
    </w:p>
    <w:p w:rsidR="00D803BE" w:rsidRPr="000E3C25" w:rsidRDefault="00D803BE" w:rsidP="00D803BE">
      <w:pPr>
        <w:tabs>
          <w:tab w:val="left" w:pos="9781"/>
        </w:tabs>
        <w:spacing w:before="0" w:after="0"/>
        <w:ind w:right="685"/>
        <w:jc w:val="both"/>
        <w:rPr>
          <w:rFonts w:ascii="Calibri" w:eastAsia="Times New Roman" w:hAnsi="Calibri" w:cs="Calibri"/>
          <w:color w:val="auto"/>
          <w:kern w:val="0"/>
          <w:szCs w:val="24"/>
          <w:lang w:val="en-GB" w:eastAsia="en-GB"/>
        </w:rPr>
      </w:pPr>
    </w:p>
    <w:tbl>
      <w:tblPr>
        <w:tblStyle w:val="TableGrid"/>
        <w:tblW w:w="0" w:type="auto"/>
        <w:tblLook w:val="04A0" w:firstRow="1" w:lastRow="0" w:firstColumn="1" w:lastColumn="0" w:noHBand="0" w:noVBand="1"/>
      </w:tblPr>
      <w:tblGrid>
        <w:gridCol w:w="1838"/>
        <w:gridCol w:w="4111"/>
        <w:gridCol w:w="3260"/>
        <w:gridCol w:w="1581"/>
      </w:tblGrid>
      <w:tr w:rsidR="00E86ECB" w:rsidTr="00E243D8">
        <w:trPr>
          <w:trHeight w:val="267"/>
        </w:trPr>
        <w:tc>
          <w:tcPr>
            <w:tcW w:w="1838" w:type="dxa"/>
            <w:shd w:val="clear" w:color="auto" w:fill="82B0E4" w:themeFill="accent1" w:themeFillTint="66"/>
          </w:tcPr>
          <w:p w:rsidR="00E86ECB" w:rsidRPr="00B773F2" w:rsidRDefault="00E86ECB">
            <w:pPr>
              <w:spacing w:before="0" w:after="0"/>
              <w:ind w:left="0" w:right="0"/>
              <w:rPr>
                <w:rFonts w:ascii="Calibri" w:hAnsi="Calibri"/>
                <w:sz w:val="22"/>
                <w:szCs w:val="22"/>
              </w:rPr>
            </w:pPr>
          </w:p>
        </w:tc>
        <w:tc>
          <w:tcPr>
            <w:tcW w:w="4111" w:type="dxa"/>
            <w:shd w:val="clear" w:color="auto" w:fill="82B0E4" w:themeFill="accent1" w:themeFillTint="66"/>
          </w:tcPr>
          <w:p w:rsidR="00E86ECB" w:rsidRPr="00743B1C" w:rsidRDefault="00E86ECB" w:rsidP="00E86ECB">
            <w:pPr>
              <w:spacing w:before="0" w:after="0"/>
              <w:ind w:left="0" w:right="0"/>
              <w:jc w:val="center"/>
              <w:rPr>
                <w:rFonts w:ascii="Calibri" w:hAnsi="Calibri"/>
                <w:color w:val="002060"/>
                <w:sz w:val="22"/>
                <w:szCs w:val="22"/>
              </w:rPr>
            </w:pPr>
            <w:r w:rsidRPr="00743B1C">
              <w:rPr>
                <w:rFonts w:ascii="Calibri" w:hAnsi="Calibri"/>
                <w:color w:val="002060"/>
                <w:sz w:val="22"/>
                <w:szCs w:val="22"/>
              </w:rPr>
              <w:t>Essential</w:t>
            </w:r>
          </w:p>
        </w:tc>
        <w:tc>
          <w:tcPr>
            <w:tcW w:w="3260" w:type="dxa"/>
            <w:shd w:val="clear" w:color="auto" w:fill="82B0E4" w:themeFill="accent1" w:themeFillTint="66"/>
          </w:tcPr>
          <w:p w:rsidR="00E86ECB" w:rsidRPr="00743B1C" w:rsidRDefault="00E86ECB" w:rsidP="00E86ECB">
            <w:pPr>
              <w:spacing w:before="0" w:after="0"/>
              <w:ind w:left="0" w:right="0"/>
              <w:jc w:val="center"/>
              <w:rPr>
                <w:rFonts w:ascii="Calibri" w:hAnsi="Calibri"/>
                <w:color w:val="002060"/>
                <w:sz w:val="22"/>
                <w:szCs w:val="22"/>
              </w:rPr>
            </w:pPr>
            <w:r w:rsidRPr="00743B1C">
              <w:rPr>
                <w:rFonts w:ascii="Calibri" w:hAnsi="Calibri"/>
                <w:color w:val="002060"/>
                <w:sz w:val="22"/>
                <w:szCs w:val="22"/>
              </w:rPr>
              <w:t>Desirable</w:t>
            </w:r>
          </w:p>
        </w:tc>
        <w:tc>
          <w:tcPr>
            <w:tcW w:w="1581" w:type="dxa"/>
            <w:shd w:val="clear" w:color="auto" w:fill="82B0E4" w:themeFill="accent1" w:themeFillTint="66"/>
          </w:tcPr>
          <w:p w:rsidR="00E86ECB" w:rsidRPr="00743B1C" w:rsidRDefault="00E86ECB" w:rsidP="00E86ECB">
            <w:pPr>
              <w:spacing w:before="0" w:after="0"/>
              <w:ind w:left="0" w:right="0"/>
              <w:jc w:val="center"/>
              <w:rPr>
                <w:rFonts w:ascii="Calibri" w:hAnsi="Calibri"/>
                <w:color w:val="002060"/>
                <w:sz w:val="22"/>
                <w:szCs w:val="22"/>
              </w:rPr>
            </w:pPr>
            <w:r w:rsidRPr="00743B1C">
              <w:rPr>
                <w:rFonts w:ascii="Calibri" w:hAnsi="Calibri"/>
                <w:color w:val="002060"/>
                <w:sz w:val="22"/>
                <w:szCs w:val="22"/>
              </w:rPr>
              <w:t>Assessed by</w:t>
            </w:r>
          </w:p>
        </w:tc>
      </w:tr>
      <w:tr w:rsidR="000C58C2" w:rsidRPr="000C58C2" w:rsidTr="00E243D8">
        <w:trPr>
          <w:trHeight w:val="519"/>
        </w:trPr>
        <w:tc>
          <w:tcPr>
            <w:tcW w:w="1838" w:type="dxa"/>
            <w:shd w:val="clear" w:color="auto" w:fill="82B0E4" w:themeFill="accent1" w:themeFillTint="66"/>
          </w:tcPr>
          <w:p w:rsidR="000C58C2" w:rsidRPr="000C58C2" w:rsidRDefault="000C58C2">
            <w:pPr>
              <w:spacing w:before="0" w:after="0"/>
              <w:ind w:left="0" w:right="0"/>
              <w:rPr>
                <w:rFonts w:ascii="Calibri" w:hAnsi="Calibri" w:cs="Calibri"/>
                <w:color w:val="17406D" w:themeColor="accent1"/>
                <w:sz w:val="22"/>
                <w:szCs w:val="22"/>
              </w:rPr>
            </w:pPr>
          </w:p>
          <w:p w:rsidR="00E86ECB" w:rsidRPr="000C58C2" w:rsidRDefault="00E86ECB">
            <w:pPr>
              <w:spacing w:before="0" w:after="0"/>
              <w:ind w:left="0" w:right="0"/>
              <w:rPr>
                <w:rFonts w:ascii="Calibri" w:hAnsi="Calibri" w:cs="Calibri"/>
                <w:color w:val="17406D" w:themeColor="accent1"/>
                <w:sz w:val="22"/>
                <w:szCs w:val="22"/>
              </w:rPr>
            </w:pPr>
            <w:r w:rsidRPr="00743B1C">
              <w:rPr>
                <w:rFonts w:ascii="Calibri" w:hAnsi="Calibri" w:cs="Calibri"/>
                <w:color w:val="002060"/>
                <w:sz w:val="22"/>
                <w:szCs w:val="22"/>
              </w:rPr>
              <w:t>Qualifications</w:t>
            </w:r>
          </w:p>
        </w:tc>
        <w:tc>
          <w:tcPr>
            <w:tcW w:w="4111" w:type="dxa"/>
          </w:tcPr>
          <w:p w:rsidR="00F557E7" w:rsidRPr="000C58C2" w:rsidRDefault="00F557E7" w:rsidP="00F557E7">
            <w:pPr>
              <w:pStyle w:val="ListParagraph"/>
              <w:ind w:left="661" w:hanging="284"/>
              <w:rPr>
                <w:rFonts w:ascii="Calibri" w:hAnsi="Calibri" w:cs="Calibri"/>
                <w:color w:val="17406D" w:themeColor="accent1"/>
                <w:sz w:val="22"/>
                <w:szCs w:val="22"/>
              </w:rPr>
            </w:pPr>
          </w:p>
          <w:p w:rsidR="00F557E7" w:rsidRPr="000C58C2" w:rsidRDefault="00F557E7" w:rsidP="00F557E7">
            <w:pPr>
              <w:pStyle w:val="ListParagraph"/>
              <w:numPr>
                <w:ilvl w:val="0"/>
                <w:numId w:val="16"/>
              </w:numPr>
              <w:spacing w:before="0" w:after="0"/>
              <w:ind w:right="0"/>
              <w:rPr>
                <w:rFonts w:ascii="Calibri" w:hAnsi="Calibri" w:cs="Calibri"/>
                <w:color w:val="17406D" w:themeColor="accent1"/>
                <w:sz w:val="22"/>
                <w:szCs w:val="22"/>
              </w:rPr>
            </w:pPr>
            <w:r w:rsidRPr="000C58C2">
              <w:rPr>
                <w:rFonts w:ascii="Calibri" w:hAnsi="Calibri" w:cs="Calibri"/>
                <w:color w:val="17406D" w:themeColor="accent1"/>
                <w:sz w:val="22"/>
                <w:szCs w:val="22"/>
              </w:rPr>
              <w:t>Qualified Teacher Status</w:t>
            </w:r>
          </w:p>
          <w:p w:rsidR="00B773F2" w:rsidRDefault="00F557E7" w:rsidP="00F557E7">
            <w:pPr>
              <w:pStyle w:val="ListParagraph"/>
              <w:numPr>
                <w:ilvl w:val="0"/>
                <w:numId w:val="12"/>
              </w:numPr>
              <w:spacing w:before="0" w:after="0"/>
              <w:ind w:right="0"/>
              <w:rPr>
                <w:rFonts w:ascii="Calibri" w:hAnsi="Calibri" w:cs="Calibri"/>
                <w:color w:val="17406D" w:themeColor="accent1"/>
                <w:sz w:val="22"/>
                <w:szCs w:val="22"/>
              </w:rPr>
            </w:pPr>
            <w:r w:rsidRPr="000C58C2">
              <w:rPr>
                <w:rFonts w:ascii="Calibri" w:hAnsi="Calibri" w:cs="Calibri"/>
                <w:color w:val="17406D" w:themeColor="accent1"/>
                <w:sz w:val="22"/>
                <w:szCs w:val="22"/>
              </w:rPr>
              <w:t>Degree or equivalent</w:t>
            </w:r>
          </w:p>
          <w:p w:rsidR="00E36DF6" w:rsidRPr="000C58C2" w:rsidRDefault="00E36DF6" w:rsidP="00F557E7">
            <w:pPr>
              <w:pStyle w:val="ListParagraph"/>
              <w:numPr>
                <w:ilvl w:val="0"/>
                <w:numId w:val="12"/>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 xml:space="preserve">SENDCO qualification </w:t>
            </w:r>
          </w:p>
        </w:tc>
        <w:tc>
          <w:tcPr>
            <w:tcW w:w="3260" w:type="dxa"/>
          </w:tcPr>
          <w:p w:rsidR="00E86ECB" w:rsidRPr="000C58C2" w:rsidRDefault="00E86ECB">
            <w:pPr>
              <w:spacing w:before="0" w:after="0"/>
              <w:ind w:left="0" w:right="0"/>
              <w:rPr>
                <w:rFonts w:ascii="Calibri" w:hAnsi="Calibri" w:cs="Calibri"/>
                <w:color w:val="17406D" w:themeColor="accent1"/>
                <w:sz w:val="22"/>
                <w:szCs w:val="22"/>
              </w:rPr>
            </w:pPr>
          </w:p>
          <w:p w:rsidR="00F557E7" w:rsidRDefault="00F557E7" w:rsidP="00F557E7">
            <w:pPr>
              <w:pStyle w:val="ListParagraph"/>
              <w:numPr>
                <w:ilvl w:val="0"/>
                <w:numId w:val="12"/>
              </w:numPr>
              <w:spacing w:before="0" w:after="0"/>
              <w:ind w:left="284"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 xml:space="preserve">Evidence of continuous INSET and commitment to further </w:t>
            </w:r>
            <w:r w:rsidR="000440CE">
              <w:rPr>
                <w:rFonts w:ascii="Calibri" w:hAnsi="Calibri" w:cs="Calibri"/>
                <w:color w:val="17406D" w:themeColor="accent1"/>
                <w:sz w:val="22"/>
                <w:szCs w:val="22"/>
              </w:rPr>
              <w:t>professional development</w:t>
            </w:r>
          </w:p>
          <w:p w:rsidR="00F557E7" w:rsidRPr="00D66A79" w:rsidRDefault="000440CE" w:rsidP="00D66A79">
            <w:pPr>
              <w:pStyle w:val="ListParagraph"/>
              <w:numPr>
                <w:ilvl w:val="0"/>
                <w:numId w:val="12"/>
              </w:numPr>
              <w:spacing w:before="0" w:after="0"/>
              <w:ind w:left="284" w:right="0" w:hanging="284"/>
              <w:rPr>
                <w:rFonts w:ascii="Calibri" w:hAnsi="Calibri" w:cs="Calibri"/>
                <w:color w:val="17406D" w:themeColor="accent1"/>
                <w:sz w:val="22"/>
                <w:szCs w:val="22"/>
              </w:rPr>
            </w:pPr>
            <w:proofErr w:type="spellStart"/>
            <w:r>
              <w:rPr>
                <w:rFonts w:ascii="Calibri" w:hAnsi="Calibri" w:cs="Calibri"/>
                <w:color w:val="17406D" w:themeColor="accent1"/>
                <w:sz w:val="22"/>
                <w:szCs w:val="22"/>
              </w:rPr>
              <w:t>Masters</w:t>
            </w:r>
            <w:proofErr w:type="spellEnd"/>
            <w:r>
              <w:rPr>
                <w:rFonts w:ascii="Calibri" w:hAnsi="Calibri" w:cs="Calibri"/>
                <w:color w:val="17406D" w:themeColor="accent1"/>
                <w:sz w:val="22"/>
                <w:szCs w:val="22"/>
              </w:rPr>
              <w:t xml:space="preserve"> degree</w:t>
            </w:r>
          </w:p>
        </w:tc>
        <w:tc>
          <w:tcPr>
            <w:tcW w:w="1581" w:type="dxa"/>
          </w:tcPr>
          <w:p w:rsidR="00F557E7" w:rsidRPr="000C58C2" w:rsidRDefault="00F557E7">
            <w:pPr>
              <w:spacing w:before="0" w:after="0"/>
              <w:ind w:left="0" w:right="0"/>
              <w:rPr>
                <w:rFonts w:ascii="Calibri" w:hAnsi="Calibri" w:cs="Calibri"/>
                <w:color w:val="17406D" w:themeColor="accent1"/>
                <w:sz w:val="22"/>
                <w:szCs w:val="22"/>
              </w:rPr>
            </w:pPr>
          </w:p>
          <w:p w:rsidR="00E86ECB" w:rsidRPr="000C58C2" w:rsidRDefault="00B773F2">
            <w:pPr>
              <w:spacing w:before="0" w:after="0"/>
              <w:ind w:left="0" w:right="0"/>
              <w:rPr>
                <w:rFonts w:ascii="Calibri" w:hAnsi="Calibri" w:cs="Calibri"/>
                <w:color w:val="17406D" w:themeColor="accent1"/>
                <w:sz w:val="22"/>
                <w:szCs w:val="22"/>
              </w:rPr>
            </w:pPr>
            <w:r w:rsidRPr="000C58C2">
              <w:rPr>
                <w:rFonts w:ascii="Calibri" w:hAnsi="Calibri" w:cs="Calibri"/>
                <w:color w:val="17406D" w:themeColor="accent1"/>
                <w:sz w:val="22"/>
                <w:szCs w:val="22"/>
              </w:rPr>
              <w:t>Application form</w:t>
            </w:r>
          </w:p>
        </w:tc>
      </w:tr>
      <w:tr w:rsidR="000C58C2" w:rsidRPr="000C58C2" w:rsidTr="00E243D8">
        <w:trPr>
          <w:trHeight w:val="3758"/>
        </w:trPr>
        <w:tc>
          <w:tcPr>
            <w:tcW w:w="1838" w:type="dxa"/>
            <w:shd w:val="clear" w:color="auto" w:fill="82B0E4" w:themeFill="accent1" w:themeFillTint="66"/>
          </w:tcPr>
          <w:p w:rsidR="000C58C2" w:rsidRPr="000C58C2" w:rsidRDefault="000C58C2" w:rsidP="00F557E7">
            <w:pPr>
              <w:spacing w:before="0" w:after="0"/>
              <w:ind w:left="0" w:right="0"/>
              <w:rPr>
                <w:rFonts w:ascii="Calibri" w:hAnsi="Calibri" w:cs="Calibri"/>
                <w:color w:val="17406D" w:themeColor="accent1"/>
                <w:sz w:val="22"/>
                <w:szCs w:val="22"/>
              </w:rPr>
            </w:pPr>
          </w:p>
          <w:p w:rsidR="00F557E7" w:rsidRPr="000C58C2" w:rsidRDefault="00F557E7" w:rsidP="00F557E7">
            <w:pPr>
              <w:spacing w:before="0" w:after="0"/>
              <w:ind w:left="0" w:right="0"/>
              <w:rPr>
                <w:rFonts w:ascii="Calibri" w:hAnsi="Calibri" w:cs="Calibri"/>
                <w:color w:val="17406D" w:themeColor="accent1"/>
                <w:sz w:val="22"/>
                <w:szCs w:val="22"/>
              </w:rPr>
            </w:pPr>
            <w:r w:rsidRPr="00743B1C">
              <w:rPr>
                <w:rFonts w:ascii="Calibri" w:hAnsi="Calibri" w:cs="Calibri"/>
                <w:color w:val="002060"/>
                <w:sz w:val="22"/>
                <w:szCs w:val="22"/>
              </w:rPr>
              <w:t>Experience</w:t>
            </w:r>
          </w:p>
        </w:tc>
        <w:tc>
          <w:tcPr>
            <w:tcW w:w="4111" w:type="dxa"/>
          </w:tcPr>
          <w:p w:rsidR="00F557E7" w:rsidRPr="000C58C2" w:rsidRDefault="00F557E7" w:rsidP="00F557E7">
            <w:pPr>
              <w:pStyle w:val="ListParagraph"/>
              <w:ind w:left="377" w:hanging="284"/>
              <w:rPr>
                <w:rFonts w:ascii="Calibri" w:hAnsi="Calibri" w:cs="Calibri"/>
                <w:color w:val="17406D" w:themeColor="accent1"/>
                <w:sz w:val="22"/>
                <w:szCs w:val="22"/>
              </w:rPr>
            </w:pPr>
          </w:p>
          <w:p w:rsidR="00F557E7" w:rsidRPr="000C58C2" w:rsidRDefault="00743B1C" w:rsidP="00F557E7">
            <w:pPr>
              <w:pStyle w:val="ListParagraph"/>
              <w:numPr>
                <w:ilvl w:val="0"/>
                <w:numId w:val="13"/>
              </w:numPr>
              <w:spacing w:before="0" w:after="0"/>
              <w:ind w:left="377" w:right="0" w:hanging="284"/>
              <w:rPr>
                <w:rFonts w:ascii="Calibri" w:hAnsi="Calibri" w:cs="Calibri"/>
                <w:color w:val="17406D" w:themeColor="accent1"/>
                <w:sz w:val="22"/>
                <w:szCs w:val="22"/>
              </w:rPr>
            </w:pPr>
            <w:r>
              <w:rPr>
                <w:rFonts w:ascii="Calibri" w:hAnsi="Calibri" w:cs="Calibri"/>
                <w:color w:val="17406D" w:themeColor="accent1"/>
                <w:sz w:val="22"/>
                <w:szCs w:val="22"/>
              </w:rPr>
              <w:t xml:space="preserve">Substantial classroom experience </w:t>
            </w:r>
          </w:p>
          <w:p w:rsidR="00F557E7" w:rsidRPr="000C58C2" w:rsidRDefault="00F557E7" w:rsidP="00F557E7">
            <w:pPr>
              <w:pStyle w:val="ListParagraph"/>
              <w:numPr>
                <w:ilvl w:val="0"/>
                <w:numId w:val="13"/>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Varied experience and understanding of teaching and learni</w:t>
            </w:r>
            <w:r w:rsidR="00743B1C">
              <w:rPr>
                <w:rFonts w:ascii="Calibri" w:hAnsi="Calibri" w:cs="Calibri"/>
                <w:color w:val="17406D" w:themeColor="accent1"/>
                <w:sz w:val="22"/>
                <w:szCs w:val="22"/>
              </w:rPr>
              <w:t>ng across the primary age range</w:t>
            </w:r>
          </w:p>
          <w:p w:rsidR="00F557E7" w:rsidRPr="000C58C2" w:rsidRDefault="00F557E7" w:rsidP="00F557E7">
            <w:pPr>
              <w:pStyle w:val="ListParagraph"/>
              <w:numPr>
                <w:ilvl w:val="0"/>
                <w:numId w:val="13"/>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 xml:space="preserve">Experience and knowledge of </w:t>
            </w:r>
            <w:r w:rsidR="006D2DB2">
              <w:rPr>
                <w:rFonts w:ascii="Calibri" w:hAnsi="Calibri" w:cs="Calibri"/>
                <w:color w:val="17406D" w:themeColor="accent1"/>
                <w:sz w:val="22"/>
                <w:szCs w:val="22"/>
              </w:rPr>
              <w:t xml:space="preserve">SEMH challenges and how to support children with these difficulties </w:t>
            </w:r>
          </w:p>
          <w:p w:rsidR="00F557E7" w:rsidRDefault="00F557E7" w:rsidP="00B41C14">
            <w:pPr>
              <w:pStyle w:val="ListParagraph"/>
              <w:numPr>
                <w:ilvl w:val="0"/>
                <w:numId w:val="13"/>
              </w:numPr>
              <w:spacing w:before="0" w:after="0"/>
              <w:ind w:left="335" w:right="0" w:hanging="283"/>
              <w:rPr>
                <w:rFonts w:ascii="Calibri" w:hAnsi="Calibri" w:cs="Calibri"/>
                <w:color w:val="17406D" w:themeColor="accent1"/>
                <w:sz w:val="22"/>
                <w:szCs w:val="22"/>
              </w:rPr>
            </w:pPr>
            <w:r w:rsidRPr="000C58C2">
              <w:rPr>
                <w:rFonts w:ascii="Calibri" w:hAnsi="Calibri" w:cs="Calibri"/>
                <w:color w:val="17406D" w:themeColor="accent1"/>
                <w:sz w:val="22"/>
                <w:szCs w:val="22"/>
              </w:rPr>
              <w:t xml:space="preserve">Evidence of engaging successfully with all stakeholders (parents, governors, local community </w:t>
            </w:r>
            <w:proofErr w:type="spellStart"/>
            <w:r w:rsidRPr="000C58C2">
              <w:rPr>
                <w:rFonts w:ascii="Calibri" w:hAnsi="Calibri" w:cs="Calibri"/>
                <w:color w:val="17406D" w:themeColor="accent1"/>
                <w:sz w:val="22"/>
                <w:szCs w:val="22"/>
              </w:rPr>
              <w:t>etc</w:t>
            </w:r>
            <w:proofErr w:type="spellEnd"/>
            <w:r w:rsidRPr="000C58C2">
              <w:rPr>
                <w:rFonts w:ascii="Calibri" w:hAnsi="Calibri" w:cs="Calibri"/>
                <w:color w:val="17406D" w:themeColor="accent1"/>
                <w:sz w:val="22"/>
                <w:szCs w:val="22"/>
              </w:rPr>
              <w:t>)</w:t>
            </w:r>
          </w:p>
          <w:p w:rsidR="006D2DB2" w:rsidRDefault="006D2DB2" w:rsidP="00D66A79">
            <w:pPr>
              <w:pStyle w:val="ListParagraph"/>
              <w:numPr>
                <w:ilvl w:val="0"/>
                <w:numId w:val="13"/>
              </w:numPr>
              <w:spacing w:before="0" w:after="0"/>
              <w:ind w:left="335" w:right="0" w:hanging="283"/>
              <w:rPr>
                <w:rFonts w:ascii="Calibri" w:hAnsi="Calibri" w:cs="Calibri"/>
                <w:color w:val="17406D" w:themeColor="accent1"/>
                <w:sz w:val="22"/>
                <w:szCs w:val="22"/>
              </w:rPr>
            </w:pPr>
            <w:r>
              <w:rPr>
                <w:rFonts w:ascii="Calibri" w:hAnsi="Calibri" w:cs="Calibri"/>
                <w:color w:val="17406D" w:themeColor="accent1"/>
                <w:sz w:val="22"/>
                <w:szCs w:val="22"/>
              </w:rPr>
              <w:t>Coordinating and evaluating the impact of interventions across the school</w:t>
            </w:r>
          </w:p>
          <w:p w:rsidR="00743B1C" w:rsidRDefault="00743B1C" w:rsidP="00D66A79">
            <w:pPr>
              <w:pStyle w:val="ListParagraph"/>
              <w:numPr>
                <w:ilvl w:val="0"/>
                <w:numId w:val="13"/>
              </w:numPr>
              <w:spacing w:before="0" w:after="0"/>
              <w:ind w:left="335" w:right="0" w:hanging="283"/>
              <w:rPr>
                <w:rFonts w:ascii="Calibri" w:hAnsi="Calibri" w:cs="Calibri"/>
                <w:color w:val="17406D" w:themeColor="accent1"/>
                <w:sz w:val="22"/>
                <w:szCs w:val="22"/>
              </w:rPr>
            </w:pPr>
            <w:r>
              <w:rPr>
                <w:rFonts w:ascii="Calibri" w:hAnsi="Calibri" w:cs="Calibri"/>
                <w:color w:val="17406D" w:themeColor="accent1"/>
                <w:sz w:val="22"/>
                <w:szCs w:val="22"/>
              </w:rPr>
              <w:t xml:space="preserve">Evidence of ability to work successfully as a leader </w:t>
            </w:r>
          </w:p>
          <w:p w:rsidR="00743B1C" w:rsidRDefault="00743B1C" w:rsidP="00D66A79">
            <w:pPr>
              <w:pStyle w:val="ListParagraph"/>
              <w:numPr>
                <w:ilvl w:val="0"/>
                <w:numId w:val="13"/>
              </w:numPr>
              <w:spacing w:before="0" w:after="0"/>
              <w:ind w:left="335" w:right="0" w:hanging="283"/>
              <w:rPr>
                <w:rFonts w:ascii="Calibri" w:hAnsi="Calibri" w:cs="Calibri"/>
                <w:color w:val="17406D" w:themeColor="accent1"/>
                <w:sz w:val="22"/>
                <w:szCs w:val="22"/>
              </w:rPr>
            </w:pPr>
            <w:r>
              <w:rPr>
                <w:rFonts w:ascii="Calibri" w:hAnsi="Calibri" w:cs="Calibri"/>
                <w:color w:val="17406D" w:themeColor="accent1"/>
                <w:sz w:val="22"/>
                <w:szCs w:val="22"/>
              </w:rPr>
              <w:t>Proven experience of high standards</w:t>
            </w:r>
          </w:p>
          <w:p w:rsidR="00743B1C" w:rsidRDefault="00743B1C" w:rsidP="00D66A79">
            <w:pPr>
              <w:pStyle w:val="ListParagraph"/>
              <w:numPr>
                <w:ilvl w:val="0"/>
                <w:numId w:val="13"/>
              </w:numPr>
              <w:spacing w:before="0" w:after="0"/>
              <w:ind w:left="335" w:right="0" w:hanging="283"/>
              <w:rPr>
                <w:rFonts w:ascii="Calibri" w:hAnsi="Calibri" w:cs="Calibri"/>
                <w:color w:val="17406D" w:themeColor="accent1"/>
                <w:sz w:val="22"/>
                <w:szCs w:val="22"/>
              </w:rPr>
            </w:pPr>
            <w:r>
              <w:rPr>
                <w:rFonts w:ascii="Calibri" w:hAnsi="Calibri" w:cs="Calibri"/>
                <w:color w:val="17406D" w:themeColor="accent1"/>
                <w:sz w:val="22"/>
                <w:szCs w:val="22"/>
              </w:rPr>
              <w:t xml:space="preserve">Evidence of use of assessment strategies and data interpretation </w:t>
            </w:r>
          </w:p>
          <w:p w:rsidR="00743B1C" w:rsidRPr="00D66A79" w:rsidRDefault="00743B1C" w:rsidP="00743B1C">
            <w:pPr>
              <w:pStyle w:val="ListParagraph"/>
              <w:spacing w:before="0" w:after="0"/>
              <w:ind w:left="335" w:right="0"/>
              <w:rPr>
                <w:rFonts w:ascii="Calibri" w:hAnsi="Calibri" w:cs="Calibri"/>
                <w:color w:val="17406D" w:themeColor="accent1"/>
                <w:sz w:val="22"/>
                <w:szCs w:val="22"/>
              </w:rPr>
            </w:pPr>
          </w:p>
        </w:tc>
        <w:tc>
          <w:tcPr>
            <w:tcW w:w="3260" w:type="dxa"/>
          </w:tcPr>
          <w:p w:rsidR="00F557E7" w:rsidRPr="000C58C2" w:rsidRDefault="00F557E7" w:rsidP="00F557E7">
            <w:pPr>
              <w:pStyle w:val="ListParagraph"/>
              <w:spacing w:before="0" w:after="0"/>
              <w:ind w:right="0"/>
              <w:rPr>
                <w:rFonts w:ascii="Calibri" w:hAnsi="Calibri" w:cs="Calibri"/>
                <w:color w:val="17406D" w:themeColor="accent1"/>
                <w:sz w:val="22"/>
                <w:szCs w:val="22"/>
              </w:rPr>
            </w:pPr>
          </w:p>
          <w:p w:rsidR="00F557E7" w:rsidRPr="000C58C2" w:rsidRDefault="00F557E7" w:rsidP="00F557E7">
            <w:pPr>
              <w:pStyle w:val="ListParagraph"/>
              <w:numPr>
                <w:ilvl w:val="0"/>
                <w:numId w:val="13"/>
              </w:numPr>
              <w:spacing w:before="0" w:after="0"/>
              <w:ind w:left="284"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Experi</w:t>
            </w:r>
            <w:r w:rsidR="00251011">
              <w:rPr>
                <w:rFonts w:ascii="Calibri" w:hAnsi="Calibri" w:cs="Calibri"/>
                <w:color w:val="17406D" w:themeColor="accent1"/>
                <w:sz w:val="22"/>
                <w:szCs w:val="22"/>
              </w:rPr>
              <w:t xml:space="preserve">ence in at least two primary </w:t>
            </w:r>
            <w:r w:rsidRPr="000C58C2">
              <w:rPr>
                <w:rFonts w:ascii="Calibri" w:hAnsi="Calibri" w:cs="Calibri"/>
                <w:color w:val="17406D" w:themeColor="accent1"/>
                <w:sz w:val="22"/>
                <w:szCs w:val="22"/>
              </w:rPr>
              <w:t>schools</w:t>
            </w:r>
          </w:p>
          <w:p w:rsidR="007044C4" w:rsidRDefault="00E224AE" w:rsidP="007044C4">
            <w:pPr>
              <w:pStyle w:val="ListParagraph"/>
              <w:numPr>
                <w:ilvl w:val="0"/>
                <w:numId w:val="13"/>
              </w:numPr>
              <w:spacing w:before="0" w:after="0"/>
              <w:ind w:left="284" w:right="0" w:hanging="284"/>
              <w:rPr>
                <w:rFonts w:ascii="Calibri" w:hAnsi="Calibri" w:cs="Calibri"/>
                <w:color w:val="17406D" w:themeColor="accent1"/>
                <w:sz w:val="22"/>
                <w:szCs w:val="22"/>
              </w:rPr>
            </w:pPr>
            <w:r>
              <w:rPr>
                <w:rFonts w:ascii="Calibri" w:hAnsi="Calibri" w:cs="Calibri"/>
                <w:color w:val="17406D" w:themeColor="accent1"/>
                <w:sz w:val="22"/>
                <w:szCs w:val="22"/>
              </w:rPr>
              <w:t>Experience of Talk for Writing and White Rose Maths</w:t>
            </w:r>
          </w:p>
          <w:p w:rsidR="007044C4" w:rsidRPr="007044C4" w:rsidRDefault="006D2DB2" w:rsidP="007044C4">
            <w:pPr>
              <w:pStyle w:val="ListParagraph"/>
              <w:numPr>
                <w:ilvl w:val="0"/>
                <w:numId w:val="13"/>
              </w:numPr>
              <w:spacing w:before="0" w:after="0"/>
              <w:ind w:left="284" w:right="0" w:hanging="284"/>
              <w:rPr>
                <w:rFonts w:ascii="Calibri" w:hAnsi="Calibri" w:cs="Calibri"/>
                <w:color w:val="17406D" w:themeColor="accent1"/>
                <w:sz w:val="22"/>
                <w:szCs w:val="22"/>
              </w:rPr>
            </w:pPr>
            <w:r>
              <w:rPr>
                <w:rFonts w:ascii="Calibri" w:hAnsi="Calibri" w:cs="Calibri"/>
                <w:color w:val="17406D" w:themeColor="accent1"/>
                <w:sz w:val="22"/>
                <w:szCs w:val="22"/>
              </w:rPr>
              <w:t>E</w:t>
            </w:r>
            <w:r w:rsidR="007044C4" w:rsidRPr="007044C4">
              <w:rPr>
                <w:rFonts w:ascii="Calibri" w:hAnsi="Calibri" w:cs="Calibri"/>
                <w:color w:val="17406D" w:themeColor="accent1"/>
                <w:sz w:val="22"/>
                <w:szCs w:val="22"/>
              </w:rPr>
              <w:t>xperience of teaching at Key Stage 1 &amp; 2</w:t>
            </w:r>
          </w:p>
          <w:p w:rsidR="00F557E7" w:rsidRDefault="00F557E7" w:rsidP="00E224AE">
            <w:pPr>
              <w:spacing w:before="0" w:after="0"/>
              <w:ind w:right="0"/>
              <w:rPr>
                <w:rFonts w:ascii="Calibri" w:hAnsi="Calibri" w:cs="Calibri"/>
                <w:color w:val="17406D" w:themeColor="accent1"/>
                <w:sz w:val="22"/>
                <w:szCs w:val="22"/>
              </w:rPr>
            </w:pPr>
          </w:p>
          <w:p w:rsidR="00E224AE" w:rsidRPr="00E224AE" w:rsidRDefault="00E224AE" w:rsidP="00E224AE">
            <w:pPr>
              <w:spacing w:before="0" w:after="0"/>
              <w:ind w:right="0"/>
              <w:rPr>
                <w:rFonts w:ascii="Calibri" w:hAnsi="Calibri" w:cs="Calibri"/>
                <w:color w:val="17406D" w:themeColor="accent1"/>
                <w:sz w:val="22"/>
                <w:szCs w:val="22"/>
              </w:rPr>
            </w:pPr>
          </w:p>
        </w:tc>
        <w:tc>
          <w:tcPr>
            <w:tcW w:w="1581" w:type="dxa"/>
          </w:tcPr>
          <w:p w:rsidR="00F557E7" w:rsidRPr="000C58C2" w:rsidRDefault="00F557E7" w:rsidP="00F557E7">
            <w:pPr>
              <w:spacing w:before="0" w:after="0"/>
              <w:ind w:left="0" w:right="0"/>
              <w:rPr>
                <w:rFonts w:ascii="Calibri" w:hAnsi="Calibri" w:cs="Calibri"/>
                <w:color w:val="17406D" w:themeColor="accent1"/>
                <w:sz w:val="22"/>
                <w:szCs w:val="22"/>
              </w:rPr>
            </w:pPr>
          </w:p>
          <w:p w:rsidR="00F557E7" w:rsidRPr="000C58C2" w:rsidRDefault="00F557E7" w:rsidP="00F557E7">
            <w:pPr>
              <w:spacing w:before="0" w:after="0"/>
              <w:ind w:left="0" w:right="0"/>
              <w:rPr>
                <w:rFonts w:ascii="Calibri" w:hAnsi="Calibri" w:cs="Calibri"/>
                <w:color w:val="17406D" w:themeColor="accent1"/>
                <w:sz w:val="22"/>
                <w:szCs w:val="22"/>
              </w:rPr>
            </w:pPr>
            <w:r w:rsidRPr="000C58C2">
              <w:rPr>
                <w:rFonts w:ascii="Calibri" w:hAnsi="Calibri" w:cs="Calibri"/>
                <w:color w:val="17406D" w:themeColor="accent1"/>
                <w:sz w:val="22"/>
                <w:szCs w:val="22"/>
              </w:rPr>
              <w:t>Application form and references</w:t>
            </w:r>
          </w:p>
        </w:tc>
      </w:tr>
      <w:tr w:rsidR="000C58C2" w:rsidRPr="000C58C2" w:rsidTr="00E243D8">
        <w:trPr>
          <w:trHeight w:val="1377"/>
        </w:trPr>
        <w:tc>
          <w:tcPr>
            <w:tcW w:w="1838" w:type="dxa"/>
            <w:shd w:val="clear" w:color="auto" w:fill="82B0E4" w:themeFill="accent1" w:themeFillTint="66"/>
          </w:tcPr>
          <w:p w:rsidR="00F42DBC" w:rsidRPr="000C58C2" w:rsidRDefault="00F42DBC" w:rsidP="00F557E7">
            <w:pPr>
              <w:spacing w:before="0" w:after="0"/>
              <w:ind w:left="0" w:right="0"/>
              <w:rPr>
                <w:rFonts w:ascii="Calibri" w:hAnsi="Calibri" w:cs="Calibri"/>
                <w:color w:val="17406D" w:themeColor="accent1"/>
                <w:sz w:val="22"/>
                <w:szCs w:val="22"/>
              </w:rPr>
            </w:pPr>
          </w:p>
          <w:p w:rsidR="00F557E7" w:rsidRPr="000C58C2" w:rsidRDefault="00F557E7" w:rsidP="00F557E7">
            <w:pPr>
              <w:spacing w:before="0" w:after="0"/>
              <w:ind w:left="0" w:right="0"/>
              <w:rPr>
                <w:rFonts w:ascii="Calibri" w:hAnsi="Calibri" w:cs="Calibri"/>
                <w:color w:val="17406D" w:themeColor="accent1"/>
                <w:sz w:val="22"/>
                <w:szCs w:val="22"/>
              </w:rPr>
            </w:pPr>
            <w:r w:rsidRPr="000C58C2">
              <w:rPr>
                <w:rFonts w:ascii="Calibri" w:hAnsi="Calibri" w:cs="Calibri"/>
                <w:color w:val="17406D" w:themeColor="accent1"/>
                <w:sz w:val="22"/>
                <w:szCs w:val="22"/>
              </w:rPr>
              <w:t>Knowledge and Understanding</w:t>
            </w:r>
          </w:p>
          <w:p w:rsidR="00F42DBC" w:rsidRPr="000C58C2" w:rsidRDefault="00F42DBC" w:rsidP="00F557E7">
            <w:pPr>
              <w:spacing w:before="0" w:after="0"/>
              <w:ind w:left="0" w:right="0"/>
              <w:rPr>
                <w:rFonts w:ascii="Calibri" w:hAnsi="Calibri" w:cs="Calibri"/>
                <w:color w:val="17406D" w:themeColor="accent1"/>
                <w:sz w:val="22"/>
                <w:szCs w:val="22"/>
              </w:rPr>
            </w:pPr>
          </w:p>
          <w:p w:rsidR="00E66882" w:rsidRDefault="00E66882" w:rsidP="00F557E7">
            <w:pPr>
              <w:spacing w:before="0" w:after="0"/>
              <w:ind w:left="0" w:right="0"/>
              <w:rPr>
                <w:rFonts w:ascii="Calibri" w:hAnsi="Calibri" w:cs="Calibri"/>
                <w:color w:val="17406D" w:themeColor="accent1"/>
                <w:sz w:val="22"/>
                <w:szCs w:val="22"/>
              </w:rPr>
            </w:pPr>
          </w:p>
          <w:p w:rsidR="000E7511" w:rsidRPr="000C58C2" w:rsidRDefault="000E7511" w:rsidP="00F557E7">
            <w:pPr>
              <w:spacing w:before="0" w:after="0"/>
              <w:ind w:left="0" w:right="0"/>
              <w:rPr>
                <w:rFonts w:ascii="Calibri" w:hAnsi="Calibri" w:cs="Calibri"/>
                <w:color w:val="17406D" w:themeColor="accent1"/>
                <w:sz w:val="22"/>
                <w:szCs w:val="22"/>
              </w:rPr>
            </w:pPr>
          </w:p>
          <w:p w:rsidR="00F42DBC" w:rsidRDefault="00F42DBC" w:rsidP="00F557E7">
            <w:pPr>
              <w:spacing w:before="0" w:after="0"/>
              <w:ind w:left="0" w:right="0"/>
              <w:rPr>
                <w:rFonts w:ascii="Calibri" w:hAnsi="Calibri" w:cs="Calibri"/>
                <w:color w:val="17406D" w:themeColor="accent1"/>
                <w:sz w:val="22"/>
                <w:szCs w:val="22"/>
              </w:rPr>
            </w:pPr>
          </w:p>
          <w:p w:rsidR="000E7511" w:rsidRPr="000C58C2" w:rsidRDefault="000E7511" w:rsidP="00F557E7">
            <w:pPr>
              <w:spacing w:before="0" w:after="0"/>
              <w:ind w:left="0" w:right="0"/>
              <w:rPr>
                <w:rFonts w:ascii="Calibri" w:hAnsi="Calibri" w:cs="Calibri"/>
                <w:color w:val="17406D" w:themeColor="accent1"/>
                <w:sz w:val="22"/>
                <w:szCs w:val="22"/>
              </w:rPr>
            </w:pPr>
          </w:p>
          <w:p w:rsidR="00F42DBC" w:rsidRPr="000C58C2" w:rsidRDefault="00F42DBC" w:rsidP="00F557E7">
            <w:pPr>
              <w:spacing w:before="0" w:after="0"/>
              <w:ind w:left="0" w:right="0"/>
              <w:rPr>
                <w:rFonts w:ascii="Calibri" w:hAnsi="Calibri" w:cs="Calibri"/>
                <w:color w:val="17406D" w:themeColor="accent1"/>
                <w:sz w:val="22"/>
                <w:szCs w:val="22"/>
              </w:rPr>
            </w:pPr>
          </w:p>
          <w:p w:rsidR="00F42DBC" w:rsidRPr="000C58C2" w:rsidRDefault="00F42DBC" w:rsidP="00F557E7">
            <w:pPr>
              <w:spacing w:before="0" w:after="0"/>
              <w:ind w:left="0" w:right="0"/>
              <w:rPr>
                <w:rFonts w:ascii="Calibri" w:hAnsi="Calibri" w:cs="Calibri"/>
                <w:color w:val="17406D" w:themeColor="accent1"/>
                <w:sz w:val="22"/>
                <w:szCs w:val="22"/>
              </w:rPr>
            </w:pPr>
          </w:p>
        </w:tc>
        <w:tc>
          <w:tcPr>
            <w:tcW w:w="4111" w:type="dxa"/>
          </w:tcPr>
          <w:p w:rsidR="007044C4" w:rsidRDefault="007044C4" w:rsidP="007044C4">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S</w:t>
            </w:r>
            <w:r w:rsidR="006D2DB2">
              <w:rPr>
                <w:rFonts w:ascii="Calibri" w:hAnsi="Calibri" w:cs="Calibri"/>
                <w:color w:val="17406D" w:themeColor="accent1"/>
                <w:sz w:val="22"/>
                <w:szCs w:val="22"/>
              </w:rPr>
              <w:t xml:space="preserve">trategies for meeting SEN needs in mainstream class setting </w:t>
            </w:r>
          </w:p>
          <w:p w:rsidR="007044C4" w:rsidRDefault="007044C4" w:rsidP="007044C4">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T</w:t>
            </w:r>
            <w:r w:rsidRPr="007044C4">
              <w:rPr>
                <w:rFonts w:ascii="Calibri" w:hAnsi="Calibri" w:cs="Calibri"/>
                <w:color w:val="17406D" w:themeColor="accent1"/>
                <w:sz w:val="22"/>
                <w:szCs w:val="22"/>
              </w:rPr>
              <w:t xml:space="preserve">he SEN Code of </w:t>
            </w:r>
            <w:r w:rsidR="00751FCB" w:rsidRPr="00D66A79">
              <w:rPr>
                <w:rFonts w:ascii="Calibri" w:hAnsi="Calibri" w:cs="Calibri"/>
                <w:color w:val="17406D" w:themeColor="accent1"/>
                <w:sz w:val="22"/>
                <w:szCs w:val="22"/>
              </w:rPr>
              <w:t>Practice</w:t>
            </w:r>
            <w:r w:rsidRPr="007044C4">
              <w:rPr>
                <w:rFonts w:ascii="Calibri" w:hAnsi="Calibri" w:cs="Calibri"/>
                <w:color w:val="17406D" w:themeColor="accent1"/>
                <w:sz w:val="22"/>
                <w:szCs w:val="22"/>
              </w:rPr>
              <w:t xml:space="preserve"> and its practical application;</w:t>
            </w:r>
          </w:p>
          <w:p w:rsidR="007044C4" w:rsidRDefault="007044C4" w:rsidP="007044C4">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S</w:t>
            </w:r>
            <w:r w:rsidRPr="007044C4">
              <w:rPr>
                <w:rFonts w:ascii="Calibri" w:hAnsi="Calibri" w:cs="Calibri"/>
                <w:color w:val="17406D" w:themeColor="accent1"/>
                <w:sz w:val="22"/>
                <w:szCs w:val="22"/>
              </w:rPr>
              <w:t>upporting the policy and practice of inclusion;</w:t>
            </w:r>
          </w:p>
          <w:p w:rsidR="006D2DB2" w:rsidRDefault="007044C4" w:rsidP="006D2DB2">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B</w:t>
            </w:r>
            <w:r w:rsidRPr="007044C4">
              <w:rPr>
                <w:rFonts w:ascii="Calibri" w:hAnsi="Calibri" w:cs="Calibri"/>
                <w:color w:val="17406D" w:themeColor="accent1"/>
                <w:sz w:val="22"/>
                <w:szCs w:val="22"/>
              </w:rPr>
              <w:t>ehavio</w:t>
            </w:r>
            <w:r>
              <w:rPr>
                <w:rFonts w:ascii="Calibri" w:hAnsi="Calibri" w:cs="Calibri"/>
                <w:color w:val="17406D" w:themeColor="accent1"/>
                <w:sz w:val="22"/>
                <w:szCs w:val="22"/>
              </w:rPr>
              <w:t xml:space="preserve">ur </w:t>
            </w:r>
            <w:r w:rsidRPr="007044C4">
              <w:rPr>
                <w:rFonts w:ascii="Calibri" w:hAnsi="Calibri" w:cs="Calibri"/>
                <w:color w:val="17406D" w:themeColor="accent1"/>
                <w:sz w:val="22"/>
                <w:szCs w:val="22"/>
              </w:rPr>
              <w:t xml:space="preserve">management techniques for groups and individuals.   </w:t>
            </w:r>
          </w:p>
          <w:p w:rsidR="00F557E7" w:rsidRPr="006D2DB2" w:rsidRDefault="006D2DB2" w:rsidP="006D2DB2">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T</w:t>
            </w:r>
            <w:r w:rsidRPr="007044C4">
              <w:rPr>
                <w:rFonts w:ascii="Calibri" w:hAnsi="Calibri" w:cs="Calibri"/>
                <w:color w:val="17406D" w:themeColor="accent1"/>
                <w:sz w:val="22"/>
                <w:szCs w:val="22"/>
              </w:rPr>
              <w:t xml:space="preserve">he </w:t>
            </w:r>
            <w:r>
              <w:rPr>
                <w:rFonts w:ascii="Calibri" w:hAnsi="Calibri" w:cs="Calibri"/>
                <w:color w:val="17406D" w:themeColor="accent1"/>
                <w:sz w:val="22"/>
                <w:szCs w:val="22"/>
              </w:rPr>
              <w:t>EHCP</w:t>
            </w:r>
            <w:r w:rsidRPr="007044C4">
              <w:rPr>
                <w:rFonts w:ascii="Calibri" w:hAnsi="Calibri" w:cs="Calibri"/>
                <w:color w:val="17406D" w:themeColor="accent1"/>
                <w:sz w:val="22"/>
                <w:szCs w:val="22"/>
              </w:rPr>
              <w:t xml:space="preserve"> process and the evidence neede</w:t>
            </w:r>
            <w:r>
              <w:rPr>
                <w:rFonts w:ascii="Calibri" w:hAnsi="Calibri" w:cs="Calibri"/>
                <w:color w:val="17406D" w:themeColor="accent1"/>
                <w:sz w:val="22"/>
                <w:szCs w:val="22"/>
              </w:rPr>
              <w:t>d</w:t>
            </w:r>
          </w:p>
        </w:tc>
        <w:tc>
          <w:tcPr>
            <w:tcW w:w="3260" w:type="dxa"/>
          </w:tcPr>
          <w:p w:rsidR="007044C4" w:rsidRPr="006D2DB2" w:rsidRDefault="007044C4" w:rsidP="006D2DB2">
            <w:pPr>
              <w:pStyle w:val="ListParagraph"/>
              <w:numPr>
                <w:ilvl w:val="0"/>
                <w:numId w:val="25"/>
              </w:numPr>
              <w:spacing w:before="0" w:after="0"/>
              <w:ind w:right="0"/>
              <w:rPr>
                <w:rFonts w:ascii="Calibri" w:hAnsi="Calibri" w:cs="Calibri"/>
                <w:color w:val="17406D" w:themeColor="accent1"/>
                <w:sz w:val="22"/>
                <w:szCs w:val="22"/>
              </w:rPr>
            </w:pPr>
            <w:r w:rsidRPr="006D2DB2">
              <w:rPr>
                <w:rFonts w:ascii="Calibri" w:hAnsi="Calibri" w:cs="Calibri"/>
                <w:color w:val="17406D" w:themeColor="accent1"/>
                <w:sz w:val="22"/>
                <w:szCs w:val="22"/>
              </w:rPr>
              <w:t>Using comparative information about attainment;</w:t>
            </w:r>
          </w:p>
          <w:p w:rsidR="007044C4" w:rsidRDefault="007044C4" w:rsidP="007044C4">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T</w:t>
            </w:r>
            <w:r w:rsidRPr="007044C4">
              <w:rPr>
                <w:rFonts w:ascii="Calibri" w:hAnsi="Calibri" w:cs="Calibri"/>
                <w:color w:val="17406D" w:themeColor="accent1"/>
                <w:sz w:val="22"/>
                <w:szCs w:val="22"/>
              </w:rPr>
              <w:t>he funding-support mechanism for SEN;</w:t>
            </w:r>
          </w:p>
          <w:p w:rsidR="006D2DB2" w:rsidRPr="007044C4" w:rsidRDefault="006D2DB2" w:rsidP="007044C4">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 xml:space="preserve">Trauma informed/ Thrive strategies </w:t>
            </w:r>
          </w:p>
          <w:p w:rsidR="006D2DB2" w:rsidRPr="007044C4" w:rsidRDefault="006D2DB2" w:rsidP="006D2DB2">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T</w:t>
            </w:r>
            <w:r w:rsidRPr="007044C4">
              <w:rPr>
                <w:rFonts w:ascii="Calibri" w:hAnsi="Calibri" w:cs="Calibri"/>
                <w:color w:val="17406D" w:themeColor="accent1"/>
                <w:sz w:val="22"/>
                <w:szCs w:val="22"/>
              </w:rPr>
              <w:t>he roles and responsibilities of educationa</w:t>
            </w:r>
            <w:r>
              <w:rPr>
                <w:rFonts w:ascii="Calibri" w:hAnsi="Calibri" w:cs="Calibri"/>
                <w:color w:val="17406D" w:themeColor="accent1"/>
                <w:sz w:val="22"/>
                <w:szCs w:val="22"/>
              </w:rPr>
              <w:t>l psychologists and other external agencies</w:t>
            </w:r>
          </w:p>
          <w:p w:rsidR="00F557E7" w:rsidRPr="006D2DB2" w:rsidRDefault="006D2DB2" w:rsidP="006D2DB2">
            <w:pPr>
              <w:pStyle w:val="ListParagraph"/>
              <w:numPr>
                <w:ilvl w:val="0"/>
                <w:numId w:val="2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 xml:space="preserve">Knowledge of </w:t>
            </w:r>
            <w:r w:rsidRPr="006D2DB2">
              <w:rPr>
                <w:rFonts w:ascii="Calibri" w:hAnsi="Calibri" w:cs="Calibri"/>
                <w:color w:val="17406D" w:themeColor="accent1"/>
                <w:sz w:val="22"/>
                <w:szCs w:val="22"/>
              </w:rPr>
              <w:t>Pastoral support plans.</w:t>
            </w:r>
          </w:p>
        </w:tc>
        <w:tc>
          <w:tcPr>
            <w:tcW w:w="1581" w:type="dxa"/>
          </w:tcPr>
          <w:p w:rsidR="00F42DBC" w:rsidRPr="000C58C2" w:rsidRDefault="00F42DBC" w:rsidP="00F557E7">
            <w:pPr>
              <w:spacing w:before="0" w:after="0"/>
              <w:ind w:left="0" w:right="0"/>
              <w:rPr>
                <w:rFonts w:ascii="Calibri" w:hAnsi="Calibri" w:cs="Calibri"/>
                <w:color w:val="17406D" w:themeColor="accent1"/>
                <w:sz w:val="22"/>
                <w:szCs w:val="22"/>
              </w:rPr>
            </w:pPr>
          </w:p>
          <w:p w:rsidR="00F557E7" w:rsidRPr="000C58C2" w:rsidRDefault="00F557E7" w:rsidP="00F557E7">
            <w:pPr>
              <w:spacing w:before="0" w:after="0"/>
              <w:ind w:left="0" w:right="0"/>
              <w:rPr>
                <w:rFonts w:ascii="Calibri" w:hAnsi="Calibri" w:cs="Calibri"/>
                <w:color w:val="17406D" w:themeColor="accent1"/>
                <w:sz w:val="22"/>
                <w:szCs w:val="22"/>
              </w:rPr>
            </w:pPr>
            <w:r w:rsidRPr="000C58C2">
              <w:rPr>
                <w:rFonts w:ascii="Calibri" w:hAnsi="Calibri" w:cs="Calibri"/>
                <w:color w:val="17406D" w:themeColor="accent1"/>
                <w:sz w:val="22"/>
                <w:szCs w:val="22"/>
              </w:rPr>
              <w:t>Application form, references and interview</w:t>
            </w:r>
          </w:p>
          <w:p w:rsidR="00F557E7" w:rsidRPr="000C58C2" w:rsidRDefault="00F557E7" w:rsidP="00F557E7">
            <w:pPr>
              <w:spacing w:before="0" w:after="0"/>
              <w:ind w:left="0" w:right="0"/>
              <w:rPr>
                <w:rFonts w:ascii="Calibri" w:hAnsi="Calibri" w:cs="Calibri"/>
                <w:color w:val="17406D" w:themeColor="accent1"/>
                <w:sz w:val="22"/>
                <w:szCs w:val="22"/>
              </w:rPr>
            </w:pPr>
          </w:p>
          <w:p w:rsidR="00F557E7" w:rsidRPr="000C58C2" w:rsidRDefault="00F557E7" w:rsidP="00E66882">
            <w:pPr>
              <w:spacing w:before="0" w:after="0"/>
              <w:ind w:left="0" w:right="0"/>
              <w:rPr>
                <w:rFonts w:ascii="Calibri" w:hAnsi="Calibri" w:cs="Calibri"/>
                <w:color w:val="17406D" w:themeColor="accent1"/>
                <w:sz w:val="22"/>
                <w:szCs w:val="22"/>
              </w:rPr>
            </w:pPr>
          </w:p>
        </w:tc>
      </w:tr>
    </w:tbl>
    <w:p w:rsidR="00E66882" w:rsidRDefault="00E66882" w:rsidP="00743B1C">
      <w:pPr>
        <w:ind w:left="0"/>
      </w:pPr>
    </w:p>
    <w:tbl>
      <w:tblPr>
        <w:tblStyle w:val="TableGrid"/>
        <w:tblpPr w:leftFromText="180" w:rightFromText="180" w:horzAnchor="margin" w:tblpY="4275"/>
        <w:tblW w:w="0" w:type="auto"/>
        <w:tblLook w:val="04A0" w:firstRow="1" w:lastRow="0" w:firstColumn="1" w:lastColumn="0" w:noHBand="0" w:noVBand="1"/>
      </w:tblPr>
      <w:tblGrid>
        <w:gridCol w:w="1838"/>
        <w:gridCol w:w="3686"/>
        <w:gridCol w:w="3118"/>
        <w:gridCol w:w="2148"/>
      </w:tblGrid>
      <w:tr w:rsidR="00E66882" w:rsidRPr="000C58C2" w:rsidTr="006D2DB2">
        <w:trPr>
          <w:trHeight w:val="70"/>
        </w:trPr>
        <w:tc>
          <w:tcPr>
            <w:tcW w:w="1838" w:type="dxa"/>
            <w:shd w:val="clear" w:color="auto" w:fill="82B0E4" w:themeFill="accent1" w:themeFillTint="66"/>
          </w:tcPr>
          <w:p w:rsidR="00E66882" w:rsidRPr="000C58C2" w:rsidRDefault="00E66882" w:rsidP="00E66882">
            <w:pPr>
              <w:spacing w:before="0" w:after="0"/>
              <w:ind w:left="0" w:right="0"/>
              <w:rPr>
                <w:rFonts w:ascii="Calibri" w:hAnsi="Calibri" w:cs="Calibri"/>
                <w:color w:val="17406D" w:themeColor="accent1"/>
                <w:sz w:val="22"/>
                <w:szCs w:val="22"/>
              </w:rPr>
            </w:pPr>
          </w:p>
        </w:tc>
        <w:tc>
          <w:tcPr>
            <w:tcW w:w="3686" w:type="dxa"/>
          </w:tcPr>
          <w:p w:rsidR="00E66882" w:rsidRPr="006D2DB2" w:rsidRDefault="00E66882" w:rsidP="006D2DB2">
            <w:pPr>
              <w:spacing w:before="0" w:after="0"/>
              <w:ind w:left="0" w:right="0"/>
              <w:rPr>
                <w:rFonts w:ascii="Calibri" w:hAnsi="Calibri" w:cs="Calibri"/>
                <w:color w:val="17406D" w:themeColor="accent1"/>
                <w:sz w:val="22"/>
                <w:szCs w:val="22"/>
              </w:rPr>
            </w:pPr>
          </w:p>
        </w:tc>
        <w:tc>
          <w:tcPr>
            <w:tcW w:w="3118" w:type="dxa"/>
          </w:tcPr>
          <w:p w:rsidR="001A0F42" w:rsidRPr="006D2DB2" w:rsidRDefault="001A0F42" w:rsidP="006D2DB2">
            <w:pPr>
              <w:spacing w:before="0" w:after="0"/>
              <w:ind w:left="0" w:right="0"/>
              <w:rPr>
                <w:rFonts w:ascii="Calibri" w:hAnsi="Calibri" w:cs="Calibri"/>
                <w:color w:val="17406D" w:themeColor="accent1"/>
                <w:sz w:val="22"/>
                <w:szCs w:val="22"/>
              </w:rPr>
            </w:pPr>
          </w:p>
        </w:tc>
        <w:tc>
          <w:tcPr>
            <w:tcW w:w="2148" w:type="dxa"/>
          </w:tcPr>
          <w:p w:rsidR="00E66882" w:rsidRPr="000C58C2" w:rsidRDefault="00E66882" w:rsidP="00E66882">
            <w:pPr>
              <w:spacing w:before="0" w:after="0"/>
              <w:ind w:left="0" w:right="0"/>
              <w:rPr>
                <w:rFonts w:ascii="Calibri" w:hAnsi="Calibri" w:cs="Calibri"/>
                <w:color w:val="17406D" w:themeColor="accent1"/>
                <w:sz w:val="22"/>
                <w:szCs w:val="22"/>
              </w:rPr>
            </w:pPr>
          </w:p>
        </w:tc>
      </w:tr>
      <w:tr w:rsidR="000C58C2" w:rsidRPr="000C58C2" w:rsidTr="00E66882">
        <w:trPr>
          <w:trHeight w:val="2716"/>
        </w:trPr>
        <w:tc>
          <w:tcPr>
            <w:tcW w:w="1838" w:type="dxa"/>
            <w:shd w:val="clear" w:color="auto" w:fill="82B0E4" w:themeFill="accent1" w:themeFillTint="66"/>
          </w:tcPr>
          <w:p w:rsidR="00F557E7" w:rsidRPr="007044C4" w:rsidRDefault="00F557E7" w:rsidP="00E66882">
            <w:pPr>
              <w:spacing w:before="0" w:after="0"/>
              <w:ind w:left="0" w:right="0"/>
              <w:rPr>
                <w:rFonts w:ascii="Calibri" w:hAnsi="Calibri" w:cs="Calibri"/>
                <w:color w:val="17406D" w:themeColor="accent1"/>
                <w:sz w:val="22"/>
                <w:szCs w:val="22"/>
                <w:lang w:val="en-GB"/>
              </w:rPr>
            </w:pPr>
            <w:r w:rsidRPr="000C58C2">
              <w:rPr>
                <w:rFonts w:ascii="Calibri" w:hAnsi="Calibri" w:cs="Calibri"/>
                <w:color w:val="17406D" w:themeColor="accent1"/>
                <w:sz w:val="22"/>
                <w:szCs w:val="22"/>
              </w:rPr>
              <w:t>Professional Skills</w:t>
            </w:r>
          </w:p>
        </w:tc>
        <w:tc>
          <w:tcPr>
            <w:tcW w:w="3686" w:type="dxa"/>
          </w:tcPr>
          <w:p w:rsidR="007044C4" w:rsidRDefault="007044C4" w:rsidP="007044C4">
            <w:pPr>
              <w:pStyle w:val="ListParagraph"/>
              <w:numPr>
                <w:ilvl w:val="0"/>
                <w:numId w:val="14"/>
              </w:numPr>
              <w:spacing w:before="0" w:after="0"/>
              <w:ind w:left="377" w:right="0" w:hanging="284"/>
              <w:rPr>
                <w:rFonts w:ascii="Calibri" w:hAnsi="Calibri" w:cs="Calibri"/>
                <w:color w:val="17406D" w:themeColor="accent1"/>
                <w:sz w:val="22"/>
                <w:szCs w:val="22"/>
              </w:rPr>
            </w:pPr>
            <w:r w:rsidRPr="007044C4">
              <w:rPr>
                <w:rFonts w:ascii="Calibri" w:hAnsi="Calibri" w:cs="Calibri"/>
                <w:color w:val="17406D" w:themeColor="accent1"/>
                <w:sz w:val="22"/>
                <w:szCs w:val="22"/>
                <w:lang w:val="en-GB"/>
              </w:rPr>
              <w:t>Empathise</w:t>
            </w:r>
            <w:r w:rsidRPr="007044C4">
              <w:rPr>
                <w:rFonts w:ascii="Calibri" w:hAnsi="Calibri" w:cs="Calibri"/>
                <w:color w:val="17406D" w:themeColor="accent1"/>
                <w:sz w:val="22"/>
                <w:szCs w:val="22"/>
              </w:rPr>
              <w:t xml:space="preserve"> with the difficulties of SEN pupils in </w:t>
            </w:r>
            <w:r w:rsidR="006D2DB2">
              <w:rPr>
                <w:rFonts w:ascii="Calibri" w:hAnsi="Calibri" w:cs="Calibri"/>
                <w:color w:val="17406D" w:themeColor="accent1"/>
                <w:sz w:val="22"/>
                <w:szCs w:val="22"/>
              </w:rPr>
              <w:t>engaging</w:t>
            </w:r>
            <w:r w:rsidRPr="007044C4">
              <w:rPr>
                <w:rFonts w:ascii="Calibri" w:hAnsi="Calibri" w:cs="Calibri"/>
                <w:color w:val="17406D" w:themeColor="accent1"/>
                <w:sz w:val="22"/>
                <w:szCs w:val="22"/>
              </w:rPr>
              <w:t xml:space="preserve"> </w:t>
            </w:r>
            <w:r w:rsidR="006D2DB2">
              <w:rPr>
                <w:rFonts w:ascii="Calibri" w:hAnsi="Calibri" w:cs="Calibri"/>
                <w:color w:val="17406D" w:themeColor="accent1"/>
                <w:sz w:val="22"/>
                <w:szCs w:val="22"/>
              </w:rPr>
              <w:t xml:space="preserve">with </w:t>
            </w:r>
            <w:r w:rsidR="00743B1C">
              <w:rPr>
                <w:rFonts w:ascii="Calibri" w:hAnsi="Calibri" w:cs="Calibri"/>
                <w:color w:val="17406D" w:themeColor="accent1"/>
                <w:sz w:val="22"/>
                <w:szCs w:val="22"/>
              </w:rPr>
              <w:t>the curriculum</w:t>
            </w:r>
          </w:p>
          <w:p w:rsidR="007044C4" w:rsidRDefault="00E243D8" w:rsidP="007044C4">
            <w:pPr>
              <w:pStyle w:val="ListParagraph"/>
              <w:numPr>
                <w:ilvl w:val="0"/>
                <w:numId w:val="14"/>
              </w:numPr>
              <w:spacing w:before="0" w:after="0"/>
              <w:ind w:left="377" w:right="0" w:hanging="284"/>
              <w:rPr>
                <w:rFonts w:ascii="Calibri" w:hAnsi="Calibri" w:cs="Calibri"/>
                <w:color w:val="17406D" w:themeColor="accent1"/>
                <w:sz w:val="22"/>
                <w:szCs w:val="22"/>
              </w:rPr>
            </w:pPr>
            <w:r>
              <w:rPr>
                <w:rFonts w:ascii="Calibri" w:hAnsi="Calibri" w:cs="Calibri"/>
                <w:color w:val="17406D" w:themeColor="accent1"/>
                <w:sz w:val="22"/>
                <w:szCs w:val="22"/>
              </w:rPr>
              <w:t>O</w:t>
            </w:r>
            <w:r w:rsidR="007044C4" w:rsidRPr="007044C4">
              <w:rPr>
                <w:rFonts w:ascii="Calibri" w:hAnsi="Calibri" w:cs="Calibri"/>
                <w:color w:val="17406D" w:themeColor="accent1"/>
                <w:sz w:val="22"/>
                <w:szCs w:val="22"/>
              </w:rPr>
              <w:t>rganise and sustain systematic support from a variety of providers for a range of SEN;</w:t>
            </w:r>
          </w:p>
          <w:p w:rsidR="007044C4" w:rsidRDefault="00E243D8" w:rsidP="007044C4">
            <w:pPr>
              <w:pStyle w:val="ListParagraph"/>
              <w:numPr>
                <w:ilvl w:val="0"/>
                <w:numId w:val="14"/>
              </w:numPr>
              <w:spacing w:before="0" w:after="0"/>
              <w:ind w:left="377" w:right="0" w:hanging="284"/>
              <w:rPr>
                <w:rFonts w:ascii="Calibri" w:hAnsi="Calibri" w:cs="Calibri"/>
                <w:color w:val="17406D" w:themeColor="accent1"/>
                <w:sz w:val="22"/>
                <w:szCs w:val="22"/>
              </w:rPr>
            </w:pPr>
            <w:r>
              <w:rPr>
                <w:rFonts w:ascii="Calibri" w:hAnsi="Calibri" w:cs="Calibri"/>
                <w:color w:val="17406D" w:themeColor="accent1"/>
                <w:sz w:val="22"/>
                <w:szCs w:val="22"/>
              </w:rPr>
              <w:t>M</w:t>
            </w:r>
            <w:r w:rsidR="00751FCB">
              <w:rPr>
                <w:rFonts w:ascii="Calibri" w:hAnsi="Calibri" w:cs="Calibri"/>
                <w:color w:val="17406D" w:themeColor="accent1"/>
                <w:sz w:val="22"/>
                <w:szCs w:val="22"/>
              </w:rPr>
              <w:t>anage the coordination of Teaching A</w:t>
            </w:r>
            <w:r w:rsidR="007044C4" w:rsidRPr="007044C4">
              <w:rPr>
                <w:rFonts w:ascii="Calibri" w:hAnsi="Calibri" w:cs="Calibri"/>
                <w:color w:val="17406D" w:themeColor="accent1"/>
                <w:sz w:val="22"/>
                <w:szCs w:val="22"/>
              </w:rPr>
              <w:t>ssi</w:t>
            </w:r>
            <w:r w:rsidR="00743B1C">
              <w:rPr>
                <w:rFonts w:ascii="Calibri" w:hAnsi="Calibri" w:cs="Calibri"/>
                <w:color w:val="17406D" w:themeColor="accent1"/>
                <w:sz w:val="22"/>
                <w:szCs w:val="22"/>
              </w:rPr>
              <w:t>stants in support of SEN pupils</w:t>
            </w:r>
          </w:p>
          <w:p w:rsidR="007044C4" w:rsidRDefault="00E243D8" w:rsidP="007044C4">
            <w:pPr>
              <w:pStyle w:val="ListParagraph"/>
              <w:numPr>
                <w:ilvl w:val="0"/>
                <w:numId w:val="14"/>
              </w:numPr>
              <w:spacing w:before="0" w:after="0"/>
              <w:ind w:left="377" w:right="0" w:hanging="284"/>
              <w:rPr>
                <w:rFonts w:ascii="Calibri" w:hAnsi="Calibri" w:cs="Calibri"/>
                <w:color w:val="17406D" w:themeColor="accent1"/>
                <w:sz w:val="22"/>
                <w:szCs w:val="22"/>
              </w:rPr>
            </w:pPr>
            <w:r>
              <w:rPr>
                <w:rFonts w:ascii="Calibri" w:hAnsi="Calibri" w:cs="Calibri"/>
                <w:color w:val="17406D" w:themeColor="accent1"/>
                <w:sz w:val="22"/>
                <w:szCs w:val="22"/>
              </w:rPr>
              <w:t>A</w:t>
            </w:r>
            <w:r w:rsidR="007044C4" w:rsidRPr="007044C4">
              <w:rPr>
                <w:rFonts w:ascii="Calibri" w:hAnsi="Calibri" w:cs="Calibri"/>
                <w:color w:val="17406D" w:themeColor="accent1"/>
                <w:sz w:val="22"/>
                <w:szCs w:val="22"/>
              </w:rPr>
              <w:t>dvise and motivate teac</w:t>
            </w:r>
            <w:r w:rsidR="00743B1C">
              <w:rPr>
                <w:rFonts w:ascii="Calibri" w:hAnsi="Calibri" w:cs="Calibri"/>
                <w:color w:val="17406D" w:themeColor="accent1"/>
                <w:sz w:val="22"/>
                <w:szCs w:val="22"/>
              </w:rPr>
              <w:t>hing staff with SEN initiatives</w:t>
            </w:r>
          </w:p>
          <w:p w:rsidR="007044C4" w:rsidRDefault="00E243D8" w:rsidP="007044C4">
            <w:pPr>
              <w:pStyle w:val="ListParagraph"/>
              <w:numPr>
                <w:ilvl w:val="0"/>
                <w:numId w:val="14"/>
              </w:numPr>
              <w:spacing w:before="0" w:after="0"/>
              <w:ind w:left="377" w:right="0" w:hanging="284"/>
              <w:rPr>
                <w:rFonts w:ascii="Calibri" w:hAnsi="Calibri" w:cs="Calibri"/>
                <w:color w:val="17406D" w:themeColor="accent1"/>
                <w:sz w:val="22"/>
                <w:szCs w:val="22"/>
              </w:rPr>
            </w:pPr>
            <w:r>
              <w:rPr>
                <w:rFonts w:ascii="Calibri" w:hAnsi="Calibri" w:cs="Calibri"/>
                <w:color w:val="17406D" w:themeColor="accent1"/>
                <w:sz w:val="22"/>
                <w:szCs w:val="22"/>
              </w:rPr>
              <w:t>P</w:t>
            </w:r>
            <w:r w:rsidR="007044C4" w:rsidRPr="007044C4">
              <w:rPr>
                <w:rFonts w:ascii="Calibri" w:hAnsi="Calibri" w:cs="Calibri"/>
                <w:color w:val="17406D" w:themeColor="accent1"/>
                <w:sz w:val="22"/>
                <w:szCs w:val="22"/>
              </w:rPr>
              <w:t>resent clearly a wide range of specialised information to both educatio</w:t>
            </w:r>
            <w:r w:rsidR="00743B1C">
              <w:rPr>
                <w:rFonts w:ascii="Calibri" w:hAnsi="Calibri" w:cs="Calibri"/>
                <w:color w:val="17406D" w:themeColor="accent1"/>
                <w:sz w:val="22"/>
                <w:szCs w:val="22"/>
              </w:rPr>
              <w:t>nalists and non-educationalists</w:t>
            </w:r>
          </w:p>
          <w:p w:rsidR="00CC57AC" w:rsidRDefault="00E243D8" w:rsidP="00CC57AC">
            <w:pPr>
              <w:pStyle w:val="ListParagraph"/>
              <w:numPr>
                <w:ilvl w:val="0"/>
                <w:numId w:val="14"/>
              </w:numPr>
              <w:spacing w:before="0" w:after="0"/>
              <w:ind w:left="377" w:right="0" w:hanging="284"/>
              <w:rPr>
                <w:rFonts w:ascii="Calibri" w:hAnsi="Calibri" w:cs="Calibri"/>
                <w:color w:val="17406D" w:themeColor="accent1"/>
                <w:sz w:val="22"/>
                <w:szCs w:val="22"/>
              </w:rPr>
            </w:pPr>
            <w:r>
              <w:rPr>
                <w:rFonts w:ascii="Calibri" w:hAnsi="Calibri" w:cs="Calibri"/>
                <w:color w:val="17406D" w:themeColor="accent1"/>
                <w:sz w:val="22"/>
                <w:szCs w:val="22"/>
              </w:rPr>
              <w:t>M</w:t>
            </w:r>
            <w:r w:rsidR="007044C4" w:rsidRPr="007044C4">
              <w:rPr>
                <w:rFonts w:ascii="Calibri" w:hAnsi="Calibri" w:cs="Calibri"/>
                <w:color w:val="17406D" w:themeColor="accent1"/>
                <w:sz w:val="22"/>
                <w:szCs w:val="22"/>
              </w:rPr>
              <w:t>ake consistent judgements based on careful</w:t>
            </w:r>
            <w:r w:rsidR="00743B1C">
              <w:rPr>
                <w:rFonts w:ascii="Calibri" w:hAnsi="Calibri" w:cs="Calibri"/>
                <w:color w:val="17406D" w:themeColor="accent1"/>
                <w:sz w:val="22"/>
                <w:szCs w:val="22"/>
              </w:rPr>
              <w:t xml:space="preserve"> analysis of available evidence</w:t>
            </w:r>
          </w:p>
          <w:p w:rsidR="00743B1C" w:rsidRPr="00CC57AC" w:rsidRDefault="00743B1C" w:rsidP="00CC57AC">
            <w:pPr>
              <w:pStyle w:val="ListParagraph"/>
              <w:numPr>
                <w:ilvl w:val="0"/>
                <w:numId w:val="14"/>
              </w:numPr>
              <w:spacing w:before="0" w:after="0"/>
              <w:ind w:left="377" w:right="0" w:hanging="284"/>
              <w:rPr>
                <w:rFonts w:ascii="Calibri" w:hAnsi="Calibri" w:cs="Calibri"/>
                <w:color w:val="17406D" w:themeColor="accent1"/>
                <w:sz w:val="22"/>
                <w:szCs w:val="22"/>
              </w:rPr>
            </w:pPr>
            <w:r>
              <w:rPr>
                <w:rFonts w:ascii="Calibri" w:hAnsi="Calibri" w:cs="Calibri"/>
                <w:color w:val="17406D" w:themeColor="accent1"/>
                <w:sz w:val="22"/>
                <w:szCs w:val="22"/>
              </w:rPr>
              <w:t xml:space="preserve">Ability to maintain effective classroom behaviour in a positive context </w:t>
            </w:r>
          </w:p>
        </w:tc>
        <w:tc>
          <w:tcPr>
            <w:tcW w:w="3118" w:type="dxa"/>
          </w:tcPr>
          <w:p w:rsidR="00F557E7" w:rsidRDefault="00F557E7" w:rsidP="006D2DB2">
            <w:pPr>
              <w:pStyle w:val="ListParagraph"/>
              <w:numPr>
                <w:ilvl w:val="0"/>
                <w:numId w:val="14"/>
              </w:numPr>
              <w:spacing w:before="0" w:after="0"/>
              <w:ind w:left="284"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Evidence of highly effective teaching in more than one year group</w:t>
            </w:r>
          </w:p>
          <w:p w:rsidR="006D2DB2" w:rsidRPr="006D2DB2" w:rsidRDefault="006D2DB2" w:rsidP="006D2DB2">
            <w:pPr>
              <w:pStyle w:val="ListParagraph"/>
              <w:numPr>
                <w:ilvl w:val="0"/>
                <w:numId w:val="14"/>
              </w:numPr>
              <w:spacing w:before="0" w:after="0"/>
              <w:ind w:left="284" w:right="0" w:hanging="284"/>
              <w:rPr>
                <w:rFonts w:ascii="Calibri" w:hAnsi="Calibri" w:cs="Calibri"/>
                <w:color w:val="17406D" w:themeColor="accent1"/>
                <w:sz w:val="22"/>
                <w:szCs w:val="22"/>
              </w:rPr>
            </w:pPr>
            <w:r>
              <w:rPr>
                <w:rFonts w:ascii="Calibri" w:hAnsi="Calibri" w:cs="Calibri"/>
                <w:color w:val="17406D" w:themeColor="accent1"/>
                <w:sz w:val="22"/>
                <w:szCs w:val="22"/>
              </w:rPr>
              <w:t xml:space="preserve">Evidence of planning and leading effective CPD for colleagues </w:t>
            </w:r>
          </w:p>
        </w:tc>
        <w:tc>
          <w:tcPr>
            <w:tcW w:w="2148" w:type="dxa"/>
          </w:tcPr>
          <w:p w:rsidR="00F557E7" w:rsidRPr="000C58C2" w:rsidRDefault="00F557E7" w:rsidP="00E66882">
            <w:pPr>
              <w:spacing w:before="0" w:after="0"/>
              <w:ind w:left="0" w:right="0"/>
              <w:rPr>
                <w:rFonts w:ascii="Calibri" w:hAnsi="Calibri" w:cs="Calibri"/>
                <w:color w:val="17406D" w:themeColor="accent1"/>
                <w:sz w:val="22"/>
                <w:szCs w:val="22"/>
              </w:rPr>
            </w:pPr>
            <w:r w:rsidRPr="000C58C2">
              <w:rPr>
                <w:rFonts w:ascii="Calibri" w:hAnsi="Calibri" w:cs="Calibri"/>
                <w:color w:val="17406D" w:themeColor="accent1"/>
                <w:sz w:val="22"/>
                <w:szCs w:val="22"/>
              </w:rPr>
              <w:t>Application form, references and interview</w:t>
            </w:r>
          </w:p>
        </w:tc>
      </w:tr>
      <w:tr w:rsidR="000C58C2" w:rsidRPr="000C58C2" w:rsidTr="00E66882">
        <w:tc>
          <w:tcPr>
            <w:tcW w:w="1838" w:type="dxa"/>
            <w:shd w:val="clear" w:color="auto" w:fill="82B0E4" w:themeFill="accent1" w:themeFillTint="66"/>
          </w:tcPr>
          <w:p w:rsidR="000B1151" w:rsidRPr="000C58C2" w:rsidRDefault="000B1151" w:rsidP="00E66882">
            <w:pPr>
              <w:spacing w:before="0" w:after="0"/>
              <w:ind w:left="0" w:right="0"/>
              <w:rPr>
                <w:rFonts w:ascii="Calibri" w:hAnsi="Calibri"/>
                <w:color w:val="17406D" w:themeColor="accent1"/>
                <w:sz w:val="22"/>
                <w:szCs w:val="22"/>
              </w:rPr>
            </w:pPr>
            <w:r w:rsidRPr="000C58C2">
              <w:rPr>
                <w:rFonts w:ascii="Calibri" w:hAnsi="Calibri"/>
                <w:color w:val="17406D" w:themeColor="accent1"/>
                <w:sz w:val="22"/>
                <w:szCs w:val="22"/>
              </w:rPr>
              <w:t>Professional and Personal Qualities</w:t>
            </w:r>
          </w:p>
        </w:tc>
        <w:tc>
          <w:tcPr>
            <w:tcW w:w="3686" w:type="dxa"/>
          </w:tcPr>
          <w:p w:rsidR="00F557E7" w:rsidRPr="000C58C2" w:rsidRDefault="00F557E7" w:rsidP="00E66882">
            <w:pPr>
              <w:pStyle w:val="ListParagraph"/>
              <w:numPr>
                <w:ilvl w:val="0"/>
                <w:numId w:val="15"/>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Dedicated team player</w:t>
            </w:r>
          </w:p>
          <w:p w:rsidR="00F557E7" w:rsidRPr="000C58C2" w:rsidRDefault="00F557E7" w:rsidP="00E66882">
            <w:pPr>
              <w:pStyle w:val="ListParagraph"/>
              <w:numPr>
                <w:ilvl w:val="0"/>
                <w:numId w:val="15"/>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 xml:space="preserve">Good sense of </w:t>
            </w:r>
            <w:proofErr w:type="spellStart"/>
            <w:r w:rsidRPr="000C58C2">
              <w:rPr>
                <w:rFonts w:ascii="Calibri" w:hAnsi="Calibri" w:cs="Calibri"/>
                <w:color w:val="17406D" w:themeColor="accent1"/>
                <w:sz w:val="22"/>
                <w:szCs w:val="22"/>
              </w:rPr>
              <w:t>humour</w:t>
            </w:r>
            <w:proofErr w:type="spellEnd"/>
            <w:r w:rsidRPr="000C58C2">
              <w:rPr>
                <w:rFonts w:ascii="Calibri" w:hAnsi="Calibri" w:cs="Calibri"/>
                <w:color w:val="17406D" w:themeColor="accent1"/>
                <w:sz w:val="22"/>
                <w:szCs w:val="22"/>
              </w:rPr>
              <w:t xml:space="preserve"> and ability to maintain perspective</w:t>
            </w:r>
          </w:p>
          <w:p w:rsidR="00F557E7" w:rsidRPr="000C58C2" w:rsidRDefault="00F557E7" w:rsidP="00E66882">
            <w:pPr>
              <w:pStyle w:val="ListParagraph"/>
              <w:numPr>
                <w:ilvl w:val="0"/>
                <w:numId w:val="15"/>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Use initiative</w:t>
            </w:r>
          </w:p>
          <w:p w:rsidR="00F557E7" w:rsidRPr="000C58C2" w:rsidRDefault="00F557E7" w:rsidP="00E66882">
            <w:pPr>
              <w:pStyle w:val="ListParagraph"/>
              <w:numPr>
                <w:ilvl w:val="0"/>
                <w:numId w:val="15"/>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Possess integrity and loyalty</w:t>
            </w:r>
          </w:p>
          <w:p w:rsidR="00F557E7" w:rsidRPr="000C58C2" w:rsidRDefault="00F557E7" w:rsidP="00E66882">
            <w:pPr>
              <w:pStyle w:val="ListParagraph"/>
              <w:numPr>
                <w:ilvl w:val="0"/>
                <w:numId w:val="15"/>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Committed to the development of the whole child</w:t>
            </w:r>
            <w:r w:rsidR="00743B1C">
              <w:rPr>
                <w:rFonts w:ascii="Calibri" w:hAnsi="Calibri" w:cs="Calibri"/>
                <w:color w:val="17406D" w:themeColor="accent1"/>
                <w:sz w:val="22"/>
                <w:szCs w:val="22"/>
              </w:rPr>
              <w:t xml:space="preserve"> and ethos of school</w:t>
            </w:r>
          </w:p>
          <w:p w:rsidR="00F557E7" w:rsidRPr="000C58C2" w:rsidRDefault="00F557E7" w:rsidP="00E66882">
            <w:pPr>
              <w:pStyle w:val="ListParagraph"/>
              <w:numPr>
                <w:ilvl w:val="0"/>
                <w:numId w:val="15"/>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Innovative thinker</w:t>
            </w:r>
          </w:p>
          <w:p w:rsidR="00F557E7" w:rsidRPr="000C58C2" w:rsidRDefault="00F557E7" w:rsidP="00E66882">
            <w:pPr>
              <w:pStyle w:val="ListParagraph"/>
              <w:numPr>
                <w:ilvl w:val="0"/>
                <w:numId w:val="15"/>
              </w:numPr>
              <w:spacing w:before="0" w:after="0"/>
              <w:ind w:left="377" w:right="0" w:hanging="284"/>
              <w:rPr>
                <w:rFonts w:ascii="Calibri" w:hAnsi="Calibri" w:cs="Calibri"/>
                <w:color w:val="17406D" w:themeColor="accent1"/>
                <w:sz w:val="22"/>
                <w:szCs w:val="22"/>
              </w:rPr>
            </w:pPr>
            <w:r w:rsidRPr="000C58C2">
              <w:rPr>
                <w:rFonts w:ascii="Calibri" w:hAnsi="Calibri" w:cs="Calibri"/>
                <w:color w:val="17406D" w:themeColor="accent1"/>
                <w:sz w:val="22"/>
                <w:szCs w:val="22"/>
              </w:rPr>
              <w:t>Possess high standards and expectations of self and others</w:t>
            </w:r>
          </w:p>
          <w:p w:rsidR="000B1151" w:rsidRPr="000C58C2" w:rsidRDefault="000B1151" w:rsidP="00E66882">
            <w:pPr>
              <w:pStyle w:val="ListParagraph"/>
              <w:spacing w:before="0" w:after="0"/>
              <w:ind w:right="0"/>
              <w:rPr>
                <w:rFonts w:ascii="Calibri" w:hAnsi="Calibri" w:cs="Calibri"/>
                <w:color w:val="17406D" w:themeColor="accent1"/>
                <w:sz w:val="22"/>
                <w:szCs w:val="22"/>
              </w:rPr>
            </w:pPr>
          </w:p>
        </w:tc>
        <w:tc>
          <w:tcPr>
            <w:tcW w:w="3118" w:type="dxa"/>
          </w:tcPr>
          <w:p w:rsidR="000B1151" w:rsidRPr="006D2DB2" w:rsidRDefault="006D2DB2" w:rsidP="006D2DB2">
            <w:pPr>
              <w:pStyle w:val="ListParagraph"/>
              <w:numPr>
                <w:ilvl w:val="0"/>
                <w:numId w:val="15"/>
              </w:numPr>
              <w:spacing w:before="0" w:after="0"/>
              <w:ind w:right="0"/>
              <w:rPr>
                <w:rFonts w:ascii="Calibri" w:hAnsi="Calibri" w:cs="Calibri"/>
                <w:color w:val="17406D" w:themeColor="accent1"/>
                <w:sz w:val="22"/>
                <w:szCs w:val="22"/>
              </w:rPr>
            </w:pPr>
            <w:r>
              <w:rPr>
                <w:rFonts w:ascii="Calibri" w:hAnsi="Calibri" w:cs="Calibri"/>
                <w:color w:val="17406D" w:themeColor="accent1"/>
                <w:sz w:val="22"/>
                <w:szCs w:val="22"/>
              </w:rPr>
              <w:t xml:space="preserve">Above and beyond attitude </w:t>
            </w:r>
          </w:p>
        </w:tc>
        <w:tc>
          <w:tcPr>
            <w:tcW w:w="2148" w:type="dxa"/>
          </w:tcPr>
          <w:p w:rsidR="000B1151" w:rsidRPr="000C58C2" w:rsidRDefault="000B1151" w:rsidP="00E66882">
            <w:pPr>
              <w:spacing w:before="0" w:after="0"/>
              <w:ind w:left="0" w:right="0"/>
              <w:rPr>
                <w:rFonts w:ascii="Calibri" w:hAnsi="Calibri" w:cs="Calibri"/>
                <w:color w:val="17406D" w:themeColor="accent1"/>
                <w:sz w:val="22"/>
                <w:szCs w:val="22"/>
              </w:rPr>
            </w:pPr>
            <w:r w:rsidRPr="000C58C2">
              <w:rPr>
                <w:rFonts w:ascii="Calibri" w:hAnsi="Calibri" w:cs="Calibri"/>
                <w:color w:val="17406D" w:themeColor="accent1"/>
                <w:sz w:val="22"/>
                <w:szCs w:val="22"/>
              </w:rPr>
              <w:t>Application form, references and interview</w:t>
            </w:r>
          </w:p>
        </w:tc>
      </w:tr>
    </w:tbl>
    <w:p w:rsidR="000B1151" w:rsidRDefault="000B1151">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E66882" w:rsidRDefault="00E66882">
      <w:pPr>
        <w:spacing w:before="0" w:after="0"/>
        <w:ind w:left="0" w:right="0"/>
        <w:rPr>
          <w:rFonts w:ascii="Calibri" w:hAnsi="Calibri"/>
          <w:color w:val="17406D" w:themeColor="accent1"/>
          <w:sz w:val="22"/>
          <w:szCs w:val="22"/>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743B1C" w:rsidRDefault="00743B1C" w:rsidP="00E66882">
      <w:pPr>
        <w:spacing w:before="0" w:after="0"/>
        <w:ind w:left="0" w:right="0"/>
        <w:jc w:val="center"/>
        <w:rPr>
          <w:rFonts w:ascii="Calibri" w:hAnsi="Calibri"/>
          <w:b/>
          <w:color w:val="17406D" w:themeColor="accent1"/>
          <w:sz w:val="28"/>
          <w:szCs w:val="28"/>
        </w:rPr>
      </w:pPr>
    </w:p>
    <w:p w:rsidR="00E66882" w:rsidRPr="005C6A81" w:rsidRDefault="00E66882" w:rsidP="00E66882">
      <w:pPr>
        <w:spacing w:before="0" w:after="0"/>
        <w:ind w:left="0" w:right="0"/>
        <w:jc w:val="center"/>
        <w:rPr>
          <w:rFonts w:ascii="Calibri" w:hAnsi="Calibri"/>
          <w:b/>
          <w:color w:val="17406D" w:themeColor="accent1"/>
          <w:sz w:val="28"/>
          <w:szCs w:val="28"/>
        </w:rPr>
      </w:pPr>
      <w:r w:rsidRPr="005C6A81">
        <w:rPr>
          <w:rFonts w:ascii="Calibri" w:hAnsi="Calibri"/>
          <w:b/>
          <w:color w:val="17406D" w:themeColor="accent1"/>
          <w:sz w:val="28"/>
          <w:szCs w:val="28"/>
        </w:rPr>
        <w:t>Job Description</w:t>
      </w:r>
      <w:r w:rsidR="001A0F42">
        <w:rPr>
          <w:rFonts w:ascii="Calibri" w:hAnsi="Calibri"/>
          <w:b/>
          <w:color w:val="17406D" w:themeColor="accent1"/>
          <w:sz w:val="28"/>
          <w:szCs w:val="28"/>
        </w:rPr>
        <w:t xml:space="preserve"> Summary</w:t>
      </w:r>
    </w:p>
    <w:p w:rsidR="00CC57AC" w:rsidRPr="00CC57AC" w:rsidRDefault="00CC57AC" w:rsidP="00CC57AC">
      <w:pPr>
        <w:spacing w:before="0" w:after="0"/>
        <w:ind w:left="0" w:right="0"/>
        <w:rPr>
          <w:rFonts w:ascii="Calibri" w:hAnsi="Calibri"/>
          <w:b/>
          <w:color w:val="17406D" w:themeColor="accent1"/>
          <w:sz w:val="22"/>
          <w:szCs w:val="22"/>
        </w:rPr>
      </w:pPr>
      <w:r w:rsidRPr="00CC57AC">
        <w:rPr>
          <w:rFonts w:ascii="Calibri" w:hAnsi="Calibri"/>
          <w:b/>
          <w:color w:val="17406D" w:themeColor="accent1"/>
          <w:sz w:val="22"/>
          <w:szCs w:val="22"/>
        </w:rPr>
        <w:t>Job Purpose:</w:t>
      </w:r>
    </w:p>
    <w:p w:rsidR="00CC57AC" w:rsidRPr="00CC57AC" w:rsidRDefault="00CC57AC" w:rsidP="00CC57AC">
      <w:pPr>
        <w:spacing w:before="0" w:after="0"/>
        <w:ind w:left="0" w:right="0"/>
        <w:rPr>
          <w:rFonts w:ascii="Calibri" w:hAnsi="Calibri"/>
          <w:color w:val="17406D" w:themeColor="accent1"/>
          <w:sz w:val="22"/>
          <w:szCs w:val="22"/>
        </w:rPr>
      </w:pPr>
      <w:r w:rsidRPr="00CC57AC">
        <w:rPr>
          <w:rFonts w:ascii="Calibri" w:hAnsi="Calibri"/>
          <w:color w:val="17406D" w:themeColor="accent1"/>
          <w:sz w:val="22"/>
          <w:szCs w:val="22"/>
        </w:rPr>
        <w:t xml:space="preserve">The Special Educational Needs Coordinator (SENCO) will be responsible for SEN policy and its implementation. </w:t>
      </w:r>
    </w:p>
    <w:p w:rsidR="00CC57AC" w:rsidRDefault="00CC57AC" w:rsidP="00CC57AC">
      <w:pPr>
        <w:spacing w:before="0" w:after="0"/>
        <w:ind w:left="0" w:right="0"/>
        <w:rPr>
          <w:rFonts w:ascii="Calibri" w:hAnsi="Calibri"/>
          <w:color w:val="17406D" w:themeColor="accent1"/>
          <w:sz w:val="22"/>
          <w:szCs w:val="22"/>
        </w:rPr>
      </w:pPr>
    </w:p>
    <w:p w:rsidR="00CC57AC" w:rsidRPr="001A0F42" w:rsidRDefault="00D66A79" w:rsidP="00CC57AC">
      <w:pPr>
        <w:spacing w:before="0" w:after="0"/>
        <w:ind w:left="0" w:right="0"/>
        <w:rPr>
          <w:rFonts w:ascii="Calibri" w:hAnsi="Calibri"/>
          <w:b/>
          <w:color w:val="17406D" w:themeColor="accent1"/>
          <w:sz w:val="22"/>
          <w:szCs w:val="22"/>
        </w:rPr>
      </w:pPr>
      <w:r>
        <w:rPr>
          <w:rFonts w:ascii="Calibri" w:hAnsi="Calibri"/>
          <w:b/>
          <w:color w:val="17406D" w:themeColor="accent1"/>
          <w:sz w:val="22"/>
          <w:szCs w:val="22"/>
        </w:rPr>
        <w:t xml:space="preserve">0.8 </w:t>
      </w:r>
      <w:r w:rsidR="00E46CD5">
        <w:rPr>
          <w:rFonts w:ascii="Calibri" w:hAnsi="Calibri"/>
          <w:b/>
          <w:color w:val="17406D" w:themeColor="accent1"/>
          <w:sz w:val="22"/>
          <w:szCs w:val="22"/>
        </w:rPr>
        <w:t xml:space="preserve">FTE </w:t>
      </w:r>
      <w:r>
        <w:rPr>
          <w:rFonts w:ascii="Calibri" w:hAnsi="Calibri"/>
          <w:b/>
          <w:color w:val="17406D" w:themeColor="accent1"/>
          <w:sz w:val="22"/>
          <w:szCs w:val="22"/>
        </w:rPr>
        <w:t xml:space="preserve">(4 days a week) </w:t>
      </w:r>
    </w:p>
    <w:p w:rsidR="005C158F" w:rsidRDefault="005C158F" w:rsidP="002257CE">
      <w:pPr>
        <w:spacing w:before="0" w:after="0"/>
        <w:ind w:left="0" w:right="0"/>
        <w:jc w:val="both"/>
        <w:rPr>
          <w:rFonts w:ascii="Calibri" w:hAnsi="Calibri"/>
          <w:color w:val="17406D" w:themeColor="accent1"/>
          <w:sz w:val="22"/>
          <w:szCs w:val="22"/>
        </w:rPr>
      </w:pPr>
    </w:p>
    <w:p w:rsidR="00043AE0" w:rsidRDefault="006A740A" w:rsidP="006A740A">
      <w:pPr>
        <w:spacing w:before="0" w:after="0"/>
        <w:ind w:left="0" w:right="0"/>
        <w:jc w:val="both"/>
        <w:rPr>
          <w:rFonts w:ascii="Calibri" w:hAnsi="Calibri"/>
          <w:color w:val="17406D" w:themeColor="accent1"/>
          <w:sz w:val="22"/>
          <w:szCs w:val="22"/>
        </w:rPr>
      </w:pPr>
      <w:r>
        <w:rPr>
          <w:rFonts w:ascii="Calibri" w:hAnsi="Calibri"/>
          <w:b/>
          <w:color w:val="17406D" w:themeColor="accent1"/>
          <w:sz w:val="22"/>
          <w:szCs w:val="22"/>
        </w:rPr>
        <w:t>Leadership Scale 1</w:t>
      </w:r>
      <w:r w:rsidR="005A661C" w:rsidRPr="006A740A">
        <w:rPr>
          <w:rFonts w:ascii="Calibri" w:hAnsi="Calibri"/>
          <w:b/>
          <w:color w:val="17406D" w:themeColor="accent1"/>
          <w:sz w:val="22"/>
          <w:szCs w:val="22"/>
        </w:rPr>
        <w:t xml:space="preserve"> </w:t>
      </w:r>
      <w:r w:rsidR="00E46CD5">
        <w:rPr>
          <w:rFonts w:ascii="Calibri" w:hAnsi="Calibri"/>
          <w:color w:val="17406D" w:themeColor="accent1"/>
          <w:sz w:val="22"/>
          <w:szCs w:val="22"/>
        </w:rPr>
        <w:t>(£47.182 FTE equivalent</w:t>
      </w:r>
      <w:r w:rsidR="005C158F">
        <w:rPr>
          <w:rFonts w:ascii="Calibri" w:hAnsi="Calibri"/>
          <w:color w:val="17406D" w:themeColor="accent1"/>
          <w:sz w:val="22"/>
          <w:szCs w:val="22"/>
        </w:rPr>
        <w:t>)</w:t>
      </w:r>
      <w:r w:rsidR="00043AE0">
        <w:rPr>
          <w:rFonts w:ascii="Calibri" w:hAnsi="Calibri"/>
          <w:color w:val="17406D" w:themeColor="accent1"/>
          <w:sz w:val="22"/>
          <w:szCs w:val="22"/>
        </w:rPr>
        <w:t xml:space="preserve"> </w:t>
      </w:r>
    </w:p>
    <w:p w:rsidR="00CA0D8B" w:rsidRDefault="00CA0D8B" w:rsidP="006A740A">
      <w:pPr>
        <w:spacing w:before="0" w:after="0"/>
        <w:ind w:left="0" w:right="0"/>
        <w:jc w:val="both"/>
        <w:rPr>
          <w:rFonts w:ascii="Calibri" w:hAnsi="Calibri"/>
          <w:color w:val="17406D" w:themeColor="accent1"/>
          <w:sz w:val="22"/>
          <w:szCs w:val="22"/>
        </w:rPr>
      </w:pPr>
    </w:p>
    <w:p w:rsidR="00CA0D8B" w:rsidRPr="00CA0D8B" w:rsidRDefault="00CA0D8B" w:rsidP="00CA0D8B">
      <w:pPr>
        <w:pStyle w:val="Default"/>
        <w:rPr>
          <w:rFonts w:ascii="Calibri" w:hAnsi="Calibri" w:cs="Calibri"/>
          <w:color w:val="002060"/>
          <w:sz w:val="22"/>
          <w:szCs w:val="22"/>
        </w:rPr>
      </w:pPr>
      <w:r w:rsidRPr="00CA0D8B">
        <w:rPr>
          <w:rFonts w:ascii="Calibri" w:hAnsi="Calibri" w:cs="Calibri"/>
          <w:b/>
          <w:bCs/>
          <w:color w:val="002060"/>
          <w:sz w:val="22"/>
          <w:szCs w:val="22"/>
        </w:rPr>
        <w:t xml:space="preserve">Main Duties: </w:t>
      </w:r>
    </w:p>
    <w:p w:rsidR="00CA0D8B" w:rsidRPr="00CA0D8B" w:rsidRDefault="00743B1C" w:rsidP="00CA0D8B">
      <w:pPr>
        <w:pStyle w:val="Default"/>
        <w:rPr>
          <w:rFonts w:ascii="Calibri" w:hAnsi="Calibri" w:cs="Calibri"/>
          <w:color w:val="002060"/>
          <w:sz w:val="22"/>
          <w:szCs w:val="22"/>
        </w:rPr>
      </w:pPr>
      <w:r>
        <w:rPr>
          <w:rFonts w:ascii="Calibri" w:hAnsi="Calibri" w:cs="Calibri"/>
          <w:color w:val="002060"/>
          <w:sz w:val="22"/>
          <w:szCs w:val="22"/>
        </w:rPr>
        <w:t>All members of the Senior</w:t>
      </w:r>
      <w:r w:rsidR="00CA0D8B" w:rsidRPr="00CA0D8B">
        <w:rPr>
          <w:rFonts w:ascii="Calibri" w:hAnsi="Calibri" w:cs="Calibri"/>
          <w:color w:val="002060"/>
          <w:sz w:val="22"/>
          <w:szCs w:val="22"/>
        </w:rPr>
        <w:t xml:space="preserve"> Leadership Team are expected to: </w:t>
      </w:r>
    </w:p>
    <w:p w:rsidR="00CA0D8B" w:rsidRPr="00CA0D8B" w:rsidRDefault="00CA0D8B" w:rsidP="00743B1C">
      <w:pPr>
        <w:pStyle w:val="Default"/>
        <w:numPr>
          <w:ilvl w:val="0"/>
          <w:numId w:val="33"/>
        </w:numPr>
        <w:rPr>
          <w:rFonts w:ascii="Calibri" w:hAnsi="Calibri" w:cs="Calibri"/>
          <w:color w:val="002060"/>
          <w:sz w:val="22"/>
          <w:szCs w:val="22"/>
        </w:rPr>
      </w:pPr>
      <w:r w:rsidRPr="00CA0D8B">
        <w:rPr>
          <w:rFonts w:ascii="Calibri" w:hAnsi="Calibri" w:cs="Calibri"/>
          <w:color w:val="002060"/>
          <w:sz w:val="22"/>
          <w:szCs w:val="22"/>
        </w:rPr>
        <w:t xml:space="preserve">Demonstrate leadership by example. </w:t>
      </w:r>
    </w:p>
    <w:p w:rsidR="00CA0D8B" w:rsidRPr="00CA0D8B" w:rsidRDefault="00CA0D8B" w:rsidP="00743B1C">
      <w:pPr>
        <w:pStyle w:val="Default"/>
        <w:numPr>
          <w:ilvl w:val="0"/>
          <w:numId w:val="33"/>
        </w:numPr>
        <w:rPr>
          <w:rFonts w:ascii="Calibri" w:hAnsi="Calibri" w:cs="Calibri"/>
          <w:color w:val="002060"/>
          <w:sz w:val="22"/>
          <w:szCs w:val="22"/>
        </w:rPr>
      </w:pPr>
      <w:r w:rsidRPr="00CA0D8B">
        <w:rPr>
          <w:rFonts w:ascii="Calibri" w:hAnsi="Calibri" w:cs="Calibri"/>
          <w:color w:val="002060"/>
          <w:sz w:val="22"/>
          <w:szCs w:val="22"/>
        </w:rPr>
        <w:t xml:space="preserve">Set high standards, acting as role models for colleagues. </w:t>
      </w:r>
    </w:p>
    <w:p w:rsidR="00CA0D8B" w:rsidRPr="00CA0D8B" w:rsidRDefault="00CA0D8B" w:rsidP="00743B1C">
      <w:pPr>
        <w:pStyle w:val="Default"/>
        <w:numPr>
          <w:ilvl w:val="0"/>
          <w:numId w:val="33"/>
        </w:numPr>
        <w:rPr>
          <w:rFonts w:ascii="Calibri" w:hAnsi="Calibri" w:cs="Calibri"/>
          <w:color w:val="002060"/>
          <w:sz w:val="22"/>
          <w:szCs w:val="22"/>
        </w:rPr>
      </w:pPr>
      <w:r w:rsidRPr="00CA0D8B">
        <w:rPr>
          <w:rFonts w:ascii="Calibri" w:hAnsi="Calibri" w:cs="Calibri"/>
          <w:color w:val="002060"/>
          <w:sz w:val="22"/>
          <w:szCs w:val="22"/>
        </w:rPr>
        <w:t xml:space="preserve">Show a commitment to enabling </w:t>
      </w:r>
      <w:r w:rsidR="00743B1C">
        <w:rPr>
          <w:rFonts w:ascii="Calibri" w:hAnsi="Calibri" w:cs="Calibri"/>
          <w:color w:val="002060"/>
          <w:sz w:val="22"/>
          <w:szCs w:val="22"/>
        </w:rPr>
        <w:t>all pupils</w:t>
      </w:r>
      <w:r w:rsidRPr="00CA0D8B">
        <w:rPr>
          <w:rFonts w:ascii="Calibri" w:hAnsi="Calibri" w:cs="Calibri"/>
          <w:color w:val="002060"/>
          <w:sz w:val="22"/>
          <w:szCs w:val="22"/>
        </w:rPr>
        <w:t xml:space="preserve"> to maximise their achievements. </w:t>
      </w:r>
    </w:p>
    <w:p w:rsidR="00CA0D8B" w:rsidRPr="00CA0D8B" w:rsidRDefault="00CA0D8B" w:rsidP="00743B1C">
      <w:pPr>
        <w:pStyle w:val="Default"/>
        <w:numPr>
          <w:ilvl w:val="0"/>
          <w:numId w:val="33"/>
        </w:numPr>
        <w:rPr>
          <w:rFonts w:ascii="Calibri" w:hAnsi="Calibri" w:cs="Calibri"/>
          <w:color w:val="002060"/>
          <w:sz w:val="22"/>
          <w:szCs w:val="22"/>
        </w:rPr>
      </w:pPr>
      <w:r w:rsidRPr="00CA0D8B">
        <w:rPr>
          <w:rFonts w:ascii="Calibri" w:hAnsi="Calibri" w:cs="Calibri"/>
          <w:color w:val="002060"/>
          <w:sz w:val="22"/>
          <w:szCs w:val="22"/>
        </w:rPr>
        <w:t xml:space="preserve">Contribute to the provision of a safe, secure learning environment. </w:t>
      </w:r>
    </w:p>
    <w:p w:rsidR="00CA0D8B" w:rsidRPr="00CA0D8B" w:rsidRDefault="00CA0D8B" w:rsidP="00743B1C">
      <w:pPr>
        <w:pStyle w:val="Default"/>
        <w:numPr>
          <w:ilvl w:val="0"/>
          <w:numId w:val="33"/>
        </w:numPr>
        <w:rPr>
          <w:rFonts w:ascii="Calibri" w:hAnsi="Calibri" w:cs="Calibri"/>
          <w:color w:val="002060"/>
          <w:sz w:val="22"/>
          <w:szCs w:val="22"/>
        </w:rPr>
      </w:pPr>
      <w:r w:rsidRPr="00CA0D8B">
        <w:rPr>
          <w:rFonts w:ascii="Calibri" w:hAnsi="Calibri" w:cs="Calibri"/>
          <w:color w:val="002060"/>
          <w:sz w:val="22"/>
          <w:szCs w:val="22"/>
        </w:rPr>
        <w:t>Support the school’s visi</w:t>
      </w:r>
      <w:r w:rsidR="00743B1C">
        <w:rPr>
          <w:rFonts w:ascii="Calibri" w:hAnsi="Calibri" w:cs="Calibri"/>
          <w:color w:val="002060"/>
          <w:sz w:val="22"/>
          <w:szCs w:val="22"/>
        </w:rPr>
        <w:t xml:space="preserve">on and values. </w:t>
      </w:r>
      <w:r w:rsidRPr="00CA0D8B">
        <w:rPr>
          <w:rFonts w:ascii="Calibri" w:hAnsi="Calibri" w:cs="Calibri"/>
          <w:color w:val="002060"/>
          <w:sz w:val="22"/>
          <w:szCs w:val="22"/>
        </w:rPr>
        <w:t xml:space="preserve"> </w:t>
      </w:r>
    </w:p>
    <w:p w:rsidR="00CA0D8B" w:rsidRPr="00CA0D8B" w:rsidRDefault="00CA0D8B" w:rsidP="00743B1C">
      <w:pPr>
        <w:pStyle w:val="Default"/>
        <w:numPr>
          <w:ilvl w:val="0"/>
          <w:numId w:val="33"/>
        </w:numPr>
        <w:rPr>
          <w:rFonts w:ascii="Calibri" w:hAnsi="Calibri" w:cs="Calibri"/>
          <w:color w:val="002060"/>
          <w:sz w:val="22"/>
          <w:szCs w:val="22"/>
        </w:rPr>
      </w:pPr>
      <w:r w:rsidRPr="00CA0D8B">
        <w:rPr>
          <w:rFonts w:ascii="Calibri" w:hAnsi="Calibri" w:cs="Calibri"/>
          <w:color w:val="002060"/>
          <w:sz w:val="22"/>
          <w:szCs w:val="22"/>
        </w:rPr>
        <w:t xml:space="preserve">Manage staff in a way that promotes their skills, confidence and expertise. </w:t>
      </w:r>
    </w:p>
    <w:p w:rsidR="00CC57AC" w:rsidRPr="00743B1C" w:rsidRDefault="00CA0D8B" w:rsidP="00743B1C">
      <w:pPr>
        <w:pStyle w:val="ListParagraph"/>
        <w:numPr>
          <w:ilvl w:val="0"/>
          <w:numId w:val="33"/>
        </w:numPr>
        <w:rPr>
          <w:rFonts w:ascii="Calibri" w:hAnsi="Calibri" w:cs="Calibri"/>
          <w:color w:val="002060"/>
          <w:sz w:val="22"/>
          <w:szCs w:val="22"/>
        </w:rPr>
      </w:pPr>
      <w:r w:rsidRPr="00743B1C">
        <w:rPr>
          <w:rFonts w:ascii="Calibri" w:hAnsi="Calibri" w:cs="Calibri"/>
          <w:color w:val="002060"/>
          <w:sz w:val="22"/>
          <w:szCs w:val="22"/>
        </w:rPr>
        <w:t>Invest in, and develop relationships with staff, pupils, parents and the wider community.</w:t>
      </w:r>
    </w:p>
    <w:p w:rsidR="00043AE0" w:rsidRPr="0091340C" w:rsidRDefault="00043AE0" w:rsidP="00CC57AC">
      <w:pPr>
        <w:spacing w:before="0" w:after="0"/>
        <w:ind w:left="0" w:right="0"/>
        <w:rPr>
          <w:rFonts w:ascii="Calibri" w:hAnsi="Calibri"/>
          <w:b/>
          <w:color w:val="17406D" w:themeColor="accent1"/>
          <w:sz w:val="22"/>
          <w:szCs w:val="22"/>
        </w:rPr>
      </w:pPr>
      <w:r w:rsidRPr="0091340C">
        <w:rPr>
          <w:rFonts w:ascii="Calibri" w:hAnsi="Calibri"/>
          <w:b/>
          <w:color w:val="17406D" w:themeColor="accent1"/>
          <w:sz w:val="22"/>
          <w:szCs w:val="22"/>
        </w:rPr>
        <w:t xml:space="preserve">Overall purpose: </w:t>
      </w:r>
    </w:p>
    <w:p w:rsidR="00043AE0" w:rsidRPr="0091340C" w:rsidRDefault="00043AE0" w:rsidP="00043AE0">
      <w:pPr>
        <w:spacing w:before="0" w:after="0"/>
        <w:ind w:left="0" w:right="0"/>
        <w:rPr>
          <w:rFonts w:ascii="Calibri" w:hAnsi="Calibri" w:cs="Calibri"/>
          <w:color w:val="17406D" w:themeColor="accent1"/>
          <w:sz w:val="22"/>
          <w:szCs w:val="22"/>
        </w:rPr>
      </w:pPr>
      <w:r w:rsidRPr="0091340C">
        <w:rPr>
          <w:rFonts w:ascii="Calibri" w:hAnsi="Calibri" w:cs="Calibri"/>
          <w:color w:val="17406D" w:themeColor="accent1"/>
          <w:sz w:val="22"/>
          <w:szCs w:val="22"/>
        </w:rPr>
        <w:t>Have overall leadership of SEND within the academy including:</w:t>
      </w:r>
    </w:p>
    <w:p w:rsidR="00043AE0" w:rsidRPr="0091340C" w:rsidRDefault="00E46CD5" w:rsidP="00043AE0">
      <w:pPr>
        <w:pStyle w:val="ListParagraph"/>
        <w:numPr>
          <w:ilvl w:val="0"/>
          <w:numId w:val="28"/>
        </w:numPr>
        <w:spacing w:before="0" w:after="0"/>
        <w:ind w:right="0"/>
        <w:rPr>
          <w:rFonts w:ascii="Calibri" w:hAnsi="Calibri" w:cs="Calibri"/>
          <w:color w:val="002060"/>
          <w:sz w:val="22"/>
          <w:szCs w:val="22"/>
        </w:rPr>
      </w:pPr>
      <w:r w:rsidRPr="0091340C">
        <w:rPr>
          <w:rFonts w:ascii="Calibri" w:hAnsi="Calibri" w:cs="Calibri"/>
          <w:color w:val="002060"/>
          <w:sz w:val="22"/>
          <w:szCs w:val="22"/>
        </w:rPr>
        <w:t>Working</w:t>
      </w:r>
      <w:r w:rsidR="00043AE0" w:rsidRPr="0091340C">
        <w:rPr>
          <w:rFonts w:ascii="Calibri" w:hAnsi="Calibri" w:cs="Calibri"/>
          <w:color w:val="002060"/>
          <w:sz w:val="22"/>
          <w:szCs w:val="22"/>
        </w:rPr>
        <w:t xml:space="preserve"> </w:t>
      </w:r>
      <w:r>
        <w:rPr>
          <w:rFonts w:ascii="Calibri" w:hAnsi="Calibri" w:cs="Calibri"/>
          <w:color w:val="002060"/>
          <w:sz w:val="22"/>
          <w:szCs w:val="22"/>
        </w:rPr>
        <w:t xml:space="preserve">as a member of the Senior Leadership Team, with the Head Teacher </w:t>
      </w:r>
      <w:r w:rsidR="00043AE0" w:rsidRPr="0091340C">
        <w:rPr>
          <w:rFonts w:ascii="Calibri" w:hAnsi="Calibri" w:cs="Calibri"/>
          <w:color w:val="002060"/>
          <w:sz w:val="22"/>
          <w:szCs w:val="22"/>
        </w:rPr>
        <w:t>and the governing body, in determining the strategic development of SEN policy</w:t>
      </w:r>
      <w:r w:rsidR="00CA0D8B">
        <w:rPr>
          <w:rFonts w:ascii="Calibri" w:hAnsi="Calibri" w:cs="Calibri"/>
          <w:color w:val="002060"/>
          <w:sz w:val="22"/>
          <w:szCs w:val="22"/>
        </w:rPr>
        <w:t xml:space="preserve"> and provision in the school</w:t>
      </w:r>
    </w:p>
    <w:p w:rsidR="00043AE0" w:rsidRPr="0091340C" w:rsidRDefault="00E46CD5" w:rsidP="00043AE0">
      <w:pPr>
        <w:pStyle w:val="ListParagraph"/>
        <w:numPr>
          <w:ilvl w:val="0"/>
          <w:numId w:val="28"/>
        </w:numPr>
        <w:spacing w:before="0" w:after="0"/>
        <w:ind w:right="0"/>
        <w:rPr>
          <w:rFonts w:ascii="Calibri" w:hAnsi="Calibri" w:cs="Calibri"/>
          <w:color w:val="002060"/>
          <w:sz w:val="22"/>
          <w:szCs w:val="22"/>
        </w:rPr>
      </w:pPr>
      <w:r>
        <w:rPr>
          <w:rFonts w:ascii="Calibri" w:hAnsi="Calibri" w:cs="Calibri"/>
          <w:color w:val="002060"/>
          <w:sz w:val="22"/>
          <w:szCs w:val="22"/>
        </w:rPr>
        <w:t>D</w:t>
      </w:r>
      <w:r w:rsidR="00043AE0" w:rsidRPr="0091340C">
        <w:rPr>
          <w:rFonts w:ascii="Calibri" w:hAnsi="Calibri" w:cs="Calibri"/>
          <w:color w:val="002060"/>
          <w:sz w:val="22"/>
          <w:szCs w:val="22"/>
        </w:rPr>
        <w:t>ay-to-day responsibility for the operation of SEN policy and co-ordination of specific provision made to support individual pupils with SEN, inclu</w:t>
      </w:r>
      <w:r w:rsidR="00CA0D8B">
        <w:rPr>
          <w:rFonts w:ascii="Calibri" w:hAnsi="Calibri" w:cs="Calibri"/>
          <w:color w:val="002060"/>
          <w:sz w:val="22"/>
          <w:szCs w:val="22"/>
        </w:rPr>
        <w:t>ding those who have EHC plans</w:t>
      </w:r>
      <w:r w:rsidR="00043AE0" w:rsidRPr="0091340C">
        <w:rPr>
          <w:rFonts w:ascii="Calibri" w:hAnsi="Calibri" w:cs="Calibri"/>
          <w:color w:val="002060"/>
          <w:sz w:val="22"/>
          <w:szCs w:val="22"/>
        </w:rPr>
        <w:t xml:space="preserve"> </w:t>
      </w:r>
    </w:p>
    <w:p w:rsidR="001A0F42" w:rsidRDefault="00E46CD5" w:rsidP="001A0F42">
      <w:pPr>
        <w:pStyle w:val="ListParagraph"/>
        <w:numPr>
          <w:ilvl w:val="0"/>
          <w:numId w:val="28"/>
        </w:numPr>
        <w:spacing w:before="0" w:after="0"/>
        <w:ind w:right="0"/>
        <w:rPr>
          <w:rFonts w:ascii="Calibri" w:hAnsi="Calibri" w:cs="Calibri"/>
          <w:color w:val="002060"/>
          <w:sz w:val="22"/>
          <w:szCs w:val="22"/>
        </w:rPr>
      </w:pPr>
      <w:r>
        <w:rPr>
          <w:rFonts w:ascii="Calibri" w:hAnsi="Calibri" w:cs="Calibri"/>
          <w:color w:val="002060"/>
          <w:sz w:val="22"/>
          <w:szCs w:val="22"/>
        </w:rPr>
        <w:t>P</w:t>
      </w:r>
      <w:r w:rsidR="00043AE0" w:rsidRPr="0091340C">
        <w:rPr>
          <w:rFonts w:ascii="Calibri" w:hAnsi="Calibri" w:cs="Calibri"/>
          <w:color w:val="002060"/>
          <w:sz w:val="22"/>
          <w:szCs w:val="22"/>
        </w:rPr>
        <w:t>roviding professional guidance to colleagues and will work closely with st</w:t>
      </w:r>
      <w:r w:rsidR="00CA0D8B">
        <w:rPr>
          <w:rFonts w:ascii="Calibri" w:hAnsi="Calibri" w:cs="Calibri"/>
          <w:color w:val="002060"/>
          <w:sz w:val="22"/>
          <w:szCs w:val="22"/>
        </w:rPr>
        <w:t>aff, parents and other agencies</w:t>
      </w:r>
    </w:p>
    <w:p w:rsidR="00CA0D8B" w:rsidRPr="001A0F42" w:rsidRDefault="00CA0D8B" w:rsidP="001A0F42">
      <w:pPr>
        <w:pStyle w:val="ListParagraph"/>
        <w:numPr>
          <w:ilvl w:val="0"/>
          <w:numId w:val="28"/>
        </w:numPr>
        <w:spacing w:before="0" w:after="0"/>
        <w:ind w:right="0"/>
        <w:rPr>
          <w:rFonts w:ascii="Calibri" w:hAnsi="Calibri" w:cs="Calibri"/>
          <w:color w:val="002060"/>
          <w:sz w:val="22"/>
          <w:szCs w:val="22"/>
        </w:rPr>
      </w:pPr>
      <w:r>
        <w:rPr>
          <w:rFonts w:ascii="Calibri" w:hAnsi="Calibri" w:cs="Calibri"/>
          <w:color w:val="002060"/>
          <w:sz w:val="22"/>
          <w:szCs w:val="22"/>
        </w:rPr>
        <w:t xml:space="preserve">Be an excellent teacher with a thorough understanding of </w:t>
      </w:r>
      <w:r w:rsidR="00641BDB">
        <w:rPr>
          <w:rFonts w:ascii="Calibri" w:hAnsi="Calibri" w:cs="Calibri"/>
          <w:color w:val="002060"/>
          <w:sz w:val="22"/>
          <w:szCs w:val="22"/>
        </w:rPr>
        <w:t xml:space="preserve">adaptive provision. </w:t>
      </w:r>
    </w:p>
    <w:p w:rsidR="00A262C7" w:rsidRPr="0091340C" w:rsidRDefault="00A262C7" w:rsidP="00A262C7">
      <w:pPr>
        <w:spacing w:before="0" w:after="0"/>
        <w:ind w:right="0"/>
        <w:rPr>
          <w:rFonts w:ascii="Calibri" w:hAnsi="Calibri" w:cs="Calibri"/>
          <w:color w:val="002060"/>
          <w:sz w:val="22"/>
          <w:szCs w:val="22"/>
        </w:rPr>
      </w:pPr>
    </w:p>
    <w:p w:rsidR="00A262C7" w:rsidRPr="00E46CD5" w:rsidRDefault="00A262C7" w:rsidP="00A262C7">
      <w:pPr>
        <w:spacing w:before="0" w:after="0"/>
        <w:ind w:left="0" w:right="0"/>
        <w:rPr>
          <w:rFonts w:ascii="Calibri" w:hAnsi="Calibri" w:cs="Calibri"/>
          <w:b/>
          <w:color w:val="002060"/>
          <w:sz w:val="22"/>
          <w:szCs w:val="22"/>
        </w:rPr>
      </w:pPr>
      <w:r w:rsidRPr="00E46CD5">
        <w:rPr>
          <w:rFonts w:ascii="Calibri" w:hAnsi="Calibri" w:cs="Calibri"/>
          <w:b/>
          <w:color w:val="002060"/>
          <w:sz w:val="22"/>
          <w:szCs w:val="22"/>
        </w:rPr>
        <w:t xml:space="preserve">Reporting to: </w:t>
      </w:r>
    </w:p>
    <w:p w:rsidR="00A262C7" w:rsidRPr="0091340C" w:rsidRDefault="00A262C7" w:rsidP="00A262C7">
      <w:pPr>
        <w:pStyle w:val="ListParagraph"/>
        <w:numPr>
          <w:ilvl w:val="0"/>
          <w:numId w:val="29"/>
        </w:numPr>
        <w:spacing w:before="0" w:after="0"/>
        <w:ind w:right="0"/>
        <w:rPr>
          <w:rFonts w:ascii="Calibri" w:hAnsi="Calibri" w:cs="Calibri"/>
          <w:color w:val="002060"/>
          <w:sz w:val="22"/>
          <w:szCs w:val="22"/>
        </w:rPr>
      </w:pPr>
      <w:r w:rsidRPr="0091340C">
        <w:rPr>
          <w:rFonts w:ascii="Calibri" w:hAnsi="Calibri" w:cs="Calibri"/>
          <w:color w:val="002060"/>
          <w:sz w:val="22"/>
          <w:szCs w:val="22"/>
        </w:rPr>
        <w:t xml:space="preserve">The post holder is responsible to the Head Teacher link in all matters </w:t>
      </w:r>
    </w:p>
    <w:p w:rsidR="00A262C7" w:rsidRPr="0091340C" w:rsidRDefault="00A262C7" w:rsidP="00A262C7">
      <w:pPr>
        <w:pStyle w:val="ListParagraph"/>
        <w:numPr>
          <w:ilvl w:val="0"/>
          <w:numId w:val="29"/>
        </w:numPr>
        <w:spacing w:before="0" w:after="0"/>
        <w:ind w:right="0"/>
        <w:rPr>
          <w:rFonts w:ascii="Calibri" w:hAnsi="Calibri" w:cs="Calibri"/>
          <w:color w:val="002060"/>
          <w:sz w:val="22"/>
          <w:szCs w:val="22"/>
        </w:rPr>
      </w:pPr>
      <w:r w:rsidRPr="0091340C">
        <w:rPr>
          <w:rFonts w:ascii="Calibri" w:hAnsi="Calibri" w:cs="Calibri"/>
          <w:color w:val="002060"/>
          <w:sz w:val="22"/>
          <w:szCs w:val="22"/>
        </w:rPr>
        <w:t xml:space="preserve">The post holder is also expected to interact and lead colleagues on a professional level in order to promote a mutual understanding of the academy’s and </w:t>
      </w:r>
      <w:r w:rsidR="001A0F42">
        <w:rPr>
          <w:rFonts w:ascii="Calibri" w:hAnsi="Calibri" w:cs="Calibri"/>
          <w:color w:val="002060"/>
          <w:sz w:val="22"/>
          <w:szCs w:val="22"/>
        </w:rPr>
        <w:t xml:space="preserve">the Trust’s vision and values </w:t>
      </w:r>
    </w:p>
    <w:p w:rsidR="00A262C7" w:rsidRPr="0091340C" w:rsidRDefault="00A262C7" w:rsidP="00A262C7">
      <w:pPr>
        <w:pStyle w:val="ListParagraph"/>
        <w:numPr>
          <w:ilvl w:val="0"/>
          <w:numId w:val="29"/>
        </w:numPr>
        <w:spacing w:before="0" w:after="0"/>
        <w:ind w:right="0"/>
        <w:rPr>
          <w:rFonts w:ascii="Calibri" w:hAnsi="Calibri" w:cs="Calibri"/>
          <w:color w:val="002060"/>
          <w:sz w:val="22"/>
          <w:szCs w:val="22"/>
        </w:rPr>
      </w:pPr>
      <w:r w:rsidRPr="0091340C">
        <w:rPr>
          <w:rFonts w:ascii="Calibri" w:hAnsi="Calibri" w:cs="Calibri"/>
          <w:color w:val="002060"/>
          <w:sz w:val="22"/>
          <w:szCs w:val="22"/>
        </w:rPr>
        <w:t>The post holder will be expected to network and liaise across the range of external providers, schools, community and coordinator networks, to ensure a consistency of approach regarding standards, support, transition and high quality learning and teaching</w:t>
      </w:r>
    </w:p>
    <w:p w:rsidR="00043AE0" w:rsidRDefault="00043AE0"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743B1C" w:rsidRDefault="00743B1C" w:rsidP="00CC57AC">
      <w:pPr>
        <w:spacing w:before="0" w:after="0"/>
        <w:ind w:left="0" w:right="0"/>
        <w:rPr>
          <w:rFonts w:ascii="Calibri" w:hAnsi="Calibri"/>
          <w:b/>
          <w:color w:val="17406D" w:themeColor="accent1"/>
          <w:sz w:val="22"/>
          <w:szCs w:val="22"/>
        </w:rPr>
      </w:pPr>
    </w:p>
    <w:p w:rsidR="00CC57AC" w:rsidRPr="00CC57AC" w:rsidRDefault="00CC57AC" w:rsidP="00CC57AC">
      <w:pPr>
        <w:spacing w:before="0" w:after="0"/>
        <w:ind w:left="0" w:right="0"/>
        <w:rPr>
          <w:rFonts w:ascii="Calibri" w:hAnsi="Calibri"/>
          <w:b/>
          <w:color w:val="17406D" w:themeColor="accent1"/>
          <w:sz w:val="22"/>
          <w:szCs w:val="22"/>
        </w:rPr>
      </w:pPr>
      <w:r w:rsidRPr="00CC57AC">
        <w:rPr>
          <w:rFonts w:ascii="Calibri" w:hAnsi="Calibri"/>
          <w:b/>
          <w:color w:val="17406D" w:themeColor="accent1"/>
          <w:sz w:val="22"/>
          <w:szCs w:val="22"/>
        </w:rPr>
        <w:t>The SENCO will:</w:t>
      </w:r>
    </w:p>
    <w:p w:rsidR="00A262C7" w:rsidRDefault="00A262C7" w:rsidP="001A0F42">
      <w:pPr>
        <w:pStyle w:val="ListParagraph"/>
        <w:numPr>
          <w:ilvl w:val="0"/>
          <w:numId w:val="32"/>
        </w:numPr>
        <w:spacing w:before="0" w:after="0"/>
        <w:ind w:right="0"/>
        <w:rPr>
          <w:rFonts w:ascii="Calibri" w:hAnsi="Calibri"/>
          <w:color w:val="17406D" w:themeColor="accent1"/>
          <w:sz w:val="22"/>
          <w:szCs w:val="22"/>
        </w:rPr>
      </w:pPr>
      <w:r w:rsidRPr="001A0F42">
        <w:rPr>
          <w:rFonts w:ascii="Calibri" w:hAnsi="Calibri"/>
          <w:color w:val="17406D" w:themeColor="accent1"/>
          <w:sz w:val="22"/>
          <w:szCs w:val="22"/>
        </w:rPr>
        <w:t>Oversee the day to day operational implementation of the SEN policy within the academy</w:t>
      </w:r>
    </w:p>
    <w:p w:rsidR="00743B1C" w:rsidRPr="00743B1C" w:rsidRDefault="001A0F42" w:rsidP="00743B1C">
      <w:pPr>
        <w:pStyle w:val="ListParagraph"/>
        <w:numPr>
          <w:ilvl w:val="0"/>
          <w:numId w:val="32"/>
        </w:numPr>
        <w:spacing w:before="0" w:after="0"/>
        <w:ind w:right="0"/>
        <w:rPr>
          <w:rFonts w:ascii="Calibri" w:hAnsi="Calibri"/>
          <w:color w:val="17406D" w:themeColor="accent1"/>
          <w:sz w:val="22"/>
          <w:szCs w:val="22"/>
        </w:rPr>
      </w:pPr>
      <w:r>
        <w:rPr>
          <w:rFonts w:ascii="Calibri" w:hAnsi="Calibri"/>
          <w:color w:val="17406D" w:themeColor="accent1"/>
          <w:sz w:val="22"/>
          <w:szCs w:val="22"/>
        </w:rPr>
        <w:t xml:space="preserve">Be an active member of the </w:t>
      </w:r>
      <w:r w:rsidR="00E46CD5">
        <w:rPr>
          <w:rFonts w:ascii="Calibri" w:hAnsi="Calibri"/>
          <w:color w:val="17406D" w:themeColor="accent1"/>
          <w:sz w:val="22"/>
          <w:szCs w:val="22"/>
        </w:rPr>
        <w:t>Senior</w:t>
      </w:r>
      <w:r>
        <w:rPr>
          <w:rFonts w:ascii="Calibri" w:hAnsi="Calibri"/>
          <w:color w:val="17406D" w:themeColor="accent1"/>
          <w:sz w:val="22"/>
          <w:szCs w:val="22"/>
        </w:rPr>
        <w:t xml:space="preserve"> Leadership T</w:t>
      </w:r>
      <w:r w:rsidR="00743B1C">
        <w:rPr>
          <w:rFonts w:ascii="Calibri" w:hAnsi="Calibri"/>
          <w:color w:val="17406D" w:themeColor="accent1"/>
          <w:sz w:val="22"/>
          <w:szCs w:val="22"/>
        </w:rPr>
        <w:t>eam</w:t>
      </w:r>
    </w:p>
    <w:p w:rsid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Co-ordinate the implementation of all provision for pupils on the SEN register</w:t>
      </w:r>
      <w:r>
        <w:rPr>
          <w:rFonts w:ascii="Calibri" w:hAnsi="Calibri" w:cs="Calibri"/>
          <w:color w:val="002060"/>
          <w:sz w:val="22"/>
          <w:szCs w:val="22"/>
        </w:rPr>
        <w:t>, working closely with Teachers and Teaching Assistants providing training and support to deliver effective provision</w:t>
      </w:r>
    </w:p>
    <w:p w:rsidR="00CA0D8B" w:rsidRPr="00A262C7" w:rsidRDefault="00CA0D8B" w:rsidP="00A262C7">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 xml:space="preserve">Contribute to the professional development of colleagues, including coaching, mentoring, modelling and delivering CPD. </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L</w:t>
      </w:r>
      <w:r w:rsidRPr="00A262C7">
        <w:rPr>
          <w:rFonts w:ascii="Calibri" w:hAnsi="Calibri" w:cs="Calibri"/>
          <w:color w:val="002060"/>
          <w:sz w:val="22"/>
          <w:szCs w:val="22"/>
        </w:rPr>
        <w:t>iaise with the relevant Designated Teacher where a looked after pupil has SEN</w:t>
      </w:r>
    </w:p>
    <w:p w:rsidR="00A262C7" w:rsidRDefault="00A262C7" w:rsidP="00A262C7">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L</w:t>
      </w:r>
      <w:r w:rsidRPr="00A262C7">
        <w:rPr>
          <w:rFonts w:ascii="Calibri" w:hAnsi="Calibri" w:cs="Calibri"/>
          <w:color w:val="002060"/>
          <w:sz w:val="22"/>
          <w:szCs w:val="22"/>
        </w:rPr>
        <w:t>iaise with the Attendance Officer to support where a pupil with attendance issues has SEN</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Liaise closely with the Pastoral Team</w:t>
      </w:r>
    </w:p>
    <w:p w:rsidR="0091340C" w:rsidRPr="00743B1C" w:rsidRDefault="00A262C7" w:rsidP="00743B1C">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Advise</w:t>
      </w:r>
      <w:r w:rsidRPr="00A262C7">
        <w:rPr>
          <w:rFonts w:ascii="Calibri" w:hAnsi="Calibri" w:cs="Calibri"/>
          <w:color w:val="002060"/>
          <w:sz w:val="22"/>
          <w:szCs w:val="22"/>
        </w:rPr>
        <w:t xml:space="preserve"> on the deployment of the school’s delegated budget and other resources to meet pupi</w:t>
      </w:r>
      <w:r>
        <w:rPr>
          <w:rFonts w:ascii="Calibri" w:hAnsi="Calibri" w:cs="Calibri"/>
          <w:color w:val="002060"/>
          <w:sz w:val="22"/>
          <w:szCs w:val="22"/>
        </w:rPr>
        <w:t>ls’ needs effectively</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 xml:space="preserve">Liaise fully with parents of pupils with SEN </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Liaise with Early Years providers, other schools, Educational Psychologists, Health and Social Care professionals, and independent or voluntary bodies</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Be a key point of contact with external agencies, especially the local authority and its support services</w:t>
      </w:r>
    </w:p>
    <w:p w:rsidR="00A262C7" w:rsidRDefault="00CA0D8B" w:rsidP="00A262C7">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Work with the headteacher</w:t>
      </w:r>
      <w:r w:rsidR="00A262C7" w:rsidRPr="00A262C7">
        <w:rPr>
          <w:rFonts w:ascii="Calibri" w:hAnsi="Calibri" w:cs="Calibri"/>
          <w:color w:val="002060"/>
          <w:sz w:val="22"/>
          <w:szCs w:val="22"/>
        </w:rPr>
        <w:t>, senior leaders and school governors to ensure that the school meets its responsibilities under the Equality Act (2010) with regard to reasonable adjustments and access arrangements</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Ensure that the records of all pupils with SEN is kept up to date</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Be responsible for the admissions process for students with statements of special education needs (SEN), attending meetings and tribunals as directed by the Head Teacher</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 xml:space="preserve"> Be responsible for the preparation and review of all policies, procedures and Academy documentation pertaining to SEN e.g. relevant sections of the SEF, the SDP</w:t>
      </w:r>
      <w:r w:rsidR="00CA0D8B">
        <w:rPr>
          <w:rFonts w:ascii="Calibri" w:hAnsi="Calibri" w:cs="Calibri"/>
          <w:color w:val="002060"/>
          <w:sz w:val="22"/>
          <w:szCs w:val="22"/>
        </w:rPr>
        <w:t>, SIR, governor reports</w:t>
      </w:r>
      <w:r w:rsidRPr="00A262C7">
        <w:rPr>
          <w:rFonts w:ascii="Calibri" w:hAnsi="Calibri" w:cs="Calibri"/>
          <w:color w:val="002060"/>
          <w:sz w:val="22"/>
          <w:szCs w:val="22"/>
        </w:rPr>
        <w:t xml:space="preserve"> and census returns</w:t>
      </w:r>
    </w:p>
    <w:p w:rsidR="00A262C7" w:rsidRP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Ensure a commitment to own professional development, keeping up to date with current thinking and practices.</w:t>
      </w:r>
    </w:p>
    <w:p w:rsidR="00A262C7" w:rsidRDefault="00A262C7" w:rsidP="00A262C7">
      <w:pPr>
        <w:pStyle w:val="ListParagraph"/>
        <w:numPr>
          <w:ilvl w:val="0"/>
          <w:numId w:val="30"/>
        </w:numPr>
        <w:spacing w:before="0" w:after="0"/>
        <w:ind w:right="0"/>
        <w:rPr>
          <w:rFonts w:ascii="Calibri" w:hAnsi="Calibri" w:cs="Calibri"/>
          <w:color w:val="002060"/>
          <w:sz w:val="22"/>
          <w:szCs w:val="22"/>
        </w:rPr>
      </w:pPr>
      <w:r w:rsidRPr="00A262C7">
        <w:rPr>
          <w:rFonts w:ascii="Calibri" w:hAnsi="Calibri" w:cs="Calibri"/>
          <w:color w:val="002060"/>
          <w:sz w:val="22"/>
          <w:szCs w:val="22"/>
        </w:rPr>
        <w:t>Ensure Head Teacher and relevant member of the Governing Body has regular updates on the progress and impact of SEND provision within the academy</w:t>
      </w:r>
    </w:p>
    <w:p w:rsidR="00CA0D8B" w:rsidRDefault="00CA0D8B" w:rsidP="00A262C7">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 xml:space="preserve">Carry out performance management of designated staff </w:t>
      </w:r>
    </w:p>
    <w:p w:rsidR="00CA0D8B" w:rsidRDefault="00CA0D8B" w:rsidP="00A262C7">
      <w:pPr>
        <w:pStyle w:val="ListParagraph"/>
        <w:numPr>
          <w:ilvl w:val="0"/>
          <w:numId w:val="30"/>
        </w:numPr>
        <w:spacing w:before="0" w:after="0"/>
        <w:ind w:right="0"/>
        <w:rPr>
          <w:rFonts w:ascii="Calibri" w:hAnsi="Calibri" w:cs="Calibri"/>
          <w:color w:val="002060"/>
          <w:sz w:val="22"/>
          <w:szCs w:val="22"/>
        </w:rPr>
      </w:pPr>
      <w:r>
        <w:rPr>
          <w:rFonts w:ascii="Calibri" w:hAnsi="Calibri" w:cs="Calibri"/>
          <w:color w:val="002060"/>
          <w:sz w:val="22"/>
          <w:szCs w:val="22"/>
        </w:rPr>
        <w:t xml:space="preserve">Oversee the provision for pupils with medical needs </w:t>
      </w:r>
    </w:p>
    <w:p w:rsidR="00A262C7" w:rsidRPr="00CA0D8B" w:rsidRDefault="00A262C7" w:rsidP="00CA0D8B">
      <w:pPr>
        <w:spacing w:before="0" w:after="0"/>
        <w:ind w:left="0" w:right="0"/>
        <w:rPr>
          <w:rFonts w:ascii="Calibri" w:hAnsi="Calibri" w:cs="Calibri"/>
          <w:color w:val="002060"/>
          <w:sz w:val="22"/>
          <w:szCs w:val="22"/>
        </w:rPr>
      </w:pPr>
    </w:p>
    <w:p w:rsidR="00B561C2" w:rsidRPr="00B561C2" w:rsidRDefault="00CA0D8B" w:rsidP="00B561C2">
      <w:pPr>
        <w:spacing w:before="0" w:after="0"/>
        <w:ind w:left="0" w:right="0"/>
        <w:rPr>
          <w:rFonts w:ascii="Calibri" w:hAnsi="Calibri"/>
          <w:b/>
          <w:color w:val="17406D" w:themeColor="accent1"/>
          <w:sz w:val="22"/>
          <w:szCs w:val="22"/>
        </w:rPr>
      </w:pPr>
      <w:r>
        <w:rPr>
          <w:rFonts w:ascii="Calibri" w:hAnsi="Calibri"/>
          <w:b/>
          <w:color w:val="17406D" w:themeColor="accent1"/>
          <w:sz w:val="22"/>
          <w:szCs w:val="22"/>
        </w:rPr>
        <w:t xml:space="preserve">This is not an exhaustive list of duties and responsibilities, and the post holder may be required to undertake other duties which fall within the grade of the job in discussion with their manager. </w:t>
      </w:r>
    </w:p>
    <w:p w:rsidR="00B561C2" w:rsidRPr="00B561C2" w:rsidRDefault="00B561C2" w:rsidP="001A0F42">
      <w:pPr>
        <w:pStyle w:val="ListParagraph"/>
        <w:spacing w:before="0" w:after="0"/>
        <w:ind w:left="360" w:right="0"/>
        <w:rPr>
          <w:rFonts w:ascii="Calibri" w:hAnsi="Calibri"/>
          <w:color w:val="17406D" w:themeColor="accent1"/>
          <w:sz w:val="22"/>
          <w:szCs w:val="22"/>
        </w:rPr>
      </w:pPr>
    </w:p>
    <w:sectPr w:rsidR="00B561C2" w:rsidRPr="00B561C2" w:rsidSect="00A66B18">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60F" w:rsidRDefault="0038560F" w:rsidP="00A66B18">
      <w:pPr>
        <w:spacing w:before="0" w:after="0"/>
      </w:pPr>
      <w:r>
        <w:separator/>
      </w:r>
    </w:p>
  </w:endnote>
  <w:endnote w:type="continuationSeparator" w:id="0">
    <w:p w:rsidR="0038560F" w:rsidRDefault="0038560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60F" w:rsidRDefault="0038560F" w:rsidP="00A66B18">
      <w:pPr>
        <w:spacing w:before="0" w:after="0"/>
      </w:pPr>
      <w:r>
        <w:separator/>
      </w:r>
    </w:p>
  </w:footnote>
  <w:footnote w:type="continuationSeparator" w:id="0">
    <w:p w:rsidR="0038560F" w:rsidRDefault="0038560F"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18" w:rsidRDefault="00A66B18">
    <w:pPr>
      <w:pStyle w:val="Header"/>
    </w:pPr>
    <w:r w:rsidRPr="0041428F">
      <w:rPr>
        <w:noProof/>
        <w:lang w:val="en-GB" w:eastAsia="en-GB"/>
      </w:rPr>
      <mc:AlternateContent>
        <mc:Choice Requires="wpg">
          <w:drawing>
            <wp:anchor distT="0" distB="0" distL="114300" distR="114300" simplePos="0" relativeHeight="251659264" behindDoc="1" locked="0" layoutInCell="1" allowOverlap="1" wp14:anchorId="7CFC25F5" wp14:editId="7B1CE8C3">
              <wp:simplePos x="0" y="0"/>
              <wp:positionH relativeFrom="page">
                <wp:posOffset>-6542</wp:posOffset>
              </wp:positionH>
              <wp:positionV relativeFrom="paragraph">
                <wp:posOffset>-715165</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45B7CD" id="Graphic 17" o:spid="_x0000_s1026" alt="Curved accent shapes that collectively build the header design" style="position:absolute;margin-left:-.5pt;margin-top:-56.3pt;width:649.5pt;height:238.6pt;z-index:-251657216;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0D0"/>
    <w:multiLevelType w:val="hybridMultilevel"/>
    <w:tmpl w:val="AFDAAE8A"/>
    <w:lvl w:ilvl="0" w:tplc="71A89E3E">
      <w:numFmt w:val="bullet"/>
      <w:lvlText w:val=""/>
      <w:lvlJc w:val="left"/>
      <w:pPr>
        <w:ind w:left="828" w:hanging="360"/>
      </w:pPr>
      <w:rPr>
        <w:rFonts w:ascii="Symbol" w:eastAsia="Symbol" w:hAnsi="Symbol" w:cs="Symbol" w:hint="default"/>
        <w:w w:val="100"/>
        <w:sz w:val="22"/>
        <w:szCs w:val="22"/>
        <w:lang w:val="en-US" w:eastAsia="en-US" w:bidi="en-US"/>
      </w:rPr>
    </w:lvl>
    <w:lvl w:ilvl="1" w:tplc="5E86C47E">
      <w:numFmt w:val="bullet"/>
      <w:lvlText w:val="•"/>
      <w:lvlJc w:val="left"/>
      <w:pPr>
        <w:ind w:left="1402" w:hanging="360"/>
      </w:pPr>
      <w:rPr>
        <w:rFonts w:hint="default"/>
        <w:lang w:val="en-US" w:eastAsia="en-US" w:bidi="en-US"/>
      </w:rPr>
    </w:lvl>
    <w:lvl w:ilvl="2" w:tplc="BF4A3472">
      <w:numFmt w:val="bullet"/>
      <w:lvlText w:val="•"/>
      <w:lvlJc w:val="left"/>
      <w:pPr>
        <w:ind w:left="1985" w:hanging="360"/>
      </w:pPr>
      <w:rPr>
        <w:rFonts w:hint="default"/>
        <w:lang w:val="en-US" w:eastAsia="en-US" w:bidi="en-US"/>
      </w:rPr>
    </w:lvl>
    <w:lvl w:ilvl="3" w:tplc="72F6E4A6">
      <w:numFmt w:val="bullet"/>
      <w:lvlText w:val="•"/>
      <w:lvlJc w:val="left"/>
      <w:pPr>
        <w:ind w:left="2568" w:hanging="360"/>
      </w:pPr>
      <w:rPr>
        <w:rFonts w:hint="default"/>
        <w:lang w:val="en-US" w:eastAsia="en-US" w:bidi="en-US"/>
      </w:rPr>
    </w:lvl>
    <w:lvl w:ilvl="4" w:tplc="2F624C66">
      <w:numFmt w:val="bullet"/>
      <w:lvlText w:val="•"/>
      <w:lvlJc w:val="left"/>
      <w:pPr>
        <w:ind w:left="3151" w:hanging="360"/>
      </w:pPr>
      <w:rPr>
        <w:rFonts w:hint="default"/>
        <w:lang w:val="en-US" w:eastAsia="en-US" w:bidi="en-US"/>
      </w:rPr>
    </w:lvl>
    <w:lvl w:ilvl="5" w:tplc="57F24774">
      <w:numFmt w:val="bullet"/>
      <w:lvlText w:val="•"/>
      <w:lvlJc w:val="left"/>
      <w:pPr>
        <w:ind w:left="3734" w:hanging="360"/>
      </w:pPr>
      <w:rPr>
        <w:rFonts w:hint="default"/>
        <w:lang w:val="en-US" w:eastAsia="en-US" w:bidi="en-US"/>
      </w:rPr>
    </w:lvl>
    <w:lvl w:ilvl="6" w:tplc="BA34FCEA">
      <w:numFmt w:val="bullet"/>
      <w:lvlText w:val="•"/>
      <w:lvlJc w:val="left"/>
      <w:pPr>
        <w:ind w:left="4317" w:hanging="360"/>
      </w:pPr>
      <w:rPr>
        <w:rFonts w:hint="default"/>
        <w:lang w:val="en-US" w:eastAsia="en-US" w:bidi="en-US"/>
      </w:rPr>
    </w:lvl>
    <w:lvl w:ilvl="7" w:tplc="4A1C684C">
      <w:numFmt w:val="bullet"/>
      <w:lvlText w:val="•"/>
      <w:lvlJc w:val="left"/>
      <w:pPr>
        <w:ind w:left="4900" w:hanging="360"/>
      </w:pPr>
      <w:rPr>
        <w:rFonts w:hint="default"/>
        <w:lang w:val="en-US" w:eastAsia="en-US" w:bidi="en-US"/>
      </w:rPr>
    </w:lvl>
    <w:lvl w:ilvl="8" w:tplc="9796F70E">
      <w:numFmt w:val="bullet"/>
      <w:lvlText w:val="•"/>
      <w:lvlJc w:val="left"/>
      <w:pPr>
        <w:ind w:left="5483" w:hanging="360"/>
      </w:pPr>
      <w:rPr>
        <w:rFonts w:hint="default"/>
        <w:lang w:val="en-US" w:eastAsia="en-US" w:bidi="en-US"/>
      </w:rPr>
    </w:lvl>
  </w:abstractNum>
  <w:abstractNum w:abstractNumId="1" w15:restartNumberingAfterBreak="0">
    <w:nsid w:val="0AAA5B86"/>
    <w:multiLevelType w:val="hybridMultilevel"/>
    <w:tmpl w:val="C882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8331B"/>
    <w:multiLevelType w:val="hybridMultilevel"/>
    <w:tmpl w:val="4796A5E0"/>
    <w:lvl w:ilvl="0" w:tplc="AEB61B7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96B25"/>
    <w:multiLevelType w:val="hybridMultilevel"/>
    <w:tmpl w:val="6402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F6310"/>
    <w:multiLevelType w:val="hybridMultilevel"/>
    <w:tmpl w:val="CA10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00115"/>
    <w:multiLevelType w:val="hybridMultilevel"/>
    <w:tmpl w:val="876E0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94A41"/>
    <w:multiLevelType w:val="hybridMultilevel"/>
    <w:tmpl w:val="A46A0FEA"/>
    <w:lvl w:ilvl="0" w:tplc="0B0E77A6">
      <w:numFmt w:val="bullet"/>
      <w:lvlText w:val=""/>
      <w:lvlJc w:val="left"/>
      <w:pPr>
        <w:ind w:left="828" w:hanging="360"/>
      </w:pPr>
      <w:rPr>
        <w:rFonts w:ascii="Symbol" w:eastAsia="Symbol" w:hAnsi="Symbol" w:cs="Symbol" w:hint="default"/>
        <w:w w:val="100"/>
        <w:sz w:val="22"/>
        <w:szCs w:val="22"/>
        <w:lang w:val="en-US" w:eastAsia="en-US" w:bidi="en-US"/>
      </w:rPr>
    </w:lvl>
    <w:lvl w:ilvl="1" w:tplc="82B4CB0C">
      <w:numFmt w:val="bullet"/>
      <w:lvlText w:val="•"/>
      <w:lvlJc w:val="left"/>
      <w:pPr>
        <w:ind w:left="1402" w:hanging="360"/>
      </w:pPr>
      <w:rPr>
        <w:rFonts w:hint="default"/>
        <w:lang w:val="en-US" w:eastAsia="en-US" w:bidi="en-US"/>
      </w:rPr>
    </w:lvl>
    <w:lvl w:ilvl="2" w:tplc="18C0DBCA">
      <w:numFmt w:val="bullet"/>
      <w:lvlText w:val="•"/>
      <w:lvlJc w:val="left"/>
      <w:pPr>
        <w:ind w:left="1985" w:hanging="360"/>
      </w:pPr>
      <w:rPr>
        <w:rFonts w:hint="default"/>
        <w:lang w:val="en-US" w:eastAsia="en-US" w:bidi="en-US"/>
      </w:rPr>
    </w:lvl>
    <w:lvl w:ilvl="3" w:tplc="8A80B254">
      <w:numFmt w:val="bullet"/>
      <w:lvlText w:val="•"/>
      <w:lvlJc w:val="left"/>
      <w:pPr>
        <w:ind w:left="2568" w:hanging="360"/>
      </w:pPr>
      <w:rPr>
        <w:rFonts w:hint="default"/>
        <w:lang w:val="en-US" w:eastAsia="en-US" w:bidi="en-US"/>
      </w:rPr>
    </w:lvl>
    <w:lvl w:ilvl="4" w:tplc="ADDE8B4C">
      <w:numFmt w:val="bullet"/>
      <w:lvlText w:val="•"/>
      <w:lvlJc w:val="left"/>
      <w:pPr>
        <w:ind w:left="3151" w:hanging="360"/>
      </w:pPr>
      <w:rPr>
        <w:rFonts w:hint="default"/>
        <w:lang w:val="en-US" w:eastAsia="en-US" w:bidi="en-US"/>
      </w:rPr>
    </w:lvl>
    <w:lvl w:ilvl="5" w:tplc="8BBC16FE">
      <w:numFmt w:val="bullet"/>
      <w:lvlText w:val="•"/>
      <w:lvlJc w:val="left"/>
      <w:pPr>
        <w:ind w:left="3734" w:hanging="360"/>
      </w:pPr>
      <w:rPr>
        <w:rFonts w:hint="default"/>
        <w:lang w:val="en-US" w:eastAsia="en-US" w:bidi="en-US"/>
      </w:rPr>
    </w:lvl>
    <w:lvl w:ilvl="6" w:tplc="7A50EA8C">
      <w:numFmt w:val="bullet"/>
      <w:lvlText w:val="•"/>
      <w:lvlJc w:val="left"/>
      <w:pPr>
        <w:ind w:left="4317" w:hanging="360"/>
      </w:pPr>
      <w:rPr>
        <w:rFonts w:hint="default"/>
        <w:lang w:val="en-US" w:eastAsia="en-US" w:bidi="en-US"/>
      </w:rPr>
    </w:lvl>
    <w:lvl w:ilvl="7" w:tplc="7ABAA1C2">
      <w:numFmt w:val="bullet"/>
      <w:lvlText w:val="•"/>
      <w:lvlJc w:val="left"/>
      <w:pPr>
        <w:ind w:left="4900" w:hanging="360"/>
      </w:pPr>
      <w:rPr>
        <w:rFonts w:hint="default"/>
        <w:lang w:val="en-US" w:eastAsia="en-US" w:bidi="en-US"/>
      </w:rPr>
    </w:lvl>
    <w:lvl w:ilvl="8" w:tplc="0D98ED5E">
      <w:numFmt w:val="bullet"/>
      <w:lvlText w:val="•"/>
      <w:lvlJc w:val="left"/>
      <w:pPr>
        <w:ind w:left="5483" w:hanging="360"/>
      </w:pPr>
      <w:rPr>
        <w:rFonts w:hint="default"/>
        <w:lang w:val="en-US" w:eastAsia="en-US" w:bidi="en-US"/>
      </w:rPr>
    </w:lvl>
  </w:abstractNum>
  <w:abstractNum w:abstractNumId="7" w15:restartNumberingAfterBreak="0">
    <w:nsid w:val="24D960EF"/>
    <w:multiLevelType w:val="hybridMultilevel"/>
    <w:tmpl w:val="C6F6646A"/>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327D1AA2"/>
    <w:multiLevelType w:val="hybridMultilevel"/>
    <w:tmpl w:val="FD809B92"/>
    <w:lvl w:ilvl="0" w:tplc="DC5EC00E">
      <w:numFmt w:val="bullet"/>
      <w:lvlText w:val=""/>
      <w:lvlJc w:val="left"/>
      <w:pPr>
        <w:ind w:left="828" w:hanging="360"/>
      </w:pPr>
      <w:rPr>
        <w:rFonts w:ascii="Symbol" w:eastAsia="Symbol" w:hAnsi="Symbol" w:cs="Symbol" w:hint="default"/>
        <w:w w:val="100"/>
        <w:sz w:val="22"/>
        <w:szCs w:val="22"/>
        <w:lang w:val="en-US" w:eastAsia="en-US" w:bidi="en-US"/>
      </w:rPr>
    </w:lvl>
    <w:lvl w:ilvl="1" w:tplc="4E266B8A">
      <w:numFmt w:val="bullet"/>
      <w:lvlText w:val="•"/>
      <w:lvlJc w:val="left"/>
      <w:pPr>
        <w:ind w:left="1402" w:hanging="360"/>
      </w:pPr>
      <w:rPr>
        <w:rFonts w:hint="default"/>
        <w:lang w:val="en-US" w:eastAsia="en-US" w:bidi="en-US"/>
      </w:rPr>
    </w:lvl>
    <w:lvl w:ilvl="2" w:tplc="2632CCE8">
      <w:numFmt w:val="bullet"/>
      <w:lvlText w:val="•"/>
      <w:lvlJc w:val="left"/>
      <w:pPr>
        <w:ind w:left="1985" w:hanging="360"/>
      </w:pPr>
      <w:rPr>
        <w:rFonts w:hint="default"/>
        <w:lang w:val="en-US" w:eastAsia="en-US" w:bidi="en-US"/>
      </w:rPr>
    </w:lvl>
    <w:lvl w:ilvl="3" w:tplc="632E3FEA">
      <w:numFmt w:val="bullet"/>
      <w:lvlText w:val="•"/>
      <w:lvlJc w:val="left"/>
      <w:pPr>
        <w:ind w:left="2568" w:hanging="360"/>
      </w:pPr>
      <w:rPr>
        <w:rFonts w:hint="default"/>
        <w:lang w:val="en-US" w:eastAsia="en-US" w:bidi="en-US"/>
      </w:rPr>
    </w:lvl>
    <w:lvl w:ilvl="4" w:tplc="7A06D536">
      <w:numFmt w:val="bullet"/>
      <w:lvlText w:val="•"/>
      <w:lvlJc w:val="left"/>
      <w:pPr>
        <w:ind w:left="3151" w:hanging="360"/>
      </w:pPr>
      <w:rPr>
        <w:rFonts w:hint="default"/>
        <w:lang w:val="en-US" w:eastAsia="en-US" w:bidi="en-US"/>
      </w:rPr>
    </w:lvl>
    <w:lvl w:ilvl="5" w:tplc="EF401718">
      <w:numFmt w:val="bullet"/>
      <w:lvlText w:val="•"/>
      <w:lvlJc w:val="left"/>
      <w:pPr>
        <w:ind w:left="3734" w:hanging="360"/>
      </w:pPr>
      <w:rPr>
        <w:rFonts w:hint="default"/>
        <w:lang w:val="en-US" w:eastAsia="en-US" w:bidi="en-US"/>
      </w:rPr>
    </w:lvl>
    <w:lvl w:ilvl="6" w:tplc="6114C62C">
      <w:numFmt w:val="bullet"/>
      <w:lvlText w:val="•"/>
      <w:lvlJc w:val="left"/>
      <w:pPr>
        <w:ind w:left="4317" w:hanging="360"/>
      </w:pPr>
      <w:rPr>
        <w:rFonts w:hint="default"/>
        <w:lang w:val="en-US" w:eastAsia="en-US" w:bidi="en-US"/>
      </w:rPr>
    </w:lvl>
    <w:lvl w:ilvl="7" w:tplc="4350AC3A">
      <w:numFmt w:val="bullet"/>
      <w:lvlText w:val="•"/>
      <w:lvlJc w:val="left"/>
      <w:pPr>
        <w:ind w:left="4900" w:hanging="360"/>
      </w:pPr>
      <w:rPr>
        <w:rFonts w:hint="default"/>
        <w:lang w:val="en-US" w:eastAsia="en-US" w:bidi="en-US"/>
      </w:rPr>
    </w:lvl>
    <w:lvl w:ilvl="8" w:tplc="CA3E48A0">
      <w:numFmt w:val="bullet"/>
      <w:lvlText w:val="•"/>
      <w:lvlJc w:val="left"/>
      <w:pPr>
        <w:ind w:left="5483" w:hanging="360"/>
      </w:pPr>
      <w:rPr>
        <w:rFonts w:hint="default"/>
        <w:lang w:val="en-US" w:eastAsia="en-US" w:bidi="en-US"/>
      </w:rPr>
    </w:lvl>
  </w:abstractNum>
  <w:abstractNum w:abstractNumId="9" w15:restartNumberingAfterBreak="0">
    <w:nsid w:val="3296503D"/>
    <w:multiLevelType w:val="hybridMultilevel"/>
    <w:tmpl w:val="E376C7CE"/>
    <w:lvl w:ilvl="0" w:tplc="CE82E456">
      <w:numFmt w:val="bullet"/>
      <w:lvlText w:val=""/>
      <w:lvlJc w:val="left"/>
      <w:pPr>
        <w:ind w:left="828" w:hanging="360"/>
      </w:pPr>
      <w:rPr>
        <w:rFonts w:ascii="Symbol" w:eastAsia="Symbol" w:hAnsi="Symbol" w:cs="Symbol" w:hint="default"/>
        <w:w w:val="100"/>
        <w:sz w:val="22"/>
        <w:szCs w:val="22"/>
        <w:lang w:val="en-US" w:eastAsia="en-US" w:bidi="en-US"/>
      </w:rPr>
    </w:lvl>
    <w:lvl w:ilvl="1" w:tplc="3ABCC2D8">
      <w:numFmt w:val="bullet"/>
      <w:lvlText w:val="•"/>
      <w:lvlJc w:val="left"/>
      <w:pPr>
        <w:ind w:left="1402" w:hanging="360"/>
      </w:pPr>
      <w:rPr>
        <w:rFonts w:hint="default"/>
        <w:lang w:val="en-US" w:eastAsia="en-US" w:bidi="en-US"/>
      </w:rPr>
    </w:lvl>
    <w:lvl w:ilvl="2" w:tplc="791CBCF2">
      <w:numFmt w:val="bullet"/>
      <w:lvlText w:val="•"/>
      <w:lvlJc w:val="left"/>
      <w:pPr>
        <w:ind w:left="1985" w:hanging="360"/>
      </w:pPr>
      <w:rPr>
        <w:rFonts w:hint="default"/>
        <w:lang w:val="en-US" w:eastAsia="en-US" w:bidi="en-US"/>
      </w:rPr>
    </w:lvl>
    <w:lvl w:ilvl="3" w:tplc="344A84DE">
      <w:numFmt w:val="bullet"/>
      <w:lvlText w:val="•"/>
      <w:lvlJc w:val="left"/>
      <w:pPr>
        <w:ind w:left="2568" w:hanging="360"/>
      </w:pPr>
      <w:rPr>
        <w:rFonts w:hint="default"/>
        <w:lang w:val="en-US" w:eastAsia="en-US" w:bidi="en-US"/>
      </w:rPr>
    </w:lvl>
    <w:lvl w:ilvl="4" w:tplc="DC36A440">
      <w:numFmt w:val="bullet"/>
      <w:lvlText w:val="•"/>
      <w:lvlJc w:val="left"/>
      <w:pPr>
        <w:ind w:left="3151" w:hanging="360"/>
      </w:pPr>
      <w:rPr>
        <w:rFonts w:hint="default"/>
        <w:lang w:val="en-US" w:eastAsia="en-US" w:bidi="en-US"/>
      </w:rPr>
    </w:lvl>
    <w:lvl w:ilvl="5" w:tplc="BB2E5068">
      <w:numFmt w:val="bullet"/>
      <w:lvlText w:val="•"/>
      <w:lvlJc w:val="left"/>
      <w:pPr>
        <w:ind w:left="3734" w:hanging="360"/>
      </w:pPr>
      <w:rPr>
        <w:rFonts w:hint="default"/>
        <w:lang w:val="en-US" w:eastAsia="en-US" w:bidi="en-US"/>
      </w:rPr>
    </w:lvl>
    <w:lvl w:ilvl="6" w:tplc="2AF2FE6A">
      <w:numFmt w:val="bullet"/>
      <w:lvlText w:val="•"/>
      <w:lvlJc w:val="left"/>
      <w:pPr>
        <w:ind w:left="4317" w:hanging="360"/>
      </w:pPr>
      <w:rPr>
        <w:rFonts w:hint="default"/>
        <w:lang w:val="en-US" w:eastAsia="en-US" w:bidi="en-US"/>
      </w:rPr>
    </w:lvl>
    <w:lvl w:ilvl="7" w:tplc="C212B098">
      <w:numFmt w:val="bullet"/>
      <w:lvlText w:val="•"/>
      <w:lvlJc w:val="left"/>
      <w:pPr>
        <w:ind w:left="4900" w:hanging="360"/>
      </w:pPr>
      <w:rPr>
        <w:rFonts w:hint="default"/>
        <w:lang w:val="en-US" w:eastAsia="en-US" w:bidi="en-US"/>
      </w:rPr>
    </w:lvl>
    <w:lvl w:ilvl="8" w:tplc="4A621756">
      <w:numFmt w:val="bullet"/>
      <w:lvlText w:val="•"/>
      <w:lvlJc w:val="left"/>
      <w:pPr>
        <w:ind w:left="5483" w:hanging="360"/>
      </w:pPr>
      <w:rPr>
        <w:rFonts w:hint="default"/>
        <w:lang w:val="en-US" w:eastAsia="en-US" w:bidi="en-US"/>
      </w:rPr>
    </w:lvl>
  </w:abstractNum>
  <w:abstractNum w:abstractNumId="10" w15:restartNumberingAfterBreak="0">
    <w:nsid w:val="39220D12"/>
    <w:multiLevelType w:val="hybridMultilevel"/>
    <w:tmpl w:val="3D64B09A"/>
    <w:lvl w:ilvl="0" w:tplc="701C5926">
      <w:numFmt w:val="bullet"/>
      <w:lvlText w:val=""/>
      <w:lvlJc w:val="left"/>
      <w:pPr>
        <w:ind w:left="828" w:hanging="360"/>
      </w:pPr>
      <w:rPr>
        <w:rFonts w:ascii="Symbol" w:eastAsia="Symbol" w:hAnsi="Symbol" w:cs="Symbol" w:hint="default"/>
        <w:w w:val="100"/>
        <w:sz w:val="22"/>
        <w:szCs w:val="22"/>
        <w:lang w:val="en-US" w:eastAsia="en-US" w:bidi="en-US"/>
      </w:rPr>
    </w:lvl>
    <w:lvl w:ilvl="1" w:tplc="946C7470">
      <w:numFmt w:val="bullet"/>
      <w:lvlText w:val="•"/>
      <w:lvlJc w:val="left"/>
      <w:pPr>
        <w:ind w:left="1402" w:hanging="360"/>
      </w:pPr>
      <w:rPr>
        <w:rFonts w:hint="default"/>
        <w:lang w:val="en-US" w:eastAsia="en-US" w:bidi="en-US"/>
      </w:rPr>
    </w:lvl>
    <w:lvl w:ilvl="2" w:tplc="6B947B0E">
      <w:numFmt w:val="bullet"/>
      <w:lvlText w:val="•"/>
      <w:lvlJc w:val="left"/>
      <w:pPr>
        <w:ind w:left="1985" w:hanging="360"/>
      </w:pPr>
      <w:rPr>
        <w:rFonts w:hint="default"/>
        <w:lang w:val="en-US" w:eastAsia="en-US" w:bidi="en-US"/>
      </w:rPr>
    </w:lvl>
    <w:lvl w:ilvl="3" w:tplc="2E2CB7DE">
      <w:numFmt w:val="bullet"/>
      <w:lvlText w:val="•"/>
      <w:lvlJc w:val="left"/>
      <w:pPr>
        <w:ind w:left="2568" w:hanging="360"/>
      </w:pPr>
      <w:rPr>
        <w:rFonts w:hint="default"/>
        <w:lang w:val="en-US" w:eastAsia="en-US" w:bidi="en-US"/>
      </w:rPr>
    </w:lvl>
    <w:lvl w:ilvl="4" w:tplc="699057CA">
      <w:numFmt w:val="bullet"/>
      <w:lvlText w:val="•"/>
      <w:lvlJc w:val="left"/>
      <w:pPr>
        <w:ind w:left="3151" w:hanging="360"/>
      </w:pPr>
      <w:rPr>
        <w:rFonts w:hint="default"/>
        <w:lang w:val="en-US" w:eastAsia="en-US" w:bidi="en-US"/>
      </w:rPr>
    </w:lvl>
    <w:lvl w:ilvl="5" w:tplc="6212B1D2">
      <w:numFmt w:val="bullet"/>
      <w:lvlText w:val="•"/>
      <w:lvlJc w:val="left"/>
      <w:pPr>
        <w:ind w:left="3734" w:hanging="360"/>
      </w:pPr>
      <w:rPr>
        <w:rFonts w:hint="default"/>
        <w:lang w:val="en-US" w:eastAsia="en-US" w:bidi="en-US"/>
      </w:rPr>
    </w:lvl>
    <w:lvl w:ilvl="6" w:tplc="55483230">
      <w:numFmt w:val="bullet"/>
      <w:lvlText w:val="•"/>
      <w:lvlJc w:val="left"/>
      <w:pPr>
        <w:ind w:left="4317" w:hanging="360"/>
      </w:pPr>
      <w:rPr>
        <w:rFonts w:hint="default"/>
        <w:lang w:val="en-US" w:eastAsia="en-US" w:bidi="en-US"/>
      </w:rPr>
    </w:lvl>
    <w:lvl w:ilvl="7" w:tplc="D3E8F0BA">
      <w:numFmt w:val="bullet"/>
      <w:lvlText w:val="•"/>
      <w:lvlJc w:val="left"/>
      <w:pPr>
        <w:ind w:left="4900" w:hanging="360"/>
      </w:pPr>
      <w:rPr>
        <w:rFonts w:hint="default"/>
        <w:lang w:val="en-US" w:eastAsia="en-US" w:bidi="en-US"/>
      </w:rPr>
    </w:lvl>
    <w:lvl w:ilvl="8" w:tplc="C228F026">
      <w:numFmt w:val="bullet"/>
      <w:lvlText w:val="•"/>
      <w:lvlJc w:val="left"/>
      <w:pPr>
        <w:ind w:left="5483" w:hanging="360"/>
      </w:pPr>
      <w:rPr>
        <w:rFonts w:hint="default"/>
        <w:lang w:val="en-US" w:eastAsia="en-US" w:bidi="en-US"/>
      </w:rPr>
    </w:lvl>
  </w:abstractNum>
  <w:abstractNum w:abstractNumId="11" w15:restartNumberingAfterBreak="0">
    <w:nsid w:val="3A9811DF"/>
    <w:multiLevelType w:val="hybridMultilevel"/>
    <w:tmpl w:val="D16A4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122CF3"/>
    <w:multiLevelType w:val="hybridMultilevel"/>
    <w:tmpl w:val="5E14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E58DC"/>
    <w:multiLevelType w:val="hybridMultilevel"/>
    <w:tmpl w:val="1AEC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B7733"/>
    <w:multiLevelType w:val="hybridMultilevel"/>
    <w:tmpl w:val="9182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86FC5"/>
    <w:multiLevelType w:val="hybridMultilevel"/>
    <w:tmpl w:val="72324278"/>
    <w:lvl w:ilvl="0" w:tplc="539620B8">
      <w:numFmt w:val="bullet"/>
      <w:lvlText w:val=""/>
      <w:lvlJc w:val="left"/>
      <w:pPr>
        <w:ind w:left="828" w:hanging="360"/>
      </w:pPr>
      <w:rPr>
        <w:rFonts w:ascii="Symbol" w:eastAsia="Symbol" w:hAnsi="Symbol" w:cs="Symbol" w:hint="default"/>
        <w:w w:val="100"/>
        <w:sz w:val="22"/>
        <w:szCs w:val="22"/>
        <w:lang w:val="en-US" w:eastAsia="en-US" w:bidi="en-US"/>
      </w:rPr>
    </w:lvl>
    <w:lvl w:ilvl="1" w:tplc="754695E8">
      <w:numFmt w:val="bullet"/>
      <w:lvlText w:val="•"/>
      <w:lvlJc w:val="left"/>
      <w:pPr>
        <w:ind w:left="1402" w:hanging="360"/>
      </w:pPr>
      <w:rPr>
        <w:rFonts w:hint="default"/>
        <w:lang w:val="en-US" w:eastAsia="en-US" w:bidi="en-US"/>
      </w:rPr>
    </w:lvl>
    <w:lvl w:ilvl="2" w:tplc="4F4C7DC2">
      <w:numFmt w:val="bullet"/>
      <w:lvlText w:val="•"/>
      <w:lvlJc w:val="left"/>
      <w:pPr>
        <w:ind w:left="1985" w:hanging="360"/>
      </w:pPr>
      <w:rPr>
        <w:rFonts w:hint="default"/>
        <w:lang w:val="en-US" w:eastAsia="en-US" w:bidi="en-US"/>
      </w:rPr>
    </w:lvl>
    <w:lvl w:ilvl="3" w:tplc="F648AC68">
      <w:numFmt w:val="bullet"/>
      <w:lvlText w:val="•"/>
      <w:lvlJc w:val="left"/>
      <w:pPr>
        <w:ind w:left="2568" w:hanging="360"/>
      </w:pPr>
      <w:rPr>
        <w:rFonts w:hint="default"/>
        <w:lang w:val="en-US" w:eastAsia="en-US" w:bidi="en-US"/>
      </w:rPr>
    </w:lvl>
    <w:lvl w:ilvl="4" w:tplc="8754022C">
      <w:numFmt w:val="bullet"/>
      <w:lvlText w:val="•"/>
      <w:lvlJc w:val="left"/>
      <w:pPr>
        <w:ind w:left="3151" w:hanging="360"/>
      </w:pPr>
      <w:rPr>
        <w:rFonts w:hint="default"/>
        <w:lang w:val="en-US" w:eastAsia="en-US" w:bidi="en-US"/>
      </w:rPr>
    </w:lvl>
    <w:lvl w:ilvl="5" w:tplc="C91A82A4">
      <w:numFmt w:val="bullet"/>
      <w:lvlText w:val="•"/>
      <w:lvlJc w:val="left"/>
      <w:pPr>
        <w:ind w:left="3734" w:hanging="360"/>
      </w:pPr>
      <w:rPr>
        <w:rFonts w:hint="default"/>
        <w:lang w:val="en-US" w:eastAsia="en-US" w:bidi="en-US"/>
      </w:rPr>
    </w:lvl>
    <w:lvl w:ilvl="6" w:tplc="70DADC70">
      <w:numFmt w:val="bullet"/>
      <w:lvlText w:val="•"/>
      <w:lvlJc w:val="left"/>
      <w:pPr>
        <w:ind w:left="4317" w:hanging="360"/>
      </w:pPr>
      <w:rPr>
        <w:rFonts w:hint="default"/>
        <w:lang w:val="en-US" w:eastAsia="en-US" w:bidi="en-US"/>
      </w:rPr>
    </w:lvl>
    <w:lvl w:ilvl="7" w:tplc="49D6E7D2">
      <w:numFmt w:val="bullet"/>
      <w:lvlText w:val="•"/>
      <w:lvlJc w:val="left"/>
      <w:pPr>
        <w:ind w:left="4900" w:hanging="360"/>
      </w:pPr>
      <w:rPr>
        <w:rFonts w:hint="default"/>
        <w:lang w:val="en-US" w:eastAsia="en-US" w:bidi="en-US"/>
      </w:rPr>
    </w:lvl>
    <w:lvl w:ilvl="8" w:tplc="19B23A1A">
      <w:numFmt w:val="bullet"/>
      <w:lvlText w:val="•"/>
      <w:lvlJc w:val="left"/>
      <w:pPr>
        <w:ind w:left="5483" w:hanging="360"/>
      </w:pPr>
      <w:rPr>
        <w:rFonts w:hint="default"/>
        <w:lang w:val="en-US" w:eastAsia="en-US" w:bidi="en-US"/>
      </w:rPr>
    </w:lvl>
  </w:abstractNum>
  <w:abstractNum w:abstractNumId="16" w15:restartNumberingAfterBreak="0">
    <w:nsid w:val="4A74129E"/>
    <w:multiLevelType w:val="hybridMultilevel"/>
    <w:tmpl w:val="E0CC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11499"/>
    <w:multiLevelType w:val="hybridMultilevel"/>
    <w:tmpl w:val="44DE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1463A"/>
    <w:multiLevelType w:val="hybridMultilevel"/>
    <w:tmpl w:val="DA22F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250DE2"/>
    <w:multiLevelType w:val="hybridMultilevel"/>
    <w:tmpl w:val="A75291CC"/>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0" w15:restartNumberingAfterBreak="0">
    <w:nsid w:val="53DB4631"/>
    <w:multiLevelType w:val="hybridMultilevel"/>
    <w:tmpl w:val="42C2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E858AB"/>
    <w:multiLevelType w:val="hybridMultilevel"/>
    <w:tmpl w:val="038C75CC"/>
    <w:lvl w:ilvl="0" w:tplc="E06EA1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617F1"/>
    <w:multiLevelType w:val="hybridMultilevel"/>
    <w:tmpl w:val="6BFE75A8"/>
    <w:lvl w:ilvl="0" w:tplc="E06EA1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B21B7"/>
    <w:multiLevelType w:val="hybridMultilevel"/>
    <w:tmpl w:val="4AB8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74F8C"/>
    <w:multiLevelType w:val="hybridMultilevel"/>
    <w:tmpl w:val="D00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40BE0"/>
    <w:multiLevelType w:val="hybridMultilevel"/>
    <w:tmpl w:val="8B884808"/>
    <w:lvl w:ilvl="0" w:tplc="C9926952">
      <w:numFmt w:val="bullet"/>
      <w:lvlText w:val=""/>
      <w:lvlJc w:val="left"/>
      <w:pPr>
        <w:ind w:left="828" w:hanging="360"/>
      </w:pPr>
      <w:rPr>
        <w:rFonts w:ascii="Symbol" w:eastAsia="Symbol" w:hAnsi="Symbol" w:cs="Symbol" w:hint="default"/>
        <w:w w:val="100"/>
        <w:sz w:val="22"/>
        <w:szCs w:val="22"/>
        <w:lang w:val="en-US" w:eastAsia="en-US" w:bidi="en-US"/>
      </w:rPr>
    </w:lvl>
    <w:lvl w:ilvl="1" w:tplc="F5182BF2">
      <w:numFmt w:val="bullet"/>
      <w:lvlText w:val="•"/>
      <w:lvlJc w:val="left"/>
      <w:pPr>
        <w:ind w:left="1402" w:hanging="360"/>
      </w:pPr>
      <w:rPr>
        <w:rFonts w:hint="default"/>
        <w:lang w:val="en-US" w:eastAsia="en-US" w:bidi="en-US"/>
      </w:rPr>
    </w:lvl>
    <w:lvl w:ilvl="2" w:tplc="46DA93F8">
      <w:numFmt w:val="bullet"/>
      <w:lvlText w:val="•"/>
      <w:lvlJc w:val="left"/>
      <w:pPr>
        <w:ind w:left="1985" w:hanging="360"/>
      </w:pPr>
      <w:rPr>
        <w:rFonts w:hint="default"/>
        <w:lang w:val="en-US" w:eastAsia="en-US" w:bidi="en-US"/>
      </w:rPr>
    </w:lvl>
    <w:lvl w:ilvl="3" w:tplc="32DCA9E0">
      <w:numFmt w:val="bullet"/>
      <w:lvlText w:val="•"/>
      <w:lvlJc w:val="left"/>
      <w:pPr>
        <w:ind w:left="2568" w:hanging="360"/>
      </w:pPr>
      <w:rPr>
        <w:rFonts w:hint="default"/>
        <w:lang w:val="en-US" w:eastAsia="en-US" w:bidi="en-US"/>
      </w:rPr>
    </w:lvl>
    <w:lvl w:ilvl="4" w:tplc="92821698">
      <w:numFmt w:val="bullet"/>
      <w:lvlText w:val="•"/>
      <w:lvlJc w:val="left"/>
      <w:pPr>
        <w:ind w:left="3151" w:hanging="360"/>
      </w:pPr>
      <w:rPr>
        <w:rFonts w:hint="default"/>
        <w:lang w:val="en-US" w:eastAsia="en-US" w:bidi="en-US"/>
      </w:rPr>
    </w:lvl>
    <w:lvl w:ilvl="5" w:tplc="132CF820">
      <w:numFmt w:val="bullet"/>
      <w:lvlText w:val="•"/>
      <w:lvlJc w:val="left"/>
      <w:pPr>
        <w:ind w:left="3734" w:hanging="360"/>
      </w:pPr>
      <w:rPr>
        <w:rFonts w:hint="default"/>
        <w:lang w:val="en-US" w:eastAsia="en-US" w:bidi="en-US"/>
      </w:rPr>
    </w:lvl>
    <w:lvl w:ilvl="6" w:tplc="979EEF98">
      <w:numFmt w:val="bullet"/>
      <w:lvlText w:val="•"/>
      <w:lvlJc w:val="left"/>
      <w:pPr>
        <w:ind w:left="4317" w:hanging="360"/>
      </w:pPr>
      <w:rPr>
        <w:rFonts w:hint="default"/>
        <w:lang w:val="en-US" w:eastAsia="en-US" w:bidi="en-US"/>
      </w:rPr>
    </w:lvl>
    <w:lvl w:ilvl="7" w:tplc="48C656A4">
      <w:numFmt w:val="bullet"/>
      <w:lvlText w:val="•"/>
      <w:lvlJc w:val="left"/>
      <w:pPr>
        <w:ind w:left="4900" w:hanging="360"/>
      </w:pPr>
      <w:rPr>
        <w:rFonts w:hint="default"/>
        <w:lang w:val="en-US" w:eastAsia="en-US" w:bidi="en-US"/>
      </w:rPr>
    </w:lvl>
    <w:lvl w:ilvl="8" w:tplc="23F60CF2">
      <w:numFmt w:val="bullet"/>
      <w:lvlText w:val="•"/>
      <w:lvlJc w:val="left"/>
      <w:pPr>
        <w:ind w:left="5483" w:hanging="360"/>
      </w:pPr>
      <w:rPr>
        <w:rFonts w:hint="default"/>
        <w:lang w:val="en-US" w:eastAsia="en-US" w:bidi="en-US"/>
      </w:rPr>
    </w:lvl>
  </w:abstractNum>
  <w:abstractNum w:abstractNumId="26" w15:restartNumberingAfterBreak="0">
    <w:nsid w:val="66977EE4"/>
    <w:multiLevelType w:val="hybridMultilevel"/>
    <w:tmpl w:val="9620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A0CA9"/>
    <w:multiLevelType w:val="hybridMultilevel"/>
    <w:tmpl w:val="A520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C0DA9"/>
    <w:multiLevelType w:val="hybridMultilevel"/>
    <w:tmpl w:val="7940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75562"/>
    <w:multiLevelType w:val="hybridMultilevel"/>
    <w:tmpl w:val="9EE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45380"/>
    <w:multiLevelType w:val="hybridMultilevel"/>
    <w:tmpl w:val="29C0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02D91"/>
    <w:multiLevelType w:val="hybridMultilevel"/>
    <w:tmpl w:val="FB0A7590"/>
    <w:lvl w:ilvl="0" w:tplc="08090001">
      <w:start w:val="1"/>
      <w:numFmt w:val="bullet"/>
      <w:lvlText w:val=""/>
      <w:lvlJc w:val="left"/>
      <w:pPr>
        <w:ind w:left="1789" w:hanging="360"/>
      </w:pPr>
      <w:rPr>
        <w:rFonts w:ascii="Symbol" w:hAnsi="Symbol"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7E3B0054"/>
    <w:multiLevelType w:val="hybridMultilevel"/>
    <w:tmpl w:val="78C6D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1"/>
  </w:num>
  <w:num w:numId="3">
    <w:abstractNumId w:val="14"/>
  </w:num>
  <w:num w:numId="4">
    <w:abstractNumId w:val="4"/>
  </w:num>
  <w:num w:numId="5">
    <w:abstractNumId w:val="17"/>
  </w:num>
  <w:num w:numId="6">
    <w:abstractNumId w:val="28"/>
  </w:num>
  <w:num w:numId="7">
    <w:abstractNumId w:val="3"/>
  </w:num>
  <w:num w:numId="8">
    <w:abstractNumId w:val="26"/>
  </w:num>
  <w:num w:numId="9">
    <w:abstractNumId w:val="32"/>
  </w:num>
  <w:num w:numId="10">
    <w:abstractNumId w:val="24"/>
  </w:num>
  <w:num w:numId="11">
    <w:abstractNumId w:val="1"/>
  </w:num>
  <w:num w:numId="12">
    <w:abstractNumId w:val="7"/>
  </w:num>
  <w:num w:numId="13">
    <w:abstractNumId w:val="16"/>
  </w:num>
  <w:num w:numId="14">
    <w:abstractNumId w:val="30"/>
  </w:num>
  <w:num w:numId="15">
    <w:abstractNumId w:val="20"/>
  </w:num>
  <w:num w:numId="16">
    <w:abstractNumId w:val="19"/>
  </w:num>
  <w:num w:numId="17">
    <w:abstractNumId w:val="15"/>
  </w:num>
  <w:num w:numId="18">
    <w:abstractNumId w:val="9"/>
  </w:num>
  <w:num w:numId="19">
    <w:abstractNumId w:val="8"/>
  </w:num>
  <w:num w:numId="20">
    <w:abstractNumId w:val="10"/>
  </w:num>
  <w:num w:numId="21">
    <w:abstractNumId w:val="0"/>
  </w:num>
  <w:num w:numId="22">
    <w:abstractNumId w:val="6"/>
  </w:num>
  <w:num w:numId="23">
    <w:abstractNumId w:val="25"/>
  </w:num>
  <w:num w:numId="24">
    <w:abstractNumId w:val="12"/>
  </w:num>
  <w:num w:numId="25">
    <w:abstractNumId w:val="11"/>
  </w:num>
  <w:num w:numId="26">
    <w:abstractNumId w:val="5"/>
  </w:num>
  <w:num w:numId="27">
    <w:abstractNumId w:val="2"/>
  </w:num>
  <w:num w:numId="28">
    <w:abstractNumId w:val="27"/>
  </w:num>
  <w:num w:numId="29">
    <w:abstractNumId w:val="23"/>
  </w:num>
  <w:num w:numId="30">
    <w:abstractNumId w:val="29"/>
  </w:num>
  <w:num w:numId="31">
    <w:abstractNumId w:val="18"/>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E0"/>
    <w:rsid w:val="00007524"/>
    <w:rsid w:val="00025071"/>
    <w:rsid w:val="00043AE0"/>
    <w:rsid w:val="000440CE"/>
    <w:rsid w:val="000831E0"/>
    <w:rsid w:val="00083BAA"/>
    <w:rsid w:val="00094436"/>
    <w:rsid w:val="00095C8F"/>
    <w:rsid w:val="000B1151"/>
    <w:rsid w:val="000C58C2"/>
    <w:rsid w:val="000E542D"/>
    <w:rsid w:val="000E7511"/>
    <w:rsid w:val="0010680C"/>
    <w:rsid w:val="001304B9"/>
    <w:rsid w:val="0013441E"/>
    <w:rsid w:val="00152B0B"/>
    <w:rsid w:val="001766D6"/>
    <w:rsid w:val="00192419"/>
    <w:rsid w:val="001A0F42"/>
    <w:rsid w:val="001C270D"/>
    <w:rsid w:val="001E2320"/>
    <w:rsid w:val="001F471B"/>
    <w:rsid w:val="00214E28"/>
    <w:rsid w:val="00220225"/>
    <w:rsid w:val="00225419"/>
    <w:rsid w:val="002257CE"/>
    <w:rsid w:val="0023190D"/>
    <w:rsid w:val="002434BD"/>
    <w:rsid w:val="00251011"/>
    <w:rsid w:val="00257023"/>
    <w:rsid w:val="002B287C"/>
    <w:rsid w:val="0034008F"/>
    <w:rsid w:val="00352B81"/>
    <w:rsid w:val="0038560F"/>
    <w:rsid w:val="00394757"/>
    <w:rsid w:val="003A0150"/>
    <w:rsid w:val="003B08AB"/>
    <w:rsid w:val="003E24DF"/>
    <w:rsid w:val="003F4959"/>
    <w:rsid w:val="0041428F"/>
    <w:rsid w:val="00437E58"/>
    <w:rsid w:val="00481D9C"/>
    <w:rsid w:val="00496982"/>
    <w:rsid w:val="004A2B0D"/>
    <w:rsid w:val="005A1F8F"/>
    <w:rsid w:val="005A661C"/>
    <w:rsid w:val="005C158F"/>
    <w:rsid w:val="005C2210"/>
    <w:rsid w:val="005C6A81"/>
    <w:rsid w:val="006120FC"/>
    <w:rsid w:val="00615018"/>
    <w:rsid w:val="0062123A"/>
    <w:rsid w:val="00641BDB"/>
    <w:rsid w:val="00646E75"/>
    <w:rsid w:val="00684488"/>
    <w:rsid w:val="006A740A"/>
    <w:rsid w:val="006D2DB2"/>
    <w:rsid w:val="006F6F10"/>
    <w:rsid w:val="007044C4"/>
    <w:rsid w:val="00743B1C"/>
    <w:rsid w:val="00751FCB"/>
    <w:rsid w:val="00783E79"/>
    <w:rsid w:val="007B5AE8"/>
    <w:rsid w:val="007F5192"/>
    <w:rsid w:val="00823338"/>
    <w:rsid w:val="00906B41"/>
    <w:rsid w:val="0091340C"/>
    <w:rsid w:val="009250F4"/>
    <w:rsid w:val="00925E16"/>
    <w:rsid w:val="00952742"/>
    <w:rsid w:val="009F2289"/>
    <w:rsid w:val="00A262C7"/>
    <w:rsid w:val="00A26FE7"/>
    <w:rsid w:val="00A66B18"/>
    <w:rsid w:val="00A6783B"/>
    <w:rsid w:val="00A96CF8"/>
    <w:rsid w:val="00AA089B"/>
    <w:rsid w:val="00AE1388"/>
    <w:rsid w:val="00AF3982"/>
    <w:rsid w:val="00B41C14"/>
    <w:rsid w:val="00B50294"/>
    <w:rsid w:val="00B561C2"/>
    <w:rsid w:val="00B57D6E"/>
    <w:rsid w:val="00B773F2"/>
    <w:rsid w:val="00B85AA2"/>
    <w:rsid w:val="00BA54FD"/>
    <w:rsid w:val="00C43A8E"/>
    <w:rsid w:val="00C701F7"/>
    <w:rsid w:val="00C70786"/>
    <w:rsid w:val="00CA0D8B"/>
    <w:rsid w:val="00CC57AC"/>
    <w:rsid w:val="00CC72EF"/>
    <w:rsid w:val="00D10958"/>
    <w:rsid w:val="00D60EEE"/>
    <w:rsid w:val="00D66593"/>
    <w:rsid w:val="00D66A79"/>
    <w:rsid w:val="00D803BE"/>
    <w:rsid w:val="00DB78EC"/>
    <w:rsid w:val="00DE5944"/>
    <w:rsid w:val="00DE6DA2"/>
    <w:rsid w:val="00DF2D30"/>
    <w:rsid w:val="00E224AE"/>
    <w:rsid w:val="00E243D8"/>
    <w:rsid w:val="00E36DF6"/>
    <w:rsid w:val="00E46CD5"/>
    <w:rsid w:val="00E4786A"/>
    <w:rsid w:val="00E55D74"/>
    <w:rsid w:val="00E6540C"/>
    <w:rsid w:val="00E66882"/>
    <w:rsid w:val="00E81E2A"/>
    <w:rsid w:val="00E86ECB"/>
    <w:rsid w:val="00ED71B1"/>
    <w:rsid w:val="00EE0952"/>
    <w:rsid w:val="00F15909"/>
    <w:rsid w:val="00F42DBC"/>
    <w:rsid w:val="00F557E7"/>
    <w:rsid w:val="00FE0F43"/>
    <w:rsid w:val="00FE6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3651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9F2289"/>
    <w:rPr>
      <w:color w:val="F49100" w:themeColor="hyperlink"/>
      <w:u w:val="single"/>
    </w:rPr>
  </w:style>
  <w:style w:type="paragraph" w:styleId="BalloonText">
    <w:name w:val="Balloon Text"/>
    <w:basedOn w:val="Normal"/>
    <w:link w:val="BalloonTextChar"/>
    <w:uiPriority w:val="99"/>
    <w:semiHidden/>
    <w:unhideWhenUsed/>
    <w:rsid w:val="0034008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8F"/>
    <w:rPr>
      <w:rFonts w:ascii="Segoe UI" w:eastAsiaTheme="minorHAnsi" w:hAnsi="Segoe UI" w:cs="Segoe UI"/>
      <w:color w:val="595959" w:themeColor="text1" w:themeTint="A6"/>
      <w:kern w:val="20"/>
      <w:sz w:val="18"/>
      <w:szCs w:val="18"/>
    </w:rPr>
  </w:style>
  <w:style w:type="table" w:customStyle="1" w:styleId="TableGrid1">
    <w:name w:val="Table Grid1"/>
    <w:basedOn w:val="TableNormal"/>
    <w:next w:val="TableGrid"/>
    <w:uiPriority w:val="39"/>
    <w:rsid w:val="00E86ECB"/>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3F2"/>
    <w:pPr>
      <w:contextualSpacing/>
    </w:pPr>
  </w:style>
  <w:style w:type="paragraph" w:customStyle="1" w:styleId="TableParagraph">
    <w:name w:val="Table Paragraph"/>
    <w:basedOn w:val="Normal"/>
    <w:uiPriority w:val="1"/>
    <w:qFormat/>
    <w:rsid w:val="00E66882"/>
    <w:pPr>
      <w:widowControl w:val="0"/>
      <w:autoSpaceDE w:val="0"/>
      <w:autoSpaceDN w:val="0"/>
      <w:spacing w:before="0" w:after="0"/>
      <w:ind w:left="828" w:right="0" w:hanging="360"/>
    </w:pPr>
    <w:rPr>
      <w:rFonts w:ascii="Calibri" w:eastAsia="Calibri" w:hAnsi="Calibri" w:cs="Calibri"/>
      <w:color w:val="auto"/>
      <w:kern w:val="0"/>
      <w:sz w:val="22"/>
      <w:szCs w:val="22"/>
      <w:lang w:eastAsia="en-US" w:bidi="en-US"/>
    </w:rPr>
  </w:style>
  <w:style w:type="paragraph" w:customStyle="1" w:styleId="Default">
    <w:name w:val="Default"/>
    <w:basedOn w:val="Normal"/>
    <w:rsid w:val="00CA0D8B"/>
    <w:pPr>
      <w:autoSpaceDE w:val="0"/>
      <w:autoSpaceDN w:val="0"/>
      <w:spacing w:before="0" w:after="0"/>
      <w:ind w:left="0" w:right="0"/>
    </w:pPr>
    <w:rPr>
      <w:rFonts w:ascii="Century Gothic" w:hAnsi="Century Gothic" w:cs="Times New Roman"/>
      <w:color w:val="000000"/>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carley\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7</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2024-03-26T14:45:00Z</dcterms:created>
  <dcterms:modified xsi:type="dcterms:W3CDTF">2024-04-19T13:44:00Z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