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xmlns:wp14="http://schemas.microsoft.com/office/word/2010/wordml" w:rsidR="004D41C0" w:rsidRDefault="004D41C0" w14:paraId="672A6659" wp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</w:p>
    <w:p xmlns:wp14="http://schemas.microsoft.com/office/word/2010/wordml" w:rsidR="004D41C0" w:rsidP="7424D749" w:rsidRDefault="00C12DBA" w14:paraId="2CF636D7" wp14:textId="77777777">
      <w:pPr>
        <w:jc w:val="center"/>
        <w:rPr>
          <w:rFonts w:ascii="Noto Sans Symbols" w:hAnsi="Noto Sans Symbols" w:eastAsia="Noto Sans Symbols" w:cs="Noto Sans Symbols"/>
          <w:b w:val="1"/>
          <w:bCs w:val="1"/>
          <w:sz w:val="24"/>
          <w:szCs w:val="24"/>
        </w:rPr>
      </w:pPr>
      <w:r w:rsidRPr="7424D749" w:rsidR="00C12DBA">
        <w:rPr>
          <w:rFonts w:ascii="Noto Sans Symbols" w:hAnsi="Noto Sans Symbols" w:eastAsia="Noto Sans Symbols" w:cs="Noto Sans Symbols"/>
          <w:b w:val="1"/>
          <w:bCs w:val="1"/>
          <w:color w:val="5B9AD5"/>
          <w:sz w:val="24"/>
          <w:szCs w:val="24"/>
        </w:rPr>
        <w:t>Special educational needs co-ordinator (SENCO)</w:t>
      </w:r>
    </w:p>
    <w:p xmlns:wp14="http://schemas.microsoft.com/office/word/2010/wordml" w:rsidR="004D41C0" w:rsidP="7424D749" w:rsidRDefault="00C12DBA" w14:paraId="78AD74CC" wp14:textId="77777777">
      <w:pPr>
        <w:jc w:val="center"/>
        <w:rPr>
          <w:rFonts w:ascii="Noto Sans Symbols" w:hAnsi="Noto Sans Symbols" w:eastAsia="Noto Sans Symbols" w:cs="Noto Sans Symbols"/>
          <w:i w:val="1"/>
          <w:iCs w:val="1"/>
          <w:sz w:val="24"/>
          <w:szCs w:val="24"/>
        </w:rPr>
      </w:pPr>
      <w:r w:rsidRPr="7424D749" w:rsidR="00C12DBA">
        <w:rPr>
          <w:rFonts w:ascii="Noto Sans Symbols" w:hAnsi="Noto Sans Symbols" w:eastAsia="Noto Sans Symbols" w:cs="Noto Sans Symbols"/>
          <w:i w:val="1"/>
          <w:iCs w:val="1"/>
          <w:sz w:val="24"/>
          <w:szCs w:val="24"/>
        </w:rPr>
        <w:t>To be read in conjunction with the Crofty Teacher Job Description</w:t>
      </w:r>
    </w:p>
    <w:p xmlns:wp14="http://schemas.microsoft.com/office/word/2010/wordml" w:rsidR="004D41C0" w:rsidP="7424D749" w:rsidRDefault="00C12DBA" w14:paraId="276F0116" wp14:textId="1EE3543D">
      <w:pPr>
        <w:jc w:val="center"/>
        <w:rPr>
          <w:rFonts w:ascii="Noto Sans Symbols" w:hAnsi="Noto Sans Symbols" w:eastAsia="Noto Sans Symbols" w:cs="Noto Sans Symbols"/>
          <w:b w:val="1"/>
          <w:bCs w:val="1"/>
          <w:sz w:val="24"/>
          <w:szCs w:val="24"/>
        </w:rPr>
      </w:pPr>
      <w:r w:rsidRPr="7424D749" w:rsidR="00C12DBA">
        <w:rPr>
          <w:rFonts w:ascii="Noto Sans Symbols" w:hAnsi="Noto Sans Symbols" w:eastAsia="Noto Sans Symbols" w:cs="Noto Sans Symbols"/>
          <w:b w:val="1"/>
          <w:bCs w:val="1"/>
          <w:sz w:val="24"/>
          <w:szCs w:val="24"/>
        </w:rPr>
        <w:t>(</w:t>
      </w:r>
      <w:r w:rsidRPr="7424D749" w:rsidR="3EF0DD8A">
        <w:rPr>
          <w:rFonts w:ascii="Noto Sans Symbols" w:hAnsi="Noto Sans Symbols" w:eastAsia="Noto Sans Symbols" w:cs="Noto Sans Symbols"/>
          <w:b w:val="1"/>
          <w:bCs w:val="1"/>
          <w:sz w:val="24"/>
          <w:szCs w:val="24"/>
        </w:rPr>
        <w:t>M3 - M6</w:t>
      </w:r>
      <w:r w:rsidRPr="7424D749" w:rsidR="00C12DBA">
        <w:rPr>
          <w:rFonts w:ascii="Noto Sans Symbols" w:hAnsi="Noto Sans Symbols" w:eastAsia="Noto Sans Symbols" w:cs="Noto Sans Symbols"/>
          <w:b w:val="1"/>
          <w:bCs w:val="1"/>
          <w:sz w:val="24"/>
          <w:szCs w:val="24"/>
        </w:rPr>
        <w:t>)</w:t>
      </w:r>
    </w:p>
    <w:p xmlns:wp14="http://schemas.microsoft.com/office/word/2010/wordml" w:rsidR="004D41C0" w:rsidP="7424D749" w:rsidRDefault="00C12DBA" w14:paraId="1BD503EB" wp14:textId="77777777">
      <w:pPr>
        <w:rPr>
          <w:rFonts w:ascii="Noto Sans Symbols" w:hAnsi="Noto Sans Symbols" w:eastAsia="Noto Sans Symbols" w:cs="Noto Sans Symbols"/>
          <w:b w:val="1"/>
          <w:bCs w:val="1"/>
          <w:color w:val="5B9BD5" w:themeColor="accent1" w:themeTint="FF" w:themeShade="FF"/>
          <w:sz w:val="24"/>
          <w:szCs w:val="24"/>
        </w:rPr>
      </w:pPr>
      <w:r w:rsidRPr="7424D749" w:rsidR="00C12DBA">
        <w:rPr>
          <w:rFonts w:ascii="Noto Sans Symbols" w:hAnsi="Noto Sans Symbols" w:eastAsia="Noto Sans Symbols" w:cs="Noto Sans Symbols"/>
          <w:b w:val="1"/>
          <w:bCs w:val="1"/>
          <w:color w:val="5B9BD5" w:themeColor="accent1" w:themeTint="FF" w:themeShade="FF"/>
          <w:sz w:val="24"/>
          <w:szCs w:val="24"/>
        </w:rPr>
        <w:t xml:space="preserve">Purpose </w:t>
      </w:r>
    </w:p>
    <w:p xmlns:wp14="http://schemas.microsoft.com/office/word/2010/wordml" w:rsidR="004D41C0" w:rsidP="7424D749" w:rsidRDefault="00C12DBA" w14:paraId="74420965" wp14:textId="77777777">
      <w:pPr>
        <w:numPr>
          <w:ilvl w:val="0"/>
          <w:numId w:val="1"/>
        </w:num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pacing w:after="60" w:line="240" w:lineRule="auto"/>
        <w:ind w:left="426" w:hanging="284"/>
        <w:rPr>
          <w:rFonts w:ascii="Noto Sans Symbols" w:hAnsi="Noto Sans Symbols" w:eastAsia="Noto Sans Symbols" w:cs="Noto Sans Symbols"/>
          <w:color w:val="000000"/>
          <w:sz w:val="24"/>
          <w:szCs w:val="24"/>
        </w:rPr>
      </w:pPr>
      <w:r w:rsidRPr="7424D749" w:rsidR="00C12DBA">
        <w:rPr>
          <w:rFonts w:ascii="Noto Sans Symbols" w:hAnsi="Noto Sans Symbols" w:eastAsia="Noto Sans Symbols" w:cs="Noto Sans Symbols"/>
          <w:color w:val="000000" w:themeColor="text1" w:themeTint="FF" w:themeShade="FF"/>
          <w:sz w:val="24"/>
          <w:szCs w:val="24"/>
        </w:rPr>
        <w:t xml:space="preserve">Work with the SLT to </w:t>
      </w:r>
      <w:r w:rsidRPr="7424D749" w:rsidR="00C12DBA">
        <w:rPr>
          <w:rFonts w:ascii="Noto Sans Symbols" w:hAnsi="Noto Sans Symbols" w:eastAsia="Noto Sans Symbols" w:cs="Noto Sans Symbols"/>
          <w:color w:val="000000" w:themeColor="text1" w:themeTint="FF" w:themeShade="FF"/>
          <w:sz w:val="24"/>
          <w:szCs w:val="24"/>
        </w:rPr>
        <w:t>determine</w:t>
      </w:r>
      <w:r w:rsidRPr="7424D749" w:rsidR="00C12DBA">
        <w:rPr>
          <w:rFonts w:ascii="Noto Sans Symbols" w:hAnsi="Noto Sans Symbols" w:eastAsia="Noto Sans Symbols" w:cs="Noto Sans Symbols"/>
          <w:color w:val="000000" w:themeColor="text1" w:themeTint="FF" w:themeShade="FF"/>
          <w:sz w:val="24"/>
          <w:szCs w:val="24"/>
        </w:rPr>
        <w:t xml:space="preserve"> the strategic development of special educational needs (SEND) policy and provision in the school, in line with the Code of Practice.</w:t>
      </w:r>
    </w:p>
    <w:p xmlns:wp14="http://schemas.microsoft.com/office/word/2010/wordml" w:rsidR="004D41C0" w:rsidP="7424D749" w:rsidRDefault="00C12DBA" w14:paraId="7E9A7590" wp14:textId="77777777">
      <w:pPr>
        <w:numPr>
          <w:ilvl w:val="0"/>
          <w:numId w:val="1"/>
        </w:num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pacing w:after="60" w:line="240" w:lineRule="auto"/>
        <w:ind w:left="426" w:hanging="284"/>
        <w:rPr>
          <w:rFonts w:ascii="Noto Sans Symbols" w:hAnsi="Noto Sans Symbols" w:eastAsia="Noto Sans Symbols" w:cs="Noto Sans Symbols"/>
          <w:color w:val="000000"/>
          <w:sz w:val="24"/>
          <w:szCs w:val="24"/>
        </w:rPr>
      </w:pPr>
      <w:r w:rsidRPr="7424D749" w:rsidR="00C12DBA">
        <w:rPr>
          <w:rFonts w:ascii="Noto Sans Symbols" w:hAnsi="Noto Sans Symbols" w:eastAsia="Noto Sans Symbols" w:cs="Noto Sans Symbols"/>
          <w:color w:val="000000" w:themeColor="text1" w:themeTint="FF" w:themeShade="FF"/>
          <w:sz w:val="24"/>
          <w:szCs w:val="24"/>
        </w:rPr>
        <w:t>Be responsible for</w:t>
      </w:r>
      <w:r w:rsidRPr="7424D749" w:rsidR="00C12DBA">
        <w:rPr>
          <w:rFonts w:ascii="Noto Sans Symbols" w:hAnsi="Noto Sans Symbols" w:eastAsia="Noto Sans Symbols" w:cs="Noto Sans Symbols"/>
          <w:color w:val="000000" w:themeColor="text1" w:themeTint="FF" w:themeShade="FF"/>
          <w:sz w:val="24"/>
          <w:szCs w:val="24"/>
        </w:rPr>
        <w:t xml:space="preserve"> day-to-day operation of the SEND policy and </w:t>
      </w:r>
      <w:r w:rsidRPr="7424D749" w:rsidR="00C12DBA">
        <w:rPr>
          <w:rFonts w:ascii="Noto Sans Symbols" w:hAnsi="Noto Sans Symbols" w:eastAsia="Noto Sans Symbols" w:cs="Noto Sans Symbols"/>
          <w:sz w:val="24"/>
          <w:szCs w:val="24"/>
        </w:rPr>
        <w:t>coordination</w:t>
      </w:r>
      <w:r w:rsidRPr="7424D749" w:rsidR="00C12DBA">
        <w:rPr>
          <w:rFonts w:ascii="Noto Sans Symbols" w:hAnsi="Noto Sans Symbols" w:eastAsia="Noto Sans Symbols" w:cs="Noto Sans Symbols"/>
          <w:color w:val="000000" w:themeColor="text1" w:themeTint="FF" w:themeShade="FF"/>
          <w:sz w:val="24"/>
          <w:szCs w:val="24"/>
        </w:rPr>
        <w:t xml:space="preserve"> of specific provision to support individual pupils with SEN or a disability</w:t>
      </w:r>
    </w:p>
    <w:p xmlns:wp14="http://schemas.microsoft.com/office/word/2010/wordml" w:rsidR="004D41C0" w:rsidP="7424D749" w:rsidRDefault="00C12DBA" w14:paraId="4D213F76" wp14:textId="77777777">
      <w:pPr>
        <w:numPr>
          <w:ilvl w:val="0"/>
          <w:numId w:val="1"/>
        </w:num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pacing w:after="60" w:line="240" w:lineRule="auto"/>
        <w:ind w:left="426" w:hanging="284"/>
        <w:rPr>
          <w:rFonts w:ascii="Noto Sans Symbols" w:hAnsi="Noto Sans Symbols" w:eastAsia="Noto Sans Symbols" w:cs="Noto Sans Symbols"/>
          <w:color w:val="000000"/>
          <w:sz w:val="24"/>
          <w:szCs w:val="24"/>
        </w:rPr>
      </w:pPr>
      <w:r w:rsidRPr="7424D749" w:rsidR="00C12DBA">
        <w:rPr>
          <w:rFonts w:ascii="Noto Sans Symbols" w:hAnsi="Noto Sans Symbols" w:eastAsia="Noto Sans Symbols" w:cs="Noto Sans Symbols"/>
          <w:color w:val="000000" w:themeColor="text1" w:themeTint="FF" w:themeShade="FF"/>
          <w:sz w:val="24"/>
          <w:szCs w:val="24"/>
        </w:rPr>
        <w:t>Provide</w:t>
      </w:r>
      <w:r w:rsidRPr="7424D749" w:rsidR="00C12DBA">
        <w:rPr>
          <w:rFonts w:ascii="Noto Sans Symbols" w:hAnsi="Noto Sans Symbols" w:eastAsia="Noto Sans Symbols" w:cs="Noto Sans Symbols"/>
          <w:color w:val="000000" w:themeColor="text1" w:themeTint="FF" w:themeShade="FF"/>
          <w:sz w:val="24"/>
          <w:szCs w:val="24"/>
        </w:rPr>
        <w:t xml:space="preserve"> professional guidance to colleagues, working closely with staff, </w:t>
      </w:r>
      <w:r w:rsidRPr="7424D749" w:rsidR="00C12DBA">
        <w:rPr>
          <w:rFonts w:ascii="Noto Sans Symbols" w:hAnsi="Noto Sans Symbols" w:eastAsia="Noto Sans Symbols" w:cs="Noto Sans Symbols"/>
          <w:color w:val="000000" w:themeColor="text1" w:themeTint="FF" w:themeShade="FF"/>
          <w:sz w:val="24"/>
          <w:szCs w:val="24"/>
        </w:rPr>
        <w:t>parents</w:t>
      </w:r>
      <w:r w:rsidRPr="7424D749" w:rsidR="00C12DBA">
        <w:rPr>
          <w:rFonts w:ascii="Noto Sans Symbols" w:hAnsi="Noto Sans Symbols" w:eastAsia="Noto Sans Symbols" w:cs="Noto Sans Symbols"/>
          <w:color w:val="000000" w:themeColor="text1" w:themeTint="FF" w:themeShade="FF"/>
          <w:sz w:val="24"/>
          <w:szCs w:val="24"/>
        </w:rPr>
        <w:t xml:space="preserve"> and other agencies </w:t>
      </w:r>
    </w:p>
    <w:p xmlns:wp14="http://schemas.microsoft.com/office/word/2010/wordml" w:rsidR="004D41C0" w:rsidP="7424D749" w:rsidRDefault="00C12DBA" w14:paraId="46BFAC11" wp14:textId="77777777">
      <w:pPr>
        <w:numPr>
          <w:ilvl w:val="0"/>
          <w:numId w:val="1"/>
        </w:num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pacing w:after="60" w:line="240" w:lineRule="auto"/>
        <w:ind w:left="426" w:hanging="284"/>
        <w:rPr>
          <w:rFonts w:ascii="Noto Sans Symbols" w:hAnsi="Noto Sans Symbols" w:eastAsia="Noto Sans Symbols" w:cs="Noto Sans Symbols"/>
          <w:color w:val="000000"/>
          <w:sz w:val="24"/>
          <w:szCs w:val="24"/>
        </w:rPr>
      </w:pPr>
      <w:r w:rsidRPr="7424D749" w:rsidR="00C12DBA">
        <w:rPr>
          <w:rFonts w:ascii="Noto Sans Symbols" w:hAnsi="Noto Sans Symbols" w:eastAsia="Noto Sans Symbols" w:cs="Noto Sans Symbols"/>
          <w:color w:val="000000" w:themeColor="text1" w:themeTint="FF" w:themeShade="FF"/>
          <w:sz w:val="24"/>
          <w:szCs w:val="24"/>
        </w:rPr>
        <w:t xml:space="preserve">The SENDCO will also be expected to fulfil the professional responsibilities of a teacher, as set out in the School Teachers’ Pay and Conditions Document and teaching standards. </w:t>
      </w:r>
    </w:p>
    <w:p xmlns:wp14="http://schemas.microsoft.com/office/word/2010/wordml" w:rsidR="004D41C0" w:rsidP="7424D749" w:rsidRDefault="004D41C0" w14:paraId="0A37501D" wp14:textId="77777777">
      <w:p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pacing w:after="60" w:line="240" w:lineRule="auto"/>
        <w:ind w:left="426" w:hanging="170"/>
        <w:rPr>
          <w:rFonts w:ascii="Noto Sans Symbols" w:hAnsi="Noto Sans Symbols" w:eastAsia="Noto Sans Symbols" w:cs="Noto Sans Symbols"/>
          <w:color w:val="000000"/>
          <w:sz w:val="24"/>
          <w:szCs w:val="24"/>
        </w:rPr>
      </w:pPr>
    </w:p>
    <w:p xmlns:wp14="http://schemas.microsoft.com/office/word/2010/wordml" w:rsidR="004D41C0" w:rsidP="7424D749" w:rsidRDefault="00C12DBA" w14:paraId="2E6CF4A9" wp14:textId="77777777">
      <w:pPr>
        <w:rPr>
          <w:rFonts w:ascii="Noto Sans Symbols" w:hAnsi="Noto Sans Symbols" w:eastAsia="Noto Sans Symbols" w:cs="Noto Sans Symbols"/>
          <w:b w:val="1"/>
          <w:bCs w:val="1"/>
          <w:color w:val="5B9BD5" w:themeColor="accent1" w:themeTint="FF" w:themeShade="FF"/>
          <w:sz w:val="24"/>
          <w:szCs w:val="24"/>
        </w:rPr>
      </w:pPr>
      <w:r w:rsidRPr="7424D749" w:rsidR="00C12DBA">
        <w:rPr>
          <w:rFonts w:ascii="Noto Sans Symbols" w:hAnsi="Noto Sans Symbols" w:eastAsia="Noto Sans Symbols" w:cs="Noto Sans Symbols"/>
          <w:b w:val="1"/>
          <w:bCs w:val="1"/>
          <w:color w:val="5B9BD5" w:themeColor="accent1" w:themeTint="FF" w:themeShade="FF"/>
          <w:sz w:val="24"/>
          <w:szCs w:val="24"/>
        </w:rPr>
        <w:t xml:space="preserve">Duties and responsibilities </w:t>
      </w:r>
    </w:p>
    <w:p xmlns:wp14="http://schemas.microsoft.com/office/word/2010/wordml" w:rsidR="004D41C0" w:rsidP="7424D749" w:rsidRDefault="00C12DBA" w14:paraId="2C54B9DE" wp14:textId="77777777">
      <w:pPr>
        <w:numPr>
          <w:ilvl w:val="0"/>
          <w:numId w:val="2"/>
        </w:num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pacing w:after="60" w:line="240" w:lineRule="auto"/>
        <w:ind w:left="426" w:hanging="284"/>
        <w:rPr>
          <w:rFonts w:ascii="Noto Sans Symbols" w:hAnsi="Noto Sans Symbols" w:eastAsia="Noto Sans Symbols" w:cs="Noto Sans Symbols"/>
          <w:color w:val="000000" w:themeColor="text1" w:themeTint="FF" w:themeShade="FF"/>
          <w:sz w:val="24"/>
          <w:szCs w:val="24"/>
        </w:rPr>
      </w:pPr>
      <w:r w:rsidRPr="7424D749" w:rsidR="00C12DBA">
        <w:rPr>
          <w:rFonts w:ascii="Noto Sans Symbols" w:hAnsi="Noto Sans Symbols" w:eastAsia="Noto Sans Symbols" w:cs="Noto Sans Symbols"/>
          <w:color w:val="000000" w:themeColor="text1" w:themeTint="FF" w:themeShade="FF"/>
          <w:sz w:val="24"/>
          <w:szCs w:val="24"/>
        </w:rPr>
        <w:t xml:space="preserve">Have a strategic overview of provision for pupils with SEN or a disability across the school, </w:t>
      </w:r>
      <w:r w:rsidRPr="7424D749" w:rsidR="00C12DBA">
        <w:rPr>
          <w:rFonts w:ascii="Noto Sans Symbols" w:hAnsi="Noto Sans Symbols" w:eastAsia="Noto Sans Symbols" w:cs="Noto Sans Symbols"/>
          <w:color w:val="000000" w:themeColor="text1" w:themeTint="FF" w:themeShade="FF"/>
          <w:sz w:val="24"/>
          <w:szCs w:val="24"/>
        </w:rPr>
        <w:t>monitoring</w:t>
      </w:r>
      <w:r w:rsidRPr="7424D749" w:rsidR="00C12DBA">
        <w:rPr>
          <w:rFonts w:ascii="Noto Sans Symbols" w:hAnsi="Noto Sans Symbols" w:eastAsia="Noto Sans Symbols" w:cs="Noto Sans Symbols"/>
          <w:color w:val="000000" w:themeColor="text1" w:themeTint="FF" w:themeShade="FF"/>
          <w:sz w:val="24"/>
          <w:szCs w:val="24"/>
        </w:rPr>
        <w:t xml:space="preserve"> and reviewing the quality of provision</w:t>
      </w:r>
    </w:p>
    <w:p xmlns:wp14="http://schemas.microsoft.com/office/word/2010/wordml" w:rsidR="004D41C0" w:rsidP="7424D749" w:rsidRDefault="00C12DBA" w14:paraId="7495EE15" wp14:textId="77777777">
      <w:pPr>
        <w:numPr>
          <w:ilvl w:val="0"/>
          <w:numId w:val="2"/>
        </w:num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pacing w:after="60" w:line="240" w:lineRule="auto"/>
        <w:ind w:left="426" w:hanging="284"/>
        <w:rPr>
          <w:rFonts w:ascii="Noto Sans Symbols" w:hAnsi="Noto Sans Symbols" w:eastAsia="Noto Sans Symbols" w:cs="Noto Sans Symbols"/>
          <w:color w:val="000000" w:themeColor="text1" w:themeTint="FF" w:themeShade="FF"/>
          <w:sz w:val="24"/>
          <w:szCs w:val="24"/>
        </w:rPr>
      </w:pPr>
      <w:r w:rsidRPr="7424D749" w:rsidR="00C12DBA">
        <w:rPr>
          <w:rFonts w:ascii="Noto Sans Symbols" w:hAnsi="Noto Sans Symbols" w:eastAsia="Noto Sans Symbols" w:cs="Noto Sans Symbols"/>
          <w:color w:val="000000" w:themeColor="text1" w:themeTint="FF" w:themeShade="FF"/>
          <w:sz w:val="24"/>
          <w:szCs w:val="24"/>
        </w:rPr>
        <w:t>Contribute to school self-evaluation, particularly with respect to provision for pupils with SEN or a disability</w:t>
      </w:r>
    </w:p>
    <w:p xmlns:wp14="http://schemas.microsoft.com/office/word/2010/wordml" w:rsidR="004D41C0" w:rsidP="7424D749" w:rsidRDefault="00C12DBA" w14:paraId="45F265A0" wp14:textId="77777777">
      <w:pPr>
        <w:numPr>
          <w:ilvl w:val="0"/>
          <w:numId w:val="2"/>
        </w:num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pacing w:after="60" w:line="240" w:lineRule="auto"/>
        <w:ind w:left="426" w:hanging="284"/>
        <w:rPr>
          <w:rFonts w:ascii="Noto Sans Symbols" w:hAnsi="Noto Sans Symbols" w:eastAsia="Noto Sans Symbols" w:cs="Noto Sans Symbols"/>
          <w:color w:val="000000" w:themeColor="text1" w:themeTint="FF" w:themeShade="FF"/>
          <w:sz w:val="24"/>
          <w:szCs w:val="24"/>
        </w:rPr>
      </w:pPr>
      <w:r w:rsidRPr="7424D749" w:rsidR="00C12DBA">
        <w:rPr>
          <w:rFonts w:ascii="Noto Sans Symbols" w:hAnsi="Noto Sans Symbols" w:eastAsia="Noto Sans Symbols" w:cs="Noto Sans Symbols"/>
          <w:color w:val="000000" w:themeColor="text1" w:themeTint="FF" w:themeShade="FF"/>
          <w:sz w:val="24"/>
          <w:szCs w:val="24"/>
        </w:rPr>
        <w:t xml:space="preserve">Ensure the SEND policy is put into practice, and that the </w:t>
      </w:r>
      <w:r w:rsidRPr="7424D749" w:rsidR="00C12DBA">
        <w:rPr>
          <w:rFonts w:ascii="Noto Sans Symbols" w:hAnsi="Noto Sans Symbols" w:eastAsia="Noto Sans Symbols" w:cs="Noto Sans Symbols"/>
          <w:color w:val="000000" w:themeColor="text1" w:themeTint="FF" w:themeShade="FF"/>
          <w:sz w:val="24"/>
          <w:szCs w:val="24"/>
        </w:rPr>
        <w:t>objectives</w:t>
      </w:r>
      <w:r w:rsidRPr="7424D749" w:rsidR="00C12DBA">
        <w:rPr>
          <w:rFonts w:ascii="Noto Sans Symbols" w:hAnsi="Noto Sans Symbols" w:eastAsia="Noto Sans Symbols" w:cs="Noto Sans Symbols"/>
          <w:color w:val="000000" w:themeColor="text1" w:themeTint="FF" w:themeShade="FF"/>
          <w:sz w:val="24"/>
          <w:szCs w:val="24"/>
        </w:rPr>
        <w:t xml:space="preserve"> of this policy are reflected in the school development plan</w:t>
      </w:r>
    </w:p>
    <w:p xmlns:wp14="http://schemas.microsoft.com/office/word/2010/wordml" w:rsidR="004D41C0" w:rsidP="7424D749" w:rsidRDefault="00C12DBA" w14:paraId="78353B02" wp14:textId="77777777">
      <w:pPr>
        <w:numPr>
          <w:ilvl w:val="0"/>
          <w:numId w:val="2"/>
        </w:num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pacing w:after="60" w:line="240" w:lineRule="auto"/>
        <w:ind w:left="426" w:hanging="284"/>
        <w:rPr>
          <w:rFonts w:ascii="Noto Sans Symbols" w:hAnsi="Noto Sans Symbols" w:eastAsia="Noto Sans Symbols" w:cs="Noto Sans Symbols"/>
          <w:color w:val="000000" w:themeColor="text1" w:themeTint="FF" w:themeShade="FF"/>
          <w:sz w:val="24"/>
          <w:szCs w:val="24"/>
        </w:rPr>
      </w:pPr>
      <w:r w:rsidRPr="7424D749" w:rsidR="00C12DBA">
        <w:rPr>
          <w:rFonts w:ascii="Noto Sans Symbols" w:hAnsi="Noto Sans Symbols" w:eastAsia="Noto Sans Symbols" w:cs="Noto Sans Symbols"/>
          <w:color w:val="000000" w:themeColor="text1" w:themeTint="FF" w:themeShade="FF"/>
          <w:sz w:val="24"/>
          <w:szCs w:val="24"/>
        </w:rPr>
        <w:t>Monitor provision for all pupils, including those with SEND through regular classroom visits.</w:t>
      </w:r>
    </w:p>
    <w:p xmlns:wp14="http://schemas.microsoft.com/office/word/2010/wordml" w:rsidR="004D41C0" w:rsidP="7424D749" w:rsidRDefault="00C12DBA" w14:paraId="7161F675" wp14:textId="77777777">
      <w:pPr>
        <w:numPr>
          <w:ilvl w:val="0"/>
          <w:numId w:val="2"/>
        </w:num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pacing w:after="60" w:line="240" w:lineRule="auto"/>
        <w:ind w:left="426" w:hanging="284"/>
        <w:rPr>
          <w:rFonts w:ascii="Noto Sans Symbols" w:hAnsi="Noto Sans Symbols" w:eastAsia="Noto Sans Symbols" w:cs="Noto Sans Symbols"/>
          <w:color w:val="000000" w:themeColor="text1" w:themeTint="FF" w:themeShade="FF"/>
          <w:sz w:val="24"/>
          <w:szCs w:val="24"/>
        </w:rPr>
      </w:pPr>
      <w:r w:rsidRPr="7424D749" w:rsidR="00C12DBA">
        <w:rPr>
          <w:rFonts w:ascii="Noto Sans Symbols" w:hAnsi="Noto Sans Symbols" w:eastAsia="Noto Sans Symbols" w:cs="Noto Sans Symbols"/>
          <w:color w:val="000000" w:themeColor="text1" w:themeTint="FF" w:themeShade="FF"/>
          <w:sz w:val="24"/>
          <w:szCs w:val="24"/>
        </w:rPr>
        <w:t xml:space="preserve">Provide guidance to colleagues on teaching pupils with SEN or a disability, and advise on the graduated approach to SEN support </w:t>
      </w:r>
    </w:p>
    <w:p xmlns:wp14="http://schemas.microsoft.com/office/word/2010/wordml" w:rsidR="004D41C0" w:rsidP="7424D749" w:rsidRDefault="00C12DBA" w14:paraId="7B77F357" wp14:textId="77777777">
      <w:pPr>
        <w:numPr>
          <w:ilvl w:val="0"/>
          <w:numId w:val="2"/>
        </w:num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pacing w:after="60" w:line="240" w:lineRule="auto"/>
        <w:ind w:left="426" w:hanging="284"/>
        <w:rPr>
          <w:rFonts w:ascii="Noto Sans Symbols" w:hAnsi="Noto Sans Symbols" w:eastAsia="Noto Sans Symbols" w:cs="Noto Sans Symbols"/>
          <w:color w:val="000000" w:themeColor="text1" w:themeTint="FF" w:themeShade="FF"/>
          <w:sz w:val="24"/>
          <w:szCs w:val="24"/>
        </w:rPr>
      </w:pPr>
      <w:r w:rsidRPr="7424D749" w:rsidR="00C12DBA">
        <w:rPr>
          <w:rFonts w:ascii="Noto Sans Symbols" w:hAnsi="Noto Sans Symbols" w:eastAsia="Noto Sans Symbols" w:cs="Noto Sans Symbols"/>
          <w:color w:val="000000" w:themeColor="text1" w:themeTint="FF" w:themeShade="FF"/>
          <w:sz w:val="24"/>
          <w:szCs w:val="24"/>
        </w:rPr>
        <w:t>Promote an ethos and culture that supports the school’s SEN policy and promotes good outcomes for pupils with SEN or a disability</w:t>
      </w:r>
    </w:p>
    <w:p xmlns:wp14="http://schemas.microsoft.com/office/word/2010/wordml" w:rsidR="004D41C0" w:rsidP="7424D749" w:rsidRDefault="00C12DBA" w14:paraId="00E87497" wp14:textId="77777777">
      <w:pPr>
        <w:numPr>
          <w:ilvl w:val="0"/>
          <w:numId w:val="2"/>
        </w:num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pacing w:after="60" w:line="240" w:lineRule="auto"/>
        <w:ind w:left="426" w:hanging="284"/>
        <w:rPr>
          <w:rFonts w:ascii="Noto Sans Symbols" w:hAnsi="Noto Sans Symbols" w:eastAsia="Noto Sans Symbols" w:cs="Noto Sans Symbols"/>
          <w:color w:val="000000" w:themeColor="text1" w:themeTint="FF" w:themeShade="FF"/>
          <w:sz w:val="24"/>
          <w:szCs w:val="24"/>
        </w:rPr>
      </w:pPr>
      <w:r w:rsidRPr="7424D749" w:rsidR="00C12DBA">
        <w:rPr>
          <w:rFonts w:ascii="Noto Sans Symbols" w:hAnsi="Noto Sans Symbols" w:eastAsia="Noto Sans Symbols" w:cs="Noto Sans Symbols"/>
          <w:color w:val="000000" w:themeColor="text1" w:themeTint="FF" w:themeShade="FF"/>
          <w:sz w:val="24"/>
          <w:szCs w:val="24"/>
        </w:rPr>
        <w:t>Maintain an up-to-date knowledge of national and local initiatives which may affect the school’s policy and practice</w:t>
      </w:r>
    </w:p>
    <w:p xmlns:wp14="http://schemas.microsoft.com/office/word/2010/wordml" w:rsidR="004D41C0" w:rsidP="7424D749" w:rsidRDefault="00C12DBA" w14:paraId="0E0DC3FE" wp14:textId="77777777">
      <w:pPr>
        <w:numPr>
          <w:ilvl w:val="0"/>
          <w:numId w:val="2"/>
        </w:num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pacing w:after="60" w:line="240" w:lineRule="auto"/>
        <w:ind w:left="426" w:hanging="284"/>
        <w:rPr>
          <w:rFonts w:ascii="Noto Sans Symbols" w:hAnsi="Noto Sans Symbols" w:eastAsia="Noto Sans Symbols" w:cs="Noto Sans Symbols"/>
          <w:color w:val="000000" w:themeColor="text1" w:themeTint="FF" w:themeShade="FF"/>
          <w:sz w:val="24"/>
          <w:szCs w:val="24"/>
        </w:rPr>
      </w:pPr>
      <w:r w:rsidRPr="7424D749" w:rsidR="00C12DBA">
        <w:rPr>
          <w:rFonts w:ascii="Noto Sans Symbols" w:hAnsi="Noto Sans Symbols" w:eastAsia="Noto Sans Symbols" w:cs="Noto Sans Symbols"/>
          <w:color w:val="000000" w:themeColor="text1" w:themeTint="FF" w:themeShade="FF"/>
          <w:sz w:val="24"/>
          <w:szCs w:val="24"/>
        </w:rPr>
        <w:t>Evaluate whether funding is being used effectively, and propose changes to make use of funding more effective</w:t>
      </w:r>
    </w:p>
    <w:p xmlns:wp14="http://schemas.microsoft.com/office/word/2010/wordml" w:rsidR="004D41C0" w:rsidP="7424D749" w:rsidRDefault="00C12DBA" w14:paraId="7FBE5BB8" wp14:textId="77777777">
      <w:pPr>
        <w:numPr>
          <w:ilvl w:val="0"/>
          <w:numId w:val="2"/>
        </w:num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pacing w:after="60" w:line="240" w:lineRule="auto"/>
        <w:ind w:left="426" w:hanging="284"/>
        <w:rPr>
          <w:rFonts w:ascii="Noto Sans Symbols" w:hAnsi="Noto Sans Symbols" w:eastAsia="Noto Sans Symbols" w:cs="Noto Sans Symbols"/>
          <w:color w:val="000000" w:themeColor="text1" w:themeTint="FF" w:themeShade="FF"/>
          <w:sz w:val="24"/>
          <w:szCs w:val="24"/>
        </w:rPr>
      </w:pPr>
      <w:r w:rsidRPr="7424D749" w:rsidR="00C12DBA">
        <w:rPr>
          <w:rFonts w:ascii="Noto Sans Symbols" w:hAnsi="Noto Sans Symbols" w:eastAsia="Noto Sans Symbols" w:cs="Noto Sans Symbols"/>
          <w:color w:val="000000" w:themeColor="text1" w:themeTint="FF" w:themeShade="FF"/>
          <w:sz w:val="24"/>
          <w:szCs w:val="24"/>
        </w:rPr>
        <w:t xml:space="preserve">Maintain </w:t>
      </w:r>
      <w:r w:rsidRPr="7424D749" w:rsidR="00C12DBA">
        <w:rPr>
          <w:rFonts w:ascii="Noto Sans Symbols" w:hAnsi="Noto Sans Symbols" w:eastAsia="Noto Sans Symbols" w:cs="Noto Sans Symbols"/>
          <w:color w:val="000000" w:themeColor="text1" w:themeTint="FF" w:themeShade="FF"/>
          <w:sz w:val="24"/>
          <w:szCs w:val="24"/>
        </w:rPr>
        <w:t>an accurate</w:t>
      </w:r>
      <w:r w:rsidRPr="7424D749" w:rsidR="00C12DBA">
        <w:rPr>
          <w:rFonts w:ascii="Noto Sans Symbols" w:hAnsi="Noto Sans Symbols" w:eastAsia="Noto Sans Symbols" w:cs="Noto Sans Symbols"/>
          <w:color w:val="000000" w:themeColor="text1" w:themeTint="FF" w:themeShade="FF"/>
          <w:sz w:val="24"/>
          <w:szCs w:val="24"/>
        </w:rPr>
        <w:t xml:space="preserve"> SEND register and provision map</w:t>
      </w:r>
    </w:p>
    <w:p xmlns:wp14="http://schemas.microsoft.com/office/word/2010/wordml" w:rsidR="004D41C0" w:rsidP="7424D749" w:rsidRDefault="00C12DBA" w14:paraId="37D1A059" wp14:textId="77777777">
      <w:pPr>
        <w:numPr>
          <w:ilvl w:val="0"/>
          <w:numId w:val="2"/>
        </w:num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pacing w:after="60" w:line="240" w:lineRule="auto"/>
        <w:ind w:left="426" w:hanging="284"/>
        <w:rPr>
          <w:rFonts w:ascii="Noto Sans Symbols" w:hAnsi="Noto Sans Symbols" w:eastAsia="Noto Sans Symbols" w:cs="Noto Sans Symbols"/>
          <w:color w:val="000000" w:themeColor="text1" w:themeTint="FF" w:themeShade="FF"/>
          <w:sz w:val="24"/>
          <w:szCs w:val="24"/>
        </w:rPr>
      </w:pPr>
      <w:r w:rsidRPr="7424D749" w:rsidR="00C12DBA">
        <w:rPr>
          <w:rFonts w:ascii="Noto Sans Symbols" w:hAnsi="Noto Sans Symbols" w:eastAsia="Noto Sans Symbols" w:cs="Noto Sans Symbols"/>
          <w:color w:val="000000" w:themeColor="text1" w:themeTint="FF" w:themeShade="FF"/>
          <w:sz w:val="24"/>
          <w:szCs w:val="24"/>
        </w:rPr>
        <w:t>Advise on the use of the school’s budget and other resources to meet pupils’ needs effectively, including staff deployment</w:t>
      </w:r>
    </w:p>
    <w:p xmlns:wp14="http://schemas.microsoft.com/office/word/2010/wordml" w:rsidR="004D41C0" w:rsidP="7424D749" w:rsidRDefault="00C12DBA" w14:paraId="017EC791" wp14:textId="77777777">
      <w:pPr>
        <w:numPr>
          <w:ilvl w:val="0"/>
          <w:numId w:val="2"/>
        </w:num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pacing w:after="60" w:line="240" w:lineRule="auto"/>
        <w:ind w:left="426" w:hanging="284"/>
        <w:rPr>
          <w:rFonts w:ascii="Noto Sans Symbols" w:hAnsi="Noto Sans Symbols" w:eastAsia="Noto Sans Symbols" w:cs="Noto Sans Symbols"/>
          <w:color w:val="000000" w:themeColor="text1" w:themeTint="FF" w:themeShade="FF"/>
          <w:sz w:val="24"/>
          <w:szCs w:val="24"/>
        </w:rPr>
      </w:pPr>
      <w:r w:rsidRPr="7424D749" w:rsidR="00C12DBA">
        <w:rPr>
          <w:rFonts w:ascii="Noto Sans Symbols" w:hAnsi="Noto Sans Symbols" w:eastAsia="Noto Sans Symbols" w:cs="Noto Sans Symbols"/>
          <w:color w:val="000000" w:themeColor="text1" w:themeTint="FF" w:themeShade="FF"/>
          <w:sz w:val="24"/>
          <w:szCs w:val="24"/>
        </w:rPr>
        <w:t>Be aware of the provision in the local offer</w:t>
      </w:r>
    </w:p>
    <w:p xmlns:wp14="http://schemas.microsoft.com/office/word/2010/wordml" w:rsidR="004D41C0" w:rsidP="7424D749" w:rsidRDefault="00C12DBA" w14:paraId="15B39321" wp14:textId="77777777">
      <w:pPr>
        <w:numPr>
          <w:ilvl w:val="0"/>
          <w:numId w:val="2"/>
        </w:num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pacing w:after="60" w:line="240" w:lineRule="auto"/>
        <w:ind w:left="426" w:hanging="284"/>
        <w:rPr>
          <w:rFonts w:ascii="Noto Sans Symbols" w:hAnsi="Noto Sans Symbols" w:eastAsia="Noto Sans Symbols" w:cs="Noto Sans Symbols"/>
          <w:color w:val="000000" w:themeColor="text1" w:themeTint="FF" w:themeShade="FF"/>
          <w:sz w:val="24"/>
          <w:szCs w:val="24"/>
        </w:rPr>
      </w:pPr>
      <w:r w:rsidRPr="7424D749" w:rsidR="00C12DBA">
        <w:rPr>
          <w:rFonts w:ascii="Noto Sans Symbols" w:hAnsi="Noto Sans Symbols" w:eastAsia="Noto Sans Symbols" w:cs="Noto Sans Symbols"/>
          <w:color w:val="000000" w:themeColor="text1" w:themeTint="FF" w:themeShade="FF"/>
          <w:sz w:val="24"/>
          <w:szCs w:val="24"/>
        </w:rPr>
        <w:t>Work with other schools, educational psychologists, health and social care professionals, and other external agencies</w:t>
      </w:r>
    </w:p>
    <w:p xmlns:wp14="http://schemas.microsoft.com/office/word/2010/wordml" w:rsidR="004D41C0" w:rsidP="7424D749" w:rsidRDefault="00C12DBA" w14:paraId="06E88CD6" wp14:textId="77777777">
      <w:pPr>
        <w:numPr>
          <w:ilvl w:val="0"/>
          <w:numId w:val="2"/>
        </w:num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pacing w:after="60" w:line="240" w:lineRule="auto"/>
        <w:ind w:left="426" w:hanging="284"/>
        <w:rPr>
          <w:rFonts w:ascii="Noto Sans Symbols" w:hAnsi="Noto Sans Symbols" w:eastAsia="Noto Sans Symbols" w:cs="Noto Sans Symbols"/>
          <w:color w:val="000000" w:themeColor="text1" w:themeTint="FF" w:themeShade="FF"/>
          <w:sz w:val="24"/>
          <w:szCs w:val="24"/>
        </w:rPr>
      </w:pPr>
      <w:r w:rsidRPr="7424D749" w:rsidR="00C12DBA">
        <w:rPr>
          <w:rFonts w:ascii="Noto Sans Symbols" w:hAnsi="Noto Sans Symbols" w:eastAsia="Noto Sans Symbols" w:cs="Noto Sans Symbols"/>
          <w:color w:val="000000" w:themeColor="text1" w:themeTint="FF" w:themeShade="FF"/>
          <w:sz w:val="24"/>
          <w:szCs w:val="24"/>
        </w:rPr>
        <w:t>Be a key point of contact for external agencies, especially the local authority</w:t>
      </w:r>
    </w:p>
    <w:p xmlns:wp14="http://schemas.microsoft.com/office/word/2010/wordml" w:rsidR="004D41C0" w:rsidP="7424D749" w:rsidRDefault="00C12DBA" w14:paraId="46B4435B" wp14:textId="77777777">
      <w:pPr>
        <w:numPr>
          <w:ilvl w:val="0"/>
          <w:numId w:val="2"/>
        </w:num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pacing w:after="60" w:line="240" w:lineRule="auto"/>
        <w:ind w:left="426" w:hanging="284"/>
        <w:rPr>
          <w:rFonts w:ascii="Noto Sans Symbols" w:hAnsi="Noto Sans Symbols" w:eastAsia="Noto Sans Symbols" w:cs="Noto Sans Symbols"/>
          <w:color w:val="000000" w:themeColor="text1" w:themeTint="FF" w:themeShade="FF"/>
          <w:sz w:val="24"/>
          <w:szCs w:val="24"/>
        </w:rPr>
      </w:pPr>
      <w:r w:rsidRPr="7424D749" w:rsidR="00C12DBA">
        <w:rPr>
          <w:rFonts w:ascii="Noto Sans Symbols" w:hAnsi="Noto Sans Symbols" w:eastAsia="Noto Sans Symbols" w:cs="Noto Sans Symbols"/>
          <w:color w:val="000000" w:themeColor="text1" w:themeTint="FF" w:themeShade="FF"/>
          <w:sz w:val="24"/>
          <w:szCs w:val="24"/>
        </w:rPr>
        <w:t>Analyse assessment data for pupils with SEN or a disability to bring about positive change for the pupils.</w:t>
      </w:r>
    </w:p>
    <w:p xmlns:wp14="http://schemas.microsoft.com/office/word/2010/wordml" w:rsidR="004D41C0" w:rsidP="7424D749" w:rsidRDefault="00C12DBA" w14:paraId="0BE8E80E" wp14:textId="77777777">
      <w:pPr>
        <w:numPr>
          <w:ilvl w:val="0"/>
          <w:numId w:val="2"/>
        </w:num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pacing w:after="60" w:line="240" w:lineRule="auto"/>
        <w:ind w:left="426" w:hanging="284"/>
        <w:rPr>
          <w:rFonts w:ascii="Noto Sans Symbols" w:hAnsi="Noto Sans Symbols" w:eastAsia="Noto Sans Symbols" w:cs="Noto Sans Symbols"/>
          <w:color w:val="000000" w:themeColor="text1" w:themeTint="FF" w:themeShade="FF"/>
          <w:sz w:val="24"/>
          <w:szCs w:val="24"/>
        </w:rPr>
      </w:pPr>
      <w:r w:rsidRPr="7424D749" w:rsidR="00C12DBA">
        <w:rPr>
          <w:rFonts w:ascii="Noto Sans Symbols" w:hAnsi="Noto Sans Symbols" w:eastAsia="Noto Sans Symbols" w:cs="Noto Sans Symbols"/>
          <w:color w:val="000000" w:themeColor="text1" w:themeTint="FF" w:themeShade="FF"/>
          <w:sz w:val="24"/>
          <w:szCs w:val="24"/>
        </w:rPr>
        <w:t>Work with the Senior Leadership Team and Governors to ensure the school meets its responsibilities under the Equality Act 2010 in terms of reasonable adjustments and access arrangements</w:t>
      </w:r>
    </w:p>
    <w:p xmlns:wp14="http://schemas.microsoft.com/office/word/2010/wordml" w:rsidR="004D41C0" w:rsidP="7424D749" w:rsidRDefault="00C12DBA" w14:paraId="42C48EFD" wp14:textId="77777777">
      <w:pPr>
        <w:numPr>
          <w:ilvl w:val="0"/>
          <w:numId w:val="2"/>
        </w:num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pacing w:after="60" w:line="240" w:lineRule="auto"/>
        <w:ind w:left="426" w:hanging="284"/>
        <w:rPr>
          <w:rFonts w:ascii="Noto Sans Symbols" w:hAnsi="Noto Sans Symbols" w:eastAsia="Noto Sans Symbols" w:cs="Noto Sans Symbols"/>
          <w:color w:val="000000" w:themeColor="text1" w:themeTint="FF" w:themeShade="FF"/>
          <w:sz w:val="24"/>
          <w:szCs w:val="24"/>
        </w:rPr>
      </w:pPr>
      <w:r w:rsidRPr="7424D749" w:rsidR="00C12DBA">
        <w:rPr>
          <w:rFonts w:ascii="Noto Sans Symbols" w:hAnsi="Noto Sans Symbols" w:eastAsia="Noto Sans Symbols" w:cs="Noto Sans Symbols"/>
          <w:color w:val="000000" w:themeColor="text1" w:themeTint="FF" w:themeShade="FF"/>
          <w:sz w:val="24"/>
          <w:szCs w:val="24"/>
        </w:rPr>
        <w:t xml:space="preserve">Prepare and review information the governing board </w:t>
      </w:r>
      <w:r w:rsidRPr="7424D749" w:rsidR="00C12DBA">
        <w:rPr>
          <w:rFonts w:ascii="Noto Sans Symbols" w:hAnsi="Noto Sans Symbols" w:eastAsia="Noto Sans Symbols" w:cs="Noto Sans Symbols"/>
          <w:color w:val="000000" w:themeColor="text1" w:themeTint="FF" w:themeShade="FF"/>
          <w:sz w:val="24"/>
          <w:szCs w:val="24"/>
        </w:rPr>
        <w:t>is required to</w:t>
      </w:r>
      <w:r w:rsidRPr="7424D749" w:rsidR="00C12DBA">
        <w:rPr>
          <w:rFonts w:ascii="Noto Sans Symbols" w:hAnsi="Noto Sans Symbols" w:eastAsia="Noto Sans Symbols" w:cs="Noto Sans Symbols"/>
          <w:color w:val="000000" w:themeColor="text1" w:themeTint="FF" w:themeShade="FF"/>
          <w:sz w:val="24"/>
          <w:szCs w:val="24"/>
        </w:rPr>
        <w:t xml:space="preserve"> publish</w:t>
      </w:r>
    </w:p>
    <w:p xmlns:wp14="http://schemas.microsoft.com/office/word/2010/wordml" w:rsidR="004D41C0" w:rsidP="7424D749" w:rsidRDefault="00C12DBA" w14:paraId="40923332" wp14:textId="77777777">
      <w:pPr>
        <w:numPr>
          <w:ilvl w:val="0"/>
          <w:numId w:val="2"/>
        </w:num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pacing w:after="60" w:line="240" w:lineRule="auto"/>
        <w:ind w:left="426" w:hanging="284"/>
        <w:rPr>
          <w:rFonts w:ascii="Noto Sans Symbols" w:hAnsi="Noto Sans Symbols" w:eastAsia="Noto Sans Symbols" w:cs="Noto Sans Symbols"/>
          <w:color w:val="000000" w:themeColor="text1" w:themeTint="FF" w:themeShade="FF"/>
          <w:sz w:val="24"/>
          <w:szCs w:val="24"/>
        </w:rPr>
      </w:pPr>
      <w:r w:rsidRPr="7424D749" w:rsidR="00C12DBA">
        <w:rPr>
          <w:rFonts w:ascii="Noto Sans Symbols" w:hAnsi="Noto Sans Symbols" w:eastAsia="Noto Sans Symbols" w:cs="Noto Sans Symbols"/>
          <w:color w:val="000000" w:themeColor="text1" w:themeTint="FF" w:themeShade="FF"/>
          <w:sz w:val="24"/>
          <w:szCs w:val="24"/>
        </w:rPr>
        <w:t>Identify</w:t>
      </w:r>
      <w:r w:rsidRPr="7424D749" w:rsidR="00C12DBA">
        <w:rPr>
          <w:rFonts w:ascii="Noto Sans Symbols" w:hAnsi="Noto Sans Symbols" w:eastAsia="Noto Sans Symbols" w:cs="Noto Sans Symbols"/>
          <w:color w:val="000000" w:themeColor="text1" w:themeTint="FF" w:themeShade="FF"/>
          <w:sz w:val="24"/>
          <w:szCs w:val="24"/>
        </w:rPr>
        <w:t xml:space="preserve"> training needs for staff and how to meet these needs and lead INSET for staff</w:t>
      </w:r>
    </w:p>
    <w:p xmlns:wp14="http://schemas.microsoft.com/office/word/2010/wordml" w:rsidR="004D41C0" w:rsidP="7424D749" w:rsidRDefault="00C12DBA" w14:paraId="6E680D5C" wp14:textId="77777777">
      <w:pPr>
        <w:numPr>
          <w:ilvl w:val="0"/>
          <w:numId w:val="2"/>
        </w:num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pacing w:after="60" w:line="240" w:lineRule="auto"/>
        <w:ind w:left="426" w:hanging="284"/>
        <w:rPr>
          <w:rFonts w:ascii="Noto Sans Symbols" w:hAnsi="Noto Sans Symbols" w:eastAsia="Noto Sans Symbols" w:cs="Noto Sans Symbols"/>
          <w:color w:val="000000" w:themeColor="text1" w:themeTint="FF" w:themeShade="FF"/>
          <w:sz w:val="24"/>
          <w:szCs w:val="24"/>
        </w:rPr>
      </w:pPr>
      <w:r w:rsidRPr="7424D749" w:rsidR="00C12DBA">
        <w:rPr>
          <w:rFonts w:ascii="Noto Sans Symbols" w:hAnsi="Noto Sans Symbols" w:eastAsia="Noto Sans Symbols" w:cs="Noto Sans Symbols"/>
          <w:color w:val="000000" w:themeColor="text1" w:themeTint="FF" w:themeShade="FF"/>
          <w:sz w:val="24"/>
          <w:szCs w:val="24"/>
        </w:rPr>
        <w:t>Lead and manage teaching assistants, and other staff members working with pupils with SEN or a disability</w:t>
      </w:r>
    </w:p>
    <w:p xmlns:wp14="http://schemas.microsoft.com/office/word/2010/wordml" w:rsidR="004D41C0" w:rsidP="7424D749" w:rsidRDefault="00C12DBA" w14:paraId="043703DC" wp14:textId="77777777">
      <w:pPr>
        <w:numPr>
          <w:ilvl w:val="0"/>
          <w:numId w:val="2"/>
        </w:num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pacing w:after="60" w:line="240" w:lineRule="auto"/>
        <w:ind w:left="426" w:hanging="284"/>
        <w:rPr>
          <w:rFonts w:ascii="Noto Sans Symbols" w:hAnsi="Noto Sans Symbols" w:eastAsia="Noto Sans Symbols" w:cs="Noto Sans Symbols"/>
          <w:color w:val="000000" w:themeColor="text1" w:themeTint="FF" w:themeShade="FF"/>
          <w:sz w:val="24"/>
          <w:szCs w:val="24"/>
        </w:rPr>
      </w:pPr>
      <w:r w:rsidRPr="7424D749" w:rsidR="00C12DBA">
        <w:rPr>
          <w:rFonts w:ascii="Noto Sans Symbols" w:hAnsi="Noto Sans Symbols" w:eastAsia="Noto Sans Symbols" w:cs="Noto Sans Symbols"/>
          <w:color w:val="000000" w:themeColor="text1" w:themeTint="FF" w:themeShade="FF"/>
          <w:sz w:val="24"/>
          <w:szCs w:val="24"/>
        </w:rPr>
        <w:t>Lead staff appraisals and produce appraisal reports</w:t>
      </w:r>
    </w:p>
    <w:p xmlns:wp14="http://schemas.microsoft.com/office/word/2010/wordml" w:rsidR="004D41C0" w:rsidP="7424D749" w:rsidRDefault="00C12DBA" w14:paraId="4150FE34" wp14:textId="77777777">
      <w:pPr>
        <w:numPr>
          <w:ilvl w:val="0"/>
          <w:numId w:val="2"/>
        </w:num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pacing w:after="60" w:line="240" w:lineRule="auto"/>
        <w:ind w:left="426" w:hanging="284"/>
        <w:rPr>
          <w:rFonts w:ascii="Noto Sans Symbols" w:hAnsi="Noto Sans Symbols" w:eastAsia="Noto Sans Symbols" w:cs="Noto Sans Symbols"/>
          <w:color w:val="000000" w:themeColor="text1" w:themeTint="FF" w:themeShade="FF"/>
          <w:sz w:val="24"/>
          <w:szCs w:val="24"/>
        </w:rPr>
      </w:pPr>
      <w:r w:rsidRPr="7424D749" w:rsidR="00C12DBA">
        <w:rPr>
          <w:rFonts w:ascii="Noto Sans Symbols" w:hAnsi="Noto Sans Symbols" w:eastAsia="Noto Sans Symbols" w:cs="Noto Sans Symbols"/>
          <w:color w:val="000000" w:themeColor="text1" w:themeTint="FF" w:themeShade="FF"/>
          <w:sz w:val="24"/>
          <w:szCs w:val="24"/>
        </w:rPr>
        <w:t xml:space="preserve">Carry out any other duties </w:t>
      </w:r>
      <w:r w:rsidRPr="7424D749" w:rsidR="00C12DBA">
        <w:rPr>
          <w:rFonts w:ascii="Noto Sans Symbols" w:hAnsi="Noto Sans Symbols" w:eastAsia="Noto Sans Symbols" w:cs="Noto Sans Symbols"/>
          <w:color w:val="000000" w:themeColor="text1" w:themeTint="FF" w:themeShade="FF"/>
          <w:sz w:val="24"/>
          <w:szCs w:val="24"/>
        </w:rPr>
        <w:t>reasonably requested</w:t>
      </w:r>
      <w:r w:rsidRPr="7424D749" w:rsidR="00C12DBA">
        <w:rPr>
          <w:rFonts w:ascii="Noto Sans Symbols" w:hAnsi="Noto Sans Symbols" w:eastAsia="Noto Sans Symbols" w:cs="Noto Sans Symbols"/>
          <w:color w:val="000000" w:themeColor="text1" w:themeTint="FF" w:themeShade="FF"/>
          <w:sz w:val="24"/>
          <w:szCs w:val="24"/>
        </w:rPr>
        <w:t xml:space="preserve"> by the Headteacher or Deputy Head. The duties may be varied to meet changed circumstances in a manner compatible with the post held, at the reasonable direction of the Head Teacher.</w:t>
      </w:r>
    </w:p>
    <w:p xmlns:wp14="http://schemas.microsoft.com/office/word/2010/wordml" w:rsidR="004D41C0" w:rsidP="7424D749" w:rsidRDefault="004D41C0" w14:paraId="5DAB6C7B" wp14:textId="77777777">
      <w:p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pacing w:after="120" w:line="240" w:lineRule="auto"/>
        <w:ind w:left="426" w:hanging="284"/>
        <w:rPr>
          <w:rFonts w:ascii="Noto Sans Symbols" w:hAnsi="Noto Sans Symbols" w:eastAsia="Noto Sans Symbols" w:cs="Noto Sans Symbols"/>
          <w:color w:val="000000"/>
          <w:sz w:val="24"/>
          <w:szCs w:val="24"/>
        </w:rPr>
      </w:pPr>
    </w:p>
    <w:p xmlns:wp14="http://schemas.microsoft.com/office/word/2010/wordml" w:rsidR="004D41C0" w:rsidP="7424D749" w:rsidRDefault="00C12DBA" w14:paraId="69FCF1A5" wp14:textId="77777777">
      <w:pPr>
        <w:jc w:val="center"/>
        <w:rPr>
          <w:rFonts w:ascii="Noto Sans Symbols" w:hAnsi="Noto Sans Symbols" w:eastAsia="Noto Sans Symbols" w:cs="Noto Sans Symbols"/>
          <w:b w:val="1"/>
          <w:bCs w:val="1"/>
          <w:color w:val="5B9BD5" w:themeColor="accent1" w:themeTint="FF" w:themeShade="FF"/>
          <w:sz w:val="24"/>
          <w:szCs w:val="24"/>
        </w:rPr>
      </w:pPr>
      <w:r w:rsidRPr="7424D749" w:rsidR="00C12DBA">
        <w:rPr>
          <w:rFonts w:ascii="Noto Sans Symbols" w:hAnsi="Noto Sans Symbols" w:eastAsia="Noto Sans Symbols" w:cs="Noto Sans Symbols"/>
          <w:b w:val="1"/>
          <w:bCs w:val="1"/>
          <w:color w:val="5B9BD5" w:themeColor="accent1" w:themeTint="FF" w:themeShade="FF"/>
          <w:sz w:val="24"/>
          <w:szCs w:val="24"/>
        </w:rPr>
        <w:t xml:space="preserve">Person Specification: </w:t>
      </w:r>
      <w:r w:rsidRPr="7424D749" w:rsidR="00C12DBA">
        <w:rPr>
          <w:rFonts w:ascii="Noto Sans Symbols" w:hAnsi="Noto Sans Symbols" w:eastAsia="Noto Sans Symbols" w:cs="Noto Sans Symbols"/>
          <w:b w:val="1"/>
          <w:bCs w:val="1"/>
          <w:color w:val="5B9BD5" w:themeColor="accent1" w:themeTint="FF" w:themeShade="FF"/>
          <w:sz w:val="24"/>
          <w:szCs w:val="24"/>
        </w:rPr>
        <w:t>Special educational needs co-ordinator (SENCO)</w:t>
      </w:r>
    </w:p>
    <w:tbl>
      <w:tblPr>
        <w:tblStyle w:val="a"/>
        <w:tblW w:w="10485" w:type="dxa"/>
        <w:tblInd w:w="-73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1723"/>
        <w:gridCol w:w="4226"/>
        <w:gridCol w:w="2410"/>
        <w:gridCol w:w="2126"/>
      </w:tblGrid>
      <w:tr xmlns:wp14="http://schemas.microsoft.com/office/word/2010/wordml" w:rsidR="004D41C0" w:rsidTr="7424D749" w14:paraId="65EB1D72" wp14:textId="77777777">
        <w:tc>
          <w:tcPr>
            <w:tcW w:w="172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="004D41C0" w:rsidP="7424D749" w:rsidRDefault="00C12DBA" w14:paraId="3465CC25" wp14:textId="77777777">
            <w:p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rPr>
                <w:rFonts w:ascii="Noto Sans Symbols" w:hAnsi="Noto Sans Symbols" w:eastAsia="Noto Sans Symbols" w:cs="Noto Sans Symbols"/>
                <w:color w:val="141412"/>
                <w:sz w:val="24"/>
                <w:szCs w:val="24"/>
              </w:rPr>
            </w:pPr>
            <w:r w:rsidRPr="7424D749" w:rsidR="00C12DBA">
              <w:rPr>
                <w:rFonts w:ascii="Noto Sans Symbols" w:hAnsi="Noto Sans Symbols" w:eastAsia="Noto Sans Symbols" w:cs="Noto Sans Symbols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Person Specification:</w:t>
            </w:r>
          </w:p>
        </w:tc>
        <w:tc>
          <w:tcPr>
            <w:tcW w:w="42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="004D41C0" w:rsidP="7424D749" w:rsidRDefault="00C12DBA" w14:paraId="7B238D04" wp14:textId="77777777">
            <w:p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rPr>
                <w:rFonts w:ascii="Noto Sans Symbols" w:hAnsi="Noto Sans Symbols" w:eastAsia="Noto Sans Symbols" w:cs="Noto Sans Symbols"/>
                <w:b w:val="1"/>
                <w:bCs w:val="1"/>
                <w:color w:val="000000"/>
                <w:sz w:val="24"/>
                <w:szCs w:val="24"/>
              </w:rPr>
            </w:pPr>
            <w:r w:rsidRPr="7424D749" w:rsidR="00C12DBA">
              <w:rPr>
                <w:rFonts w:ascii="Noto Sans Symbols" w:hAnsi="Noto Sans Symbols" w:eastAsia="Noto Sans Symbols" w:cs="Noto Sans Symbols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 xml:space="preserve">Essential </w:t>
            </w:r>
          </w:p>
        </w:tc>
        <w:tc>
          <w:tcPr>
            <w:tcW w:w="24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="004D41C0" w:rsidP="7424D749" w:rsidRDefault="00C12DBA" w14:paraId="248B3EE6" wp14:textId="77777777">
            <w:p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rPr>
                <w:rFonts w:ascii="Noto Sans Symbols" w:hAnsi="Noto Sans Symbols" w:eastAsia="Noto Sans Symbols" w:cs="Noto Sans Symbols"/>
                <w:b w:val="1"/>
                <w:bCs w:val="1"/>
                <w:color w:val="000000"/>
                <w:sz w:val="24"/>
                <w:szCs w:val="24"/>
              </w:rPr>
            </w:pPr>
            <w:r w:rsidRPr="7424D749" w:rsidR="00C12DBA">
              <w:rPr>
                <w:rFonts w:ascii="Noto Sans Symbols" w:hAnsi="Noto Sans Symbols" w:eastAsia="Noto Sans Symbols" w:cs="Noto Sans Symbols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Desirable</w:t>
            </w:r>
          </w:p>
        </w:tc>
        <w:tc>
          <w:tcPr>
            <w:tcW w:w="21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="004D41C0" w:rsidP="7424D749" w:rsidRDefault="00C12DBA" w14:paraId="168077F1" wp14:textId="77777777">
            <w:p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rPr>
                <w:rFonts w:ascii="Noto Sans Symbols" w:hAnsi="Noto Sans Symbols" w:eastAsia="Noto Sans Symbols" w:cs="Noto Sans Symbols"/>
                <w:b w:val="1"/>
                <w:bCs w:val="1"/>
                <w:color w:val="000000"/>
                <w:sz w:val="24"/>
                <w:szCs w:val="24"/>
              </w:rPr>
            </w:pPr>
            <w:r w:rsidRPr="7424D749" w:rsidR="00C12DBA">
              <w:rPr>
                <w:rFonts w:ascii="Noto Sans Symbols" w:hAnsi="Noto Sans Symbols" w:eastAsia="Noto Sans Symbols" w:cs="Noto Sans Symbols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Recruiting method</w:t>
            </w:r>
          </w:p>
        </w:tc>
      </w:tr>
    </w:tbl>
    <w:p xmlns:wp14="http://schemas.microsoft.com/office/word/2010/wordml" w:rsidR="004D41C0" w:rsidP="7424D749" w:rsidRDefault="004D41C0" w14:paraId="02EB378F" wp14:textId="77777777">
      <w:pPr>
        <w:widowControl w:val="0"/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pacing w:after="0" w:line="276" w:lineRule="auto"/>
        <w:rPr>
          <w:rFonts w:ascii="Noto Sans Symbols" w:hAnsi="Noto Sans Symbols" w:eastAsia="Noto Sans Symbols" w:cs="Noto Sans Symbols"/>
          <w:b w:val="1"/>
          <w:bCs w:val="1"/>
          <w:color w:val="000000"/>
          <w:sz w:val="24"/>
          <w:szCs w:val="24"/>
        </w:rPr>
      </w:pPr>
    </w:p>
    <w:tbl>
      <w:tblPr>
        <w:tblStyle w:val="a0"/>
        <w:tblW w:w="10462" w:type="dxa"/>
        <w:tblInd w:w="-71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1694"/>
        <w:gridCol w:w="4260"/>
        <w:gridCol w:w="2410"/>
        <w:gridCol w:w="2098"/>
      </w:tblGrid>
      <w:tr xmlns:wp14="http://schemas.microsoft.com/office/word/2010/wordml" w:rsidR="004D41C0" w:rsidTr="7424D749" w14:paraId="5F81FBE7" wp14:textId="77777777">
        <w:trPr>
          <w:trHeight w:val="1635"/>
        </w:trPr>
        <w:tc>
          <w:tcPr>
            <w:tcW w:w="1694" w:type="dxa"/>
            <w:shd w:val="clear" w:color="auto" w:fill="D9D9D9" w:themeFill="background1" w:themeFillShade="D9"/>
            <w:tcMar/>
          </w:tcPr>
          <w:p w:rsidR="004D41C0" w:rsidP="7424D749" w:rsidRDefault="00C12DBA" w14:paraId="1029D731" wp14:textId="77777777">
            <w:pPr>
              <w:rPr>
                <w:rFonts w:ascii="Noto Sans Symbols" w:hAnsi="Noto Sans Symbols" w:eastAsia="Noto Sans Symbols" w:cs="Noto Sans Symbols"/>
                <w:b w:val="1"/>
                <w:bCs w:val="1"/>
                <w:sz w:val="24"/>
                <w:szCs w:val="24"/>
              </w:rPr>
            </w:pPr>
            <w:r w:rsidRPr="7424D749" w:rsidR="00C12DBA">
              <w:rPr>
                <w:rFonts w:ascii="Noto Sans Symbols" w:hAnsi="Noto Sans Symbols" w:eastAsia="Noto Sans Symbols" w:cs="Noto Sans Symbols"/>
                <w:b w:val="1"/>
                <w:bCs w:val="1"/>
                <w:sz w:val="24"/>
                <w:szCs w:val="24"/>
              </w:rPr>
              <w:t>Qualifications</w:t>
            </w:r>
          </w:p>
        </w:tc>
        <w:tc>
          <w:tcPr>
            <w:tcW w:w="4260" w:type="dxa"/>
            <w:tcMar/>
          </w:tcPr>
          <w:p w:rsidR="004D41C0" w:rsidP="7424D749" w:rsidRDefault="00C12DBA" w14:paraId="79887FF7" wp14:textId="77777777">
            <w:pPr>
              <w:numPr>
                <w:ilvl w:val="0"/>
                <w:numId w:val="3"/>
              </w:num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pacing w:after="60"/>
              <w:rPr>
                <w:rFonts w:ascii="Noto Sans Symbols" w:hAnsi="Noto Sans Symbols" w:eastAsia="Noto Sans Symbols" w:cs="Noto Sans Symbols"/>
                <w:color w:val="000000"/>
                <w:sz w:val="24"/>
                <w:szCs w:val="24"/>
              </w:rPr>
            </w:pPr>
            <w:r w:rsidRPr="7424D749" w:rsidR="00C12DBA">
              <w:rPr>
                <w:rFonts w:ascii="Noto Sans Symbols" w:hAnsi="Noto Sans Symbols" w:eastAsia="Noto Sans Symbols" w:cs="Noto Sans Symbols"/>
                <w:color w:val="000000" w:themeColor="text1" w:themeTint="FF" w:themeShade="FF"/>
                <w:sz w:val="24"/>
                <w:szCs w:val="24"/>
              </w:rPr>
              <w:t xml:space="preserve">Qualified teacher status </w:t>
            </w:r>
          </w:p>
          <w:p w:rsidR="004D41C0" w:rsidP="7424D749" w:rsidRDefault="00C12DBA" w14:paraId="5DDBBAF7" wp14:textId="77777777">
            <w:pPr>
              <w:numPr>
                <w:ilvl w:val="0"/>
                <w:numId w:val="3"/>
              </w:num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pacing w:after="60"/>
              <w:rPr>
                <w:rFonts w:ascii="Noto Sans Symbols" w:hAnsi="Noto Sans Symbols" w:eastAsia="Noto Sans Symbols" w:cs="Noto Sans Symbols"/>
                <w:color w:val="000000"/>
                <w:sz w:val="24"/>
                <w:szCs w:val="24"/>
              </w:rPr>
            </w:pPr>
            <w:r w:rsidRPr="7424D749" w:rsidR="00C12DBA">
              <w:rPr>
                <w:rFonts w:ascii="Noto Sans Symbols" w:hAnsi="Noto Sans Symbols" w:eastAsia="Noto Sans Symbols" w:cs="Noto Sans Symbols"/>
                <w:color w:val="000000" w:themeColor="text1" w:themeTint="FF" w:themeShade="FF"/>
                <w:sz w:val="24"/>
                <w:szCs w:val="24"/>
              </w:rPr>
              <w:t xml:space="preserve">National Award for SEN Co-ordination, or a willingness to complete it on appointment </w:t>
            </w:r>
          </w:p>
          <w:p w:rsidR="004D41C0" w:rsidP="7424D749" w:rsidRDefault="00C12DBA" w14:paraId="411E8623" wp14:textId="77777777">
            <w:pPr>
              <w:numPr>
                <w:ilvl w:val="0"/>
                <w:numId w:val="3"/>
              </w:num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pacing w:line="259" w:lineRule="auto"/>
              <w:rPr>
                <w:rFonts w:ascii="Noto Sans Symbols" w:hAnsi="Noto Sans Symbols" w:eastAsia="Noto Sans Symbols" w:cs="Noto Sans Symbols"/>
                <w:color w:val="000000" w:themeColor="text1" w:themeTint="FF" w:themeShade="FF"/>
                <w:sz w:val="24"/>
                <w:szCs w:val="24"/>
              </w:rPr>
            </w:pPr>
            <w:r w:rsidRPr="7424D749" w:rsidR="00C12DBA">
              <w:rPr>
                <w:rFonts w:ascii="Noto Sans Symbols" w:hAnsi="Noto Sans Symbols" w:eastAsia="Noto Sans Symbols" w:cs="Noto Sans Symbols"/>
                <w:color w:val="000000" w:themeColor="text1" w:themeTint="FF" w:themeShade="FF"/>
                <w:sz w:val="24"/>
                <w:szCs w:val="24"/>
              </w:rPr>
              <w:t>Evidence of continuous professional development</w:t>
            </w:r>
          </w:p>
          <w:p w:rsidR="004D41C0" w:rsidP="7424D749" w:rsidRDefault="00C12DBA" w14:paraId="3769B950" wp14:textId="77777777">
            <w:pPr>
              <w:numPr>
                <w:ilvl w:val="0"/>
                <w:numId w:val="3"/>
              </w:num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pacing w:after="160" w:line="259" w:lineRule="auto"/>
              <w:rPr>
                <w:rFonts w:ascii="Noto Sans Symbols" w:hAnsi="Noto Sans Symbols" w:eastAsia="Noto Sans Symbols" w:cs="Noto Sans Symbols"/>
                <w:color w:val="000000" w:themeColor="text1" w:themeTint="FF" w:themeShade="FF"/>
                <w:sz w:val="24"/>
                <w:szCs w:val="24"/>
              </w:rPr>
            </w:pPr>
            <w:r w:rsidRPr="7424D749" w:rsidR="00C12DBA">
              <w:rPr>
                <w:rFonts w:ascii="Noto Sans Symbols" w:hAnsi="Noto Sans Symbols" w:eastAsia="Noto Sans Symbols" w:cs="Noto Sans Symbols"/>
                <w:color w:val="000000" w:themeColor="text1" w:themeTint="FF" w:themeShade="FF"/>
                <w:sz w:val="24"/>
                <w:szCs w:val="24"/>
              </w:rPr>
              <w:t>Relevant training or qualifications in Safeguarding training</w:t>
            </w:r>
          </w:p>
        </w:tc>
        <w:tc>
          <w:tcPr>
            <w:tcW w:w="2410" w:type="dxa"/>
            <w:tcMar/>
          </w:tcPr>
          <w:p w:rsidR="004D41C0" w:rsidP="7424D749" w:rsidRDefault="004D41C0" w14:paraId="6A05A809" wp14:textId="77777777">
            <w:pPr>
              <w:numPr>
                <w:ilvl w:val="0"/>
                <w:numId w:val="3"/>
              </w:num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pacing w:after="160" w:line="259" w:lineRule="auto"/>
              <w:rPr>
                <w:rFonts w:ascii="Noto Sans Symbols" w:hAnsi="Noto Sans Symbols" w:eastAsia="Noto Sans Symbols" w:cs="Noto Sans Symbols"/>
                <w:sz w:val="24"/>
                <w:szCs w:val="24"/>
              </w:rPr>
            </w:pPr>
          </w:p>
        </w:tc>
        <w:tc>
          <w:tcPr>
            <w:tcW w:w="2098" w:type="dxa"/>
            <w:tcMar/>
          </w:tcPr>
          <w:p w:rsidR="004D41C0" w:rsidP="7424D749" w:rsidRDefault="00C12DBA" w14:paraId="42C80938" wp14:textId="77777777">
            <w:pPr>
              <w:numPr>
                <w:ilvl w:val="0"/>
                <w:numId w:val="3"/>
              </w:num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pacing w:after="160" w:line="259" w:lineRule="auto"/>
              <w:rPr>
                <w:rFonts w:ascii="Noto Sans Symbols" w:hAnsi="Noto Sans Symbols" w:eastAsia="Noto Sans Symbols" w:cs="Noto Sans Symbols"/>
                <w:color w:val="000000" w:themeColor="text1" w:themeTint="FF" w:themeShade="FF"/>
                <w:sz w:val="24"/>
                <w:szCs w:val="24"/>
              </w:rPr>
            </w:pPr>
            <w:r w:rsidRPr="7424D749" w:rsidR="00C12DBA">
              <w:rPr>
                <w:rFonts w:ascii="Noto Sans Symbols" w:hAnsi="Noto Sans Symbols" w:eastAsia="Noto Sans Symbols" w:cs="Noto Sans Symbols"/>
                <w:color w:val="000000" w:themeColor="text1" w:themeTint="FF" w:themeShade="FF"/>
                <w:sz w:val="24"/>
                <w:szCs w:val="24"/>
              </w:rPr>
              <w:t xml:space="preserve">Application </w:t>
            </w:r>
          </w:p>
        </w:tc>
      </w:tr>
      <w:tr xmlns:wp14="http://schemas.microsoft.com/office/word/2010/wordml" w:rsidR="004D41C0" w:rsidTr="7424D749" w14:paraId="4E498BB9" wp14:textId="77777777">
        <w:trPr>
          <w:trHeight w:val="8370"/>
        </w:trPr>
        <w:tc>
          <w:tcPr>
            <w:tcW w:w="1694" w:type="dxa"/>
            <w:shd w:val="clear" w:color="auto" w:fill="D9D9D9" w:themeFill="background1" w:themeFillShade="D9"/>
            <w:tcMar/>
          </w:tcPr>
          <w:p w:rsidR="004D41C0" w:rsidP="7424D749" w:rsidRDefault="00C12DBA" w14:paraId="0AAE41B0" wp14:textId="77777777">
            <w:pPr>
              <w:rPr>
                <w:rFonts w:ascii="Noto Sans Symbols" w:hAnsi="Noto Sans Symbols" w:eastAsia="Noto Sans Symbols" w:cs="Noto Sans Symbols"/>
                <w:b w:val="1"/>
                <w:bCs w:val="1"/>
                <w:sz w:val="24"/>
                <w:szCs w:val="24"/>
              </w:rPr>
            </w:pPr>
            <w:r w:rsidRPr="7424D749" w:rsidR="00C12DBA">
              <w:rPr>
                <w:rFonts w:ascii="Noto Sans Symbols" w:hAnsi="Noto Sans Symbols" w:eastAsia="Noto Sans Symbols" w:cs="Noto Sans Symbols"/>
                <w:b w:val="1"/>
                <w:bCs w:val="1"/>
                <w:sz w:val="24"/>
                <w:szCs w:val="24"/>
              </w:rPr>
              <w:t>Skills and Experience</w:t>
            </w:r>
          </w:p>
        </w:tc>
        <w:tc>
          <w:tcPr>
            <w:tcW w:w="4260" w:type="dxa"/>
            <w:tcMar/>
          </w:tcPr>
          <w:p w:rsidR="004D41C0" w:rsidP="7424D749" w:rsidRDefault="00C12DBA" w14:paraId="654D28FE" wp14:textId="77777777">
            <w:pPr>
              <w:numPr>
                <w:ilvl w:val="0"/>
                <w:numId w:val="4"/>
              </w:num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pacing w:line="259" w:lineRule="auto"/>
              <w:rPr>
                <w:rFonts w:ascii="Noto Sans Symbols" w:hAnsi="Noto Sans Symbols" w:eastAsia="Noto Sans Symbols" w:cs="Noto Sans Symbols"/>
                <w:color w:val="000000"/>
                <w:sz w:val="24"/>
                <w:szCs w:val="24"/>
              </w:rPr>
            </w:pPr>
            <w:r w:rsidRPr="7424D749" w:rsidR="00C12DBA">
              <w:rPr>
                <w:rFonts w:ascii="Noto Sans Symbols" w:hAnsi="Noto Sans Symbols" w:eastAsia="Noto Sans Symbols" w:cs="Noto Sans Symbols"/>
                <w:color w:val="000000" w:themeColor="text1" w:themeTint="FF" w:themeShade="FF"/>
                <w:sz w:val="24"/>
                <w:szCs w:val="24"/>
              </w:rPr>
              <w:t>A proven record of successful teaching</w:t>
            </w:r>
          </w:p>
          <w:p w:rsidR="004D41C0" w:rsidP="7424D749" w:rsidRDefault="00C12DBA" w14:paraId="163C0DFD" wp14:textId="77777777">
            <w:pPr>
              <w:numPr>
                <w:ilvl w:val="0"/>
                <w:numId w:val="4"/>
              </w:num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pacing w:line="259" w:lineRule="auto"/>
              <w:rPr>
                <w:rFonts w:ascii="Noto Sans Symbols" w:hAnsi="Noto Sans Symbols" w:eastAsia="Noto Sans Symbols" w:cs="Noto Sans Symbols"/>
                <w:color w:val="000000"/>
                <w:sz w:val="24"/>
                <w:szCs w:val="24"/>
              </w:rPr>
            </w:pPr>
            <w:r w:rsidRPr="7424D749" w:rsidR="00C12DBA">
              <w:rPr>
                <w:rFonts w:ascii="Noto Sans Symbols" w:hAnsi="Noto Sans Symbols" w:eastAsia="Noto Sans Symbols" w:cs="Noto Sans Symbols"/>
                <w:color w:val="000000" w:themeColor="text1" w:themeTint="FF" w:themeShade="FF"/>
                <w:sz w:val="24"/>
                <w:szCs w:val="24"/>
              </w:rPr>
              <w:t>Proven success in improving student outcomes</w:t>
            </w:r>
          </w:p>
          <w:p w:rsidR="004D41C0" w:rsidP="7424D749" w:rsidRDefault="00C12DBA" w14:paraId="60CA5CA1" wp14:textId="77777777">
            <w:pPr>
              <w:numPr>
                <w:ilvl w:val="0"/>
                <w:numId w:val="4"/>
              </w:num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pacing w:line="259" w:lineRule="auto"/>
              <w:rPr>
                <w:rFonts w:ascii="Noto Sans Symbols" w:hAnsi="Noto Sans Symbols" w:eastAsia="Noto Sans Symbols" w:cs="Noto Sans Symbols"/>
                <w:color w:val="000000"/>
                <w:sz w:val="24"/>
                <w:szCs w:val="24"/>
              </w:rPr>
            </w:pPr>
            <w:r w:rsidRPr="7424D749" w:rsidR="00C12DBA">
              <w:rPr>
                <w:rFonts w:ascii="Noto Sans Symbols" w:hAnsi="Noto Sans Symbols" w:eastAsia="Noto Sans Symbols" w:cs="Noto Sans Symbols"/>
                <w:color w:val="000000" w:themeColor="text1" w:themeTint="FF" w:themeShade="FF"/>
                <w:sz w:val="24"/>
                <w:szCs w:val="24"/>
              </w:rPr>
              <w:t>Leading a whole school initiative</w:t>
            </w:r>
          </w:p>
          <w:p w:rsidR="004D41C0" w:rsidP="7424D749" w:rsidRDefault="00C12DBA" w14:paraId="1044E090" wp14:textId="77777777">
            <w:pPr>
              <w:numPr>
                <w:ilvl w:val="0"/>
                <w:numId w:val="4"/>
              </w:num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pacing w:line="259" w:lineRule="auto"/>
              <w:rPr>
                <w:rFonts w:ascii="Noto Sans Symbols" w:hAnsi="Noto Sans Symbols" w:eastAsia="Noto Sans Symbols" w:cs="Noto Sans Symbols"/>
                <w:color w:val="000000"/>
                <w:sz w:val="24"/>
                <w:szCs w:val="24"/>
              </w:rPr>
            </w:pPr>
            <w:r w:rsidRPr="7424D749" w:rsidR="00C12DBA">
              <w:rPr>
                <w:rFonts w:ascii="Noto Sans Symbols" w:hAnsi="Noto Sans Symbols" w:eastAsia="Noto Sans Symbols" w:cs="Noto Sans Symbols"/>
                <w:color w:val="000000" w:themeColor="text1" w:themeTint="FF" w:themeShade="FF"/>
                <w:sz w:val="24"/>
                <w:szCs w:val="24"/>
              </w:rPr>
              <w:t>Ability to form good working relationships with all stakeholders</w:t>
            </w:r>
          </w:p>
          <w:p w:rsidR="004D41C0" w:rsidP="7424D749" w:rsidRDefault="00C12DBA" w14:paraId="1ED458F4" wp14:textId="77777777">
            <w:pPr>
              <w:numPr>
                <w:ilvl w:val="0"/>
                <w:numId w:val="4"/>
              </w:num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pacing w:line="259" w:lineRule="auto"/>
              <w:rPr>
                <w:rFonts w:ascii="Noto Sans Symbols" w:hAnsi="Noto Sans Symbols" w:eastAsia="Noto Sans Symbols" w:cs="Noto Sans Symbols"/>
                <w:color w:val="000000"/>
                <w:sz w:val="24"/>
                <w:szCs w:val="24"/>
              </w:rPr>
            </w:pPr>
            <w:r w:rsidRPr="7424D749" w:rsidR="00C12DBA">
              <w:rPr>
                <w:rFonts w:ascii="Noto Sans Symbols" w:hAnsi="Noto Sans Symbols" w:eastAsia="Noto Sans Symbols" w:cs="Noto Sans Symbols"/>
                <w:color w:val="000000" w:themeColor="text1" w:themeTint="FF" w:themeShade="FF"/>
                <w:sz w:val="24"/>
                <w:szCs w:val="24"/>
              </w:rPr>
              <w:t>Ability to create a stimulating and safe learning environment</w:t>
            </w:r>
          </w:p>
          <w:p w:rsidR="004D41C0" w:rsidP="7424D749" w:rsidRDefault="00C12DBA" w14:paraId="4667F41E" wp14:textId="77777777">
            <w:pPr>
              <w:numPr>
                <w:ilvl w:val="0"/>
                <w:numId w:val="4"/>
              </w:num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pacing w:line="259" w:lineRule="auto"/>
              <w:rPr>
                <w:rFonts w:ascii="Noto Sans Symbols" w:hAnsi="Noto Sans Symbols" w:eastAsia="Noto Sans Symbols" w:cs="Noto Sans Symbols"/>
                <w:color w:val="000000"/>
                <w:sz w:val="24"/>
                <w:szCs w:val="24"/>
              </w:rPr>
            </w:pPr>
            <w:r w:rsidRPr="7424D749" w:rsidR="00C12DBA">
              <w:rPr>
                <w:rFonts w:ascii="Noto Sans Symbols" w:hAnsi="Noto Sans Symbols" w:eastAsia="Noto Sans Symbols" w:cs="Noto Sans Symbols"/>
                <w:color w:val="000000" w:themeColor="text1" w:themeTint="FF" w:themeShade="FF"/>
                <w:sz w:val="24"/>
                <w:szCs w:val="24"/>
              </w:rPr>
              <w:t>Ability to lead a team of staff to ensure the right outcomes for students are achieved</w:t>
            </w:r>
          </w:p>
          <w:p w:rsidR="004D41C0" w:rsidP="7424D749" w:rsidRDefault="00C12DBA" w14:paraId="6963F51D" wp14:textId="77777777">
            <w:pPr>
              <w:numPr>
                <w:ilvl w:val="0"/>
                <w:numId w:val="4"/>
              </w:num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pacing w:line="259" w:lineRule="auto"/>
              <w:rPr>
                <w:rFonts w:ascii="Noto Sans Symbols" w:hAnsi="Noto Sans Symbols" w:eastAsia="Noto Sans Symbols" w:cs="Noto Sans Symbols"/>
                <w:color w:val="000000"/>
                <w:sz w:val="24"/>
                <w:szCs w:val="24"/>
              </w:rPr>
            </w:pPr>
            <w:r w:rsidRPr="7424D749" w:rsidR="00C12DBA">
              <w:rPr>
                <w:rFonts w:ascii="Noto Sans Symbols" w:hAnsi="Noto Sans Symbols" w:eastAsia="Noto Sans Symbols" w:cs="Noto Sans Symbols"/>
                <w:color w:val="000000" w:themeColor="text1" w:themeTint="FF" w:themeShade="FF"/>
                <w:sz w:val="24"/>
                <w:szCs w:val="24"/>
              </w:rPr>
              <w:t xml:space="preserve">Ability to successfully deploy resources </w:t>
            </w:r>
          </w:p>
          <w:p w:rsidR="004D41C0" w:rsidP="7424D749" w:rsidRDefault="00C12DBA" w14:paraId="53A73F26" wp14:textId="77777777">
            <w:pPr>
              <w:numPr>
                <w:ilvl w:val="0"/>
                <w:numId w:val="4"/>
              </w:num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pacing w:line="259" w:lineRule="auto"/>
              <w:rPr>
                <w:rFonts w:ascii="Noto Sans Symbols" w:hAnsi="Noto Sans Symbols" w:eastAsia="Noto Sans Symbols" w:cs="Noto Sans Symbols"/>
                <w:color w:val="000000"/>
                <w:sz w:val="24"/>
                <w:szCs w:val="24"/>
              </w:rPr>
            </w:pPr>
            <w:r w:rsidRPr="7424D749" w:rsidR="00C12DBA">
              <w:rPr>
                <w:rFonts w:ascii="Noto Sans Symbols" w:hAnsi="Noto Sans Symbols" w:eastAsia="Noto Sans Symbols" w:cs="Noto Sans Symbols"/>
                <w:color w:val="000000" w:themeColor="text1" w:themeTint="FF" w:themeShade="FF"/>
                <w:sz w:val="24"/>
                <w:szCs w:val="24"/>
              </w:rPr>
              <w:t>Ability to communicate to a range of audiences using a variety of techniques</w:t>
            </w:r>
          </w:p>
          <w:p w:rsidR="004D41C0" w:rsidP="7424D749" w:rsidRDefault="00C12DBA" w14:paraId="6D78F8C9" wp14:textId="77777777">
            <w:pPr>
              <w:numPr>
                <w:ilvl w:val="0"/>
                <w:numId w:val="4"/>
              </w:num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pacing w:line="259" w:lineRule="auto"/>
              <w:rPr>
                <w:rFonts w:ascii="Noto Sans Symbols" w:hAnsi="Noto Sans Symbols" w:eastAsia="Noto Sans Symbols" w:cs="Noto Sans Symbols"/>
                <w:color w:val="000000"/>
                <w:sz w:val="24"/>
                <w:szCs w:val="24"/>
              </w:rPr>
            </w:pPr>
            <w:r w:rsidRPr="7424D749" w:rsidR="00C12DBA">
              <w:rPr>
                <w:rFonts w:ascii="Noto Sans Symbols" w:hAnsi="Noto Sans Symbols" w:eastAsia="Noto Sans Symbols" w:cs="Noto Sans Symbols"/>
                <w:color w:val="000000" w:themeColor="text1" w:themeTint="FF" w:themeShade="FF"/>
                <w:sz w:val="24"/>
                <w:szCs w:val="24"/>
              </w:rPr>
              <w:t xml:space="preserve">Ability to </w:t>
            </w:r>
            <w:r w:rsidRPr="7424D749" w:rsidR="00C12DBA">
              <w:rPr>
                <w:rFonts w:ascii="Noto Sans Symbols" w:hAnsi="Noto Sans Symbols" w:eastAsia="Noto Sans Symbols" w:cs="Noto Sans Symbols"/>
                <w:color w:val="000000" w:themeColor="text1" w:themeTint="FF" w:themeShade="FF"/>
                <w:sz w:val="24"/>
                <w:szCs w:val="24"/>
              </w:rPr>
              <w:t>efficiently and effectively manage workloads</w:t>
            </w:r>
          </w:p>
          <w:p w:rsidR="004D41C0" w:rsidP="7424D749" w:rsidRDefault="00C12DBA" w14:paraId="5B639CA1" wp14:textId="77777777">
            <w:pPr>
              <w:numPr>
                <w:ilvl w:val="0"/>
                <w:numId w:val="4"/>
              </w:num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pacing w:line="259" w:lineRule="auto"/>
              <w:rPr>
                <w:rFonts w:ascii="Noto Sans Symbols" w:hAnsi="Noto Sans Symbols" w:eastAsia="Noto Sans Symbols" w:cs="Noto Sans Symbols"/>
                <w:color w:val="000000"/>
                <w:sz w:val="24"/>
                <w:szCs w:val="24"/>
              </w:rPr>
            </w:pPr>
            <w:r w:rsidRPr="7424D749" w:rsidR="00C12DBA">
              <w:rPr>
                <w:rFonts w:ascii="Noto Sans Symbols" w:hAnsi="Noto Sans Symbols" w:eastAsia="Noto Sans Symbols" w:cs="Noto Sans Symbols"/>
                <w:color w:val="000000" w:themeColor="text1" w:themeTint="FF" w:themeShade="FF"/>
                <w:sz w:val="24"/>
                <w:szCs w:val="24"/>
              </w:rPr>
              <w:t>Ability to work under pressure to challenging deadlines</w:t>
            </w:r>
          </w:p>
          <w:p w:rsidR="004D41C0" w:rsidP="7424D749" w:rsidRDefault="00C12DBA" w14:paraId="16C0FC7A" wp14:textId="77777777">
            <w:pPr>
              <w:numPr>
                <w:ilvl w:val="0"/>
                <w:numId w:val="4"/>
              </w:num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pacing w:line="259" w:lineRule="auto"/>
              <w:rPr>
                <w:rFonts w:ascii="Noto Sans Symbols" w:hAnsi="Noto Sans Symbols" w:eastAsia="Noto Sans Symbols" w:cs="Noto Sans Symbols"/>
                <w:color w:val="000000"/>
                <w:sz w:val="24"/>
                <w:szCs w:val="24"/>
              </w:rPr>
            </w:pPr>
            <w:r w:rsidRPr="7424D749" w:rsidR="00C12DBA">
              <w:rPr>
                <w:rFonts w:ascii="Noto Sans Symbols" w:hAnsi="Noto Sans Symbols" w:eastAsia="Noto Sans Symbols" w:cs="Noto Sans Symbols"/>
                <w:color w:val="000000" w:themeColor="text1" w:themeTint="FF" w:themeShade="FF"/>
                <w:sz w:val="24"/>
                <w:szCs w:val="24"/>
              </w:rPr>
              <w:t>Good record-keeping skills</w:t>
            </w:r>
          </w:p>
          <w:p w:rsidR="004D41C0" w:rsidP="7424D749" w:rsidRDefault="004D41C0" w14:paraId="5A39BBE3" wp14:textId="77777777">
            <w:p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pacing w:after="160" w:line="259" w:lineRule="auto"/>
              <w:ind w:left="720"/>
              <w:rPr>
                <w:rFonts w:ascii="Noto Sans Symbols" w:hAnsi="Noto Sans Symbols" w:eastAsia="Noto Sans Symbols" w:cs="Noto Sans Symbols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Mar/>
          </w:tcPr>
          <w:p w:rsidR="004D41C0" w:rsidP="7424D749" w:rsidRDefault="00C12DBA" w14:paraId="08EAE443" wp14:textId="77777777">
            <w:pPr>
              <w:numPr>
                <w:ilvl w:val="0"/>
                <w:numId w:val="4"/>
              </w:num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pacing w:after="160" w:line="259" w:lineRule="auto"/>
              <w:rPr>
                <w:rFonts w:ascii="Noto Sans Symbols" w:hAnsi="Noto Sans Symbols" w:eastAsia="Noto Sans Symbols" w:cs="Noto Sans Symbols"/>
                <w:color w:val="000000"/>
                <w:sz w:val="24"/>
                <w:szCs w:val="24"/>
              </w:rPr>
            </w:pPr>
            <w:r w:rsidRPr="7424D749" w:rsidR="00C12DBA">
              <w:rPr>
                <w:rFonts w:ascii="Noto Sans Symbols" w:hAnsi="Noto Sans Symbols" w:eastAsia="Noto Sans Symbols" w:cs="Noto Sans Symbols"/>
                <w:color w:val="000000" w:themeColor="text1" w:themeTint="FF" w:themeShade="FF"/>
                <w:sz w:val="24"/>
                <w:szCs w:val="24"/>
              </w:rPr>
              <w:t>Managing performance</w:t>
            </w:r>
          </w:p>
        </w:tc>
        <w:tc>
          <w:tcPr>
            <w:tcW w:w="2098" w:type="dxa"/>
            <w:tcMar/>
          </w:tcPr>
          <w:p w:rsidR="004D41C0" w:rsidP="7424D749" w:rsidRDefault="00C12DBA" w14:paraId="12C90601" wp14:textId="77777777">
            <w:pPr>
              <w:numPr>
                <w:ilvl w:val="0"/>
                <w:numId w:val="4"/>
              </w:num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pacing w:after="160" w:line="259" w:lineRule="auto"/>
              <w:rPr>
                <w:rFonts w:ascii="Noto Sans Symbols" w:hAnsi="Noto Sans Symbols" w:eastAsia="Noto Sans Symbols" w:cs="Noto Sans Symbols"/>
                <w:color w:val="000000"/>
                <w:sz w:val="24"/>
                <w:szCs w:val="24"/>
              </w:rPr>
            </w:pPr>
            <w:r w:rsidRPr="7424D749" w:rsidR="00C12DBA">
              <w:rPr>
                <w:rFonts w:ascii="Noto Sans Symbols" w:hAnsi="Noto Sans Symbols" w:eastAsia="Noto Sans Symbols" w:cs="Noto Sans Symbols"/>
                <w:color w:val="000000" w:themeColor="text1" w:themeTint="FF" w:themeShade="FF"/>
                <w:sz w:val="24"/>
                <w:szCs w:val="24"/>
              </w:rPr>
              <w:t xml:space="preserve">Application and Interview </w:t>
            </w:r>
          </w:p>
        </w:tc>
      </w:tr>
      <w:tr xmlns:wp14="http://schemas.microsoft.com/office/word/2010/wordml" w:rsidR="004D41C0" w:rsidTr="7424D749" w14:paraId="77282148" wp14:textId="77777777">
        <w:trPr>
          <w:trHeight w:val="5055"/>
        </w:trPr>
        <w:tc>
          <w:tcPr>
            <w:tcW w:w="1694" w:type="dxa"/>
            <w:shd w:val="clear" w:color="auto" w:fill="D9D9D9" w:themeFill="background1" w:themeFillShade="D9"/>
            <w:tcMar/>
          </w:tcPr>
          <w:p w:rsidR="004D41C0" w:rsidP="7424D749" w:rsidRDefault="00C12DBA" w14:paraId="6F2FFE9D" wp14:textId="77777777">
            <w:pPr>
              <w:rPr>
                <w:rFonts w:ascii="Noto Sans Symbols" w:hAnsi="Noto Sans Symbols" w:eastAsia="Noto Sans Symbols" w:cs="Noto Sans Symbols"/>
                <w:b w:val="1"/>
                <w:bCs w:val="1"/>
                <w:sz w:val="24"/>
                <w:szCs w:val="24"/>
              </w:rPr>
            </w:pPr>
            <w:r w:rsidRPr="7424D749" w:rsidR="00C12DBA">
              <w:rPr>
                <w:rFonts w:ascii="Noto Sans Symbols" w:hAnsi="Noto Sans Symbols" w:eastAsia="Noto Sans Symbols" w:cs="Noto Sans Symbols"/>
                <w:b w:val="1"/>
                <w:bCs w:val="1"/>
                <w:sz w:val="24"/>
                <w:szCs w:val="24"/>
              </w:rPr>
              <w:t>Knowledge and Understanding</w:t>
            </w:r>
          </w:p>
        </w:tc>
        <w:tc>
          <w:tcPr>
            <w:tcW w:w="4260" w:type="dxa"/>
            <w:tcMar/>
          </w:tcPr>
          <w:p w:rsidR="004D41C0" w:rsidP="7424D749" w:rsidRDefault="00C12DBA" w14:paraId="4FA34B13" wp14:textId="77777777">
            <w:pPr>
              <w:numPr>
                <w:ilvl w:val="0"/>
                <w:numId w:val="5"/>
              </w:num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pacing w:after="60"/>
              <w:rPr>
                <w:rFonts w:ascii="Noto Sans Symbols" w:hAnsi="Noto Sans Symbols" w:eastAsia="Noto Sans Symbols" w:cs="Noto Sans Symbols"/>
                <w:color w:val="000000"/>
                <w:sz w:val="24"/>
                <w:szCs w:val="24"/>
              </w:rPr>
            </w:pPr>
            <w:r w:rsidRPr="7424D749" w:rsidR="00C12DBA">
              <w:rPr>
                <w:rFonts w:ascii="Noto Sans Symbols" w:hAnsi="Noto Sans Symbols" w:eastAsia="Noto Sans Symbols" w:cs="Noto Sans Symbols"/>
                <w:color w:val="000000" w:themeColor="text1" w:themeTint="FF" w:themeShade="FF"/>
                <w:sz w:val="24"/>
                <w:szCs w:val="24"/>
              </w:rPr>
              <w:t>Sound knowledge of the SEND Code of Practice</w:t>
            </w:r>
          </w:p>
          <w:p w:rsidR="004D41C0" w:rsidP="7424D749" w:rsidRDefault="00C12DBA" w14:paraId="0A9A9812" wp14:textId="77777777">
            <w:pPr>
              <w:numPr>
                <w:ilvl w:val="0"/>
                <w:numId w:val="5"/>
              </w:num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pacing w:after="60"/>
              <w:rPr>
                <w:rFonts w:ascii="Noto Sans Symbols" w:hAnsi="Noto Sans Symbols" w:eastAsia="Noto Sans Symbols" w:cs="Noto Sans Symbols"/>
                <w:color w:val="000000"/>
                <w:sz w:val="24"/>
                <w:szCs w:val="24"/>
              </w:rPr>
            </w:pPr>
            <w:r w:rsidRPr="7424D749" w:rsidR="00C12DBA">
              <w:rPr>
                <w:rFonts w:ascii="Noto Sans Symbols" w:hAnsi="Noto Sans Symbols" w:eastAsia="Noto Sans Symbols" w:cs="Noto Sans Symbols"/>
                <w:color w:val="000000" w:themeColor="text1" w:themeTint="FF" w:themeShade="FF"/>
                <w:sz w:val="24"/>
                <w:szCs w:val="24"/>
              </w:rPr>
              <w:t>Effective intervention strategies</w:t>
            </w:r>
          </w:p>
          <w:p w:rsidR="004D41C0" w:rsidP="7424D749" w:rsidRDefault="00C12DBA" w14:paraId="2ED1C85D" wp14:textId="77777777">
            <w:pPr>
              <w:numPr>
                <w:ilvl w:val="0"/>
                <w:numId w:val="5"/>
              </w:num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pacing w:after="60"/>
              <w:rPr>
                <w:rFonts w:ascii="Noto Sans Symbols" w:hAnsi="Noto Sans Symbols" w:eastAsia="Noto Sans Symbols" w:cs="Noto Sans Symbols"/>
                <w:color w:val="000000"/>
                <w:sz w:val="24"/>
                <w:szCs w:val="24"/>
              </w:rPr>
            </w:pPr>
            <w:r w:rsidRPr="7424D749" w:rsidR="00C12DBA">
              <w:rPr>
                <w:rFonts w:ascii="Noto Sans Symbols" w:hAnsi="Noto Sans Symbols" w:eastAsia="Noto Sans Symbols" w:cs="Noto Sans Symbols"/>
                <w:color w:val="000000" w:themeColor="text1" w:themeTint="FF" w:themeShade="FF"/>
                <w:sz w:val="24"/>
                <w:szCs w:val="24"/>
              </w:rPr>
              <w:t>Ability to plan and evaluate interventions</w:t>
            </w:r>
          </w:p>
          <w:p w:rsidR="004D41C0" w:rsidP="7424D749" w:rsidRDefault="00C12DBA" w14:paraId="7E15B6C9" wp14:textId="77777777">
            <w:pPr>
              <w:numPr>
                <w:ilvl w:val="0"/>
                <w:numId w:val="5"/>
              </w:num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pacing w:after="60"/>
              <w:rPr>
                <w:rFonts w:ascii="Noto Sans Symbols" w:hAnsi="Noto Sans Symbols" w:eastAsia="Noto Sans Symbols" w:cs="Noto Sans Symbols"/>
                <w:color w:val="000000"/>
                <w:sz w:val="24"/>
                <w:szCs w:val="24"/>
              </w:rPr>
            </w:pPr>
            <w:r w:rsidRPr="7424D749" w:rsidR="00C12DBA">
              <w:rPr>
                <w:rFonts w:ascii="Noto Sans Symbols" w:hAnsi="Noto Sans Symbols" w:eastAsia="Noto Sans Symbols" w:cs="Noto Sans Symbols"/>
                <w:color w:val="000000" w:themeColor="text1" w:themeTint="FF" w:themeShade="FF"/>
                <w:sz w:val="24"/>
                <w:szCs w:val="24"/>
              </w:rPr>
              <w:t>Data analysis skills, and the ability to use data to inform provision planning</w:t>
            </w:r>
          </w:p>
          <w:p w:rsidR="004D41C0" w:rsidP="7424D749" w:rsidRDefault="00C12DBA" w14:paraId="3A1A6E7E" wp14:textId="77777777">
            <w:pPr>
              <w:numPr>
                <w:ilvl w:val="0"/>
                <w:numId w:val="5"/>
              </w:num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pacing w:line="259" w:lineRule="auto"/>
              <w:rPr>
                <w:rFonts w:ascii="Noto Sans Symbols" w:hAnsi="Noto Sans Symbols" w:eastAsia="Noto Sans Symbols" w:cs="Noto Sans Symbols"/>
                <w:color w:val="000000"/>
                <w:sz w:val="24"/>
                <w:szCs w:val="24"/>
              </w:rPr>
            </w:pPr>
            <w:r w:rsidRPr="7424D749" w:rsidR="00C12DBA">
              <w:rPr>
                <w:rFonts w:ascii="Noto Sans Symbols" w:hAnsi="Noto Sans Symbols" w:eastAsia="Noto Sans Symbols" w:cs="Noto Sans Symbols"/>
                <w:color w:val="000000" w:themeColor="text1" w:themeTint="FF" w:themeShade="FF"/>
                <w:sz w:val="24"/>
                <w:szCs w:val="24"/>
              </w:rPr>
              <w:t>Recent developments in teaching and learning</w:t>
            </w:r>
          </w:p>
          <w:p w:rsidR="004D41C0" w:rsidP="7424D749" w:rsidRDefault="00C12DBA" w14:paraId="34F91DC4" wp14:textId="77777777">
            <w:pPr>
              <w:numPr>
                <w:ilvl w:val="0"/>
                <w:numId w:val="5"/>
              </w:num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pacing w:line="259" w:lineRule="auto"/>
              <w:rPr>
                <w:rFonts w:ascii="Noto Sans Symbols" w:hAnsi="Noto Sans Symbols" w:eastAsia="Noto Sans Symbols" w:cs="Noto Sans Symbols"/>
                <w:color w:val="000000"/>
                <w:sz w:val="24"/>
                <w:szCs w:val="24"/>
              </w:rPr>
            </w:pPr>
            <w:r w:rsidRPr="7424D749" w:rsidR="00C12DBA">
              <w:rPr>
                <w:rFonts w:ascii="Noto Sans Symbols" w:hAnsi="Noto Sans Symbols" w:eastAsia="Noto Sans Symbols" w:cs="Noto Sans Symbols"/>
                <w:color w:val="000000" w:themeColor="text1" w:themeTint="FF" w:themeShade="FF"/>
                <w:sz w:val="24"/>
                <w:szCs w:val="24"/>
              </w:rPr>
              <w:t xml:space="preserve">Current education legislation, Ofsted framework, best practice, national </w:t>
            </w:r>
            <w:r w:rsidRPr="7424D749" w:rsidR="00C12DBA">
              <w:rPr>
                <w:rFonts w:ascii="Noto Sans Symbols" w:hAnsi="Noto Sans Symbols" w:eastAsia="Noto Sans Symbols" w:cs="Noto Sans Symbols"/>
                <w:color w:val="000000" w:themeColor="text1" w:themeTint="FF" w:themeShade="FF"/>
                <w:sz w:val="24"/>
                <w:szCs w:val="24"/>
              </w:rPr>
              <w:t>trends</w:t>
            </w:r>
            <w:r w:rsidRPr="7424D749" w:rsidR="00C12DBA">
              <w:rPr>
                <w:rFonts w:ascii="Noto Sans Symbols" w:hAnsi="Noto Sans Symbols" w:eastAsia="Noto Sans Symbols" w:cs="Noto Sans Symbols"/>
                <w:color w:val="000000" w:themeColor="text1" w:themeTint="FF" w:themeShade="FF"/>
                <w:sz w:val="24"/>
                <w:szCs w:val="24"/>
              </w:rPr>
              <w:t xml:space="preserve"> and innovation</w:t>
            </w:r>
          </w:p>
          <w:p w:rsidR="004D41C0" w:rsidP="7424D749" w:rsidRDefault="00C12DBA" w14:paraId="5AD829BA" wp14:textId="77777777">
            <w:pPr>
              <w:numPr>
                <w:ilvl w:val="0"/>
                <w:numId w:val="5"/>
              </w:num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pacing w:line="259" w:lineRule="auto"/>
              <w:rPr>
                <w:rFonts w:ascii="Noto Sans Symbols" w:hAnsi="Noto Sans Symbols" w:eastAsia="Noto Sans Symbols" w:cs="Noto Sans Symbols"/>
                <w:color w:val="000000"/>
                <w:sz w:val="24"/>
                <w:szCs w:val="24"/>
              </w:rPr>
            </w:pPr>
            <w:r w:rsidRPr="7424D749" w:rsidR="00C12DBA">
              <w:rPr>
                <w:rFonts w:ascii="Noto Sans Symbols" w:hAnsi="Noto Sans Symbols" w:eastAsia="Noto Sans Symbols" w:cs="Noto Sans Symbols"/>
                <w:color w:val="000000" w:themeColor="text1" w:themeTint="FF" w:themeShade="FF"/>
                <w:sz w:val="24"/>
                <w:szCs w:val="24"/>
              </w:rPr>
              <w:t>Demonstrates an awareness, understanding and commitment to the protection and safeguarding of children and young people</w:t>
            </w:r>
          </w:p>
          <w:p w:rsidR="004D41C0" w:rsidP="7424D749" w:rsidRDefault="00C12DBA" w14:paraId="5A5F191A" wp14:textId="77777777">
            <w:pPr>
              <w:numPr>
                <w:ilvl w:val="0"/>
                <w:numId w:val="5"/>
              </w:num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pacing w:after="160" w:line="259" w:lineRule="auto"/>
              <w:rPr>
                <w:rFonts w:ascii="Noto Sans Symbols" w:hAnsi="Noto Sans Symbols" w:eastAsia="Noto Sans Symbols" w:cs="Noto Sans Symbols"/>
                <w:color w:val="000000"/>
                <w:sz w:val="24"/>
                <w:szCs w:val="24"/>
              </w:rPr>
            </w:pPr>
            <w:r w:rsidRPr="7424D749" w:rsidR="00C12DBA">
              <w:rPr>
                <w:rFonts w:ascii="Noto Sans Symbols" w:hAnsi="Noto Sans Symbols" w:eastAsia="Noto Sans Symbols" w:cs="Noto Sans Symbols"/>
                <w:color w:val="000000" w:themeColor="text1" w:themeTint="FF" w:themeShade="FF"/>
                <w:sz w:val="24"/>
                <w:szCs w:val="24"/>
              </w:rPr>
              <w:t>Demonstrates an awareness, understanding and commitment to equal opportunities</w:t>
            </w:r>
          </w:p>
        </w:tc>
        <w:tc>
          <w:tcPr>
            <w:tcW w:w="2410" w:type="dxa"/>
            <w:tcMar/>
          </w:tcPr>
          <w:p w:rsidR="004D41C0" w:rsidP="7424D749" w:rsidRDefault="00C12DBA" w14:paraId="71AA89D1" wp14:textId="77777777">
            <w:pPr>
              <w:numPr>
                <w:ilvl w:val="0"/>
                <w:numId w:val="5"/>
              </w:num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pacing w:after="160" w:line="259" w:lineRule="auto"/>
              <w:rPr>
                <w:rFonts w:ascii="Noto Sans Symbols" w:hAnsi="Noto Sans Symbols" w:eastAsia="Noto Sans Symbols" w:cs="Noto Sans Symbols"/>
                <w:color w:val="000000"/>
                <w:sz w:val="24"/>
                <w:szCs w:val="24"/>
              </w:rPr>
            </w:pPr>
            <w:r w:rsidRPr="7424D749" w:rsidR="00C12DBA">
              <w:rPr>
                <w:rFonts w:ascii="Noto Sans Symbols" w:hAnsi="Noto Sans Symbols" w:eastAsia="Noto Sans Symbols" w:cs="Noto Sans Symbols"/>
                <w:color w:val="000000" w:themeColor="text1" w:themeTint="FF" w:themeShade="FF"/>
                <w:sz w:val="24"/>
                <w:szCs w:val="24"/>
              </w:rPr>
              <w:t>Previous</w:t>
            </w:r>
            <w:r w:rsidRPr="7424D749" w:rsidR="00C12DBA">
              <w:rPr>
                <w:rFonts w:ascii="Noto Sans Symbols" w:hAnsi="Noto Sans Symbols" w:eastAsia="Noto Sans Symbols" w:cs="Noto Sans Symbols"/>
                <w:color w:val="000000" w:themeColor="text1" w:themeTint="FF" w:themeShade="FF"/>
                <w:sz w:val="24"/>
                <w:szCs w:val="24"/>
              </w:rPr>
              <w:t xml:space="preserve"> SENCO experience </w:t>
            </w:r>
          </w:p>
        </w:tc>
        <w:tc>
          <w:tcPr>
            <w:tcW w:w="2098" w:type="dxa"/>
            <w:tcMar/>
          </w:tcPr>
          <w:p w:rsidR="004D41C0" w:rsidP="7424D749" w:rsidRDefault="00C12DBA" w14:paraId="3C59DC87" wp14:textId="77777777">
            <w:pPr>
              <w:rPr>
                <w:rFonts w:ascii="Noto Sans Symbols" w:hAnsi="Noto Sans Symbols" w:eastAsia="Noto Sans Symbols" w:cs="Noto Sans Symbols"/>
                <w:sz w:val="24"/>
                <w:szCs w:val="24"/>
              </w:rPr>
            </w:pPr>
            <w:r w:rsidRPr="7424D749" w:rsidR="00C12DBA">
              <w:rPr>
                <w:rFonts w:ascii="Noto Sans Symbols" w:hAnsi="Noto Sans Symbols" w:eastAsia="Noto Sans Symbols" w:cs="Noto Sans Symbols"/>
                <w:sz w:val="24"/>
                <w:szCs w:val="24"/>
              </w:rPr>
              <w:t>Application and Interview</w:t>
            </w:r>
          </w:p>
        </w:tc>
      </w:tr>
    </w:tbl>
    <w:p xmlns:wp14="http://schemas.microsoft.com/office/word/2010/wordml" w:rsidR="004D41C0" w:rsidP="7424D749" w:rsidRDefault="004D41C0" w14:paraId="41C8F396" wp14:textId="77777777">
      <w:pPr>
        <w:rPr>
          <w:rFonts w:ascii="Noto Sans Symbols" w:hAnsi="Noto Sans Symbols" w:eastAsia="Noto Sans Symbols" w:cs="Noto Sans Symbols"/>
          <w:sz w:val="24"/>
          <w:szCs w:val="24"/>
        </w:rPr>
      </w:pPr>
    </w:p>
    <w:p xmlns:wp14="http://schemas.microsoft.com/office/word/2010/wordml" w:rsidR="004D41C0" w:rsidP="7424D749" w:rsidRDefault="004D41C0" w14:paraId="72A3D3EC" wp14:textId="77777777">
      <w:p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pacing w:after="120" w:line="240" w:lineRule="auto"/>
        <w:rPr>
          <w:rFonts w:ascii="Noto Sans Symbols" w:hAnsi="Noto Sans Symbols" w:eastAsia="Noto Sans Symbols" w:cs="Noto Sans Symbols"/>
          <w:color w:val="000000"/>
          <w:sz w:val="24"/>
          <w:szCs w:val="24"/>
        </w:rPr>
      </w:pPr>
    </w:p>
    <w:p xmlns:wp14="http://schemas.microsoft.com/office/word/2010/wordml" w:rsidR="004D41C0" w:rsidRDefault="004D41C0" w14:paraId="0D0B940D" wp14:textId="77777777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Arial" w:hAnsi="Arial" w:eastAsia="Arial" w:cs="Arial"/>
          <w:color w:val="000000"/>
          <w:sz w:val="20"/>
          <w:szCs w:val="20"/>
        </w:rPr>
      </w:pPr>
    </w:p>
    <w:sectPr w:rsidR="004D41C0">
      <w:headerReference w:type="default" r:id="rId11"/>
      <w:pgSz w:w="11906" w:h="16838" w:orient="portrait"/>
      <w:pgMar w:top="1440" w:right="1700" w:bottom="1440" w:left="1440" w:header="708" w:footer="708" w:gutter="0"/>
      <w:pgNumType w:start="1"/>
      <w:cols w:space="720"/>
      <w:footerReference w:type="default" r:id="R3565c019f8ea4d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C12DBA" w:rsidRDefault="00C12DBA" w14:paraId="60061E4C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C12DBA" w:rsidRDefault="00C12DBA" w14:paraId="44EAFD9C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2920"/>
      <w:gridCol w:w="2920"/>
      <w:gridCol w:w="2920"/>
    </w:tblGrid>
    <w:tr w:rsidR="72C796FE" w:rsidTr="72C796FE" w14:paraId="518146BE">
      <w:trPr>
        <w:trHeight w:val="300"/>
      </w:trPr>
      <w:tc>
        <w:tcPr>
          <w:tcW w:w="2920" w:type="dxa"/>
          <w:tcMar/>
        </w:tcPr>
        <w:p w:rsidR="72C796FE" w:rsidP="72C796FE" w:rsidRDefault="72C796FE" w14:paraId="472923B3" w14:textId="7E11B3D1">
          <w:pPr>
            <w:pStyle w:val="Header"/>
            <w:bidi w:val="0"/>
            <w:ind w:left="-115"/>
            <w:jc w:val="left"/>
          </w:pPr>
        </w:p>
      </w:tc>
      <w:tc>
        <w:tcPr>
          <w:tcW w:w="2920" w:type="dxa"/>
          <w:tcMar/>
        </w:tcPr>
        <w:p w:rsidR="72C796FE" w:rsidP="72C796FE" w:rsidRDefault="72C796FE" w14:paraId="55F9DABC" w14:textId="39DE8B33">
          <w:pPr>
            <w:pStyle w:val="Header"/>
            <w:bidi w:val="0"/>
            <w:jc w:val="center"/>
          </w:pPr>
        </w:p>
      </w:tc>
      <w:tc>
        <w:tcPr>
          <w:tcW w:w="2920" w:type="dxa"/>
          <w:tcMar/>
        </w:tcPr>
        <w:p w:rsidR="72C796FE" w:rsidP="72C796FE" w:rsidRDefault="72C796FE" w14:paraId="4A749944" w14:textId="0F16372F">
          <w:pPr>
            <w:pStyle w:val="Header"/>
            <w:bidi w:val="0"/>
            <w:ind w:right="-115"/>
            <w:jc w:val="right"/>
          </w:pPr>
        </w:p>
      </w:tc>
    </w:tr>
  </w:tbl>
  <w:p w:rsidR="72C796FE" w:rsidP="72C796FE" w:rsidRDefault="72C796FE" w14:paraId="223E25E1" w14:textId="3570AD94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C12DBA" w:rsidRDefault="00C12DBA" w14:paraId="4B94D5A5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C12DBA" w:rsidRDefault="00C12DBA" w14:paraId="3DEEC669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xmlns:wp14="http://schemas.microsoft.com/office/word/2010/wordml" w:rsidR="004D41C0" w:rsidP="688D4804" w:rsidRDefault="00C12DBA" w14:paraId="5EDC36C2" wp14:textId="46B633C7">
    <w:pPr>
      <w:pStyle w:val="Normal"/>
      <w:pBdr>
        <w:top w:val="nil" w:color="000000" w:sz="0" w:space="0"/>
        <w:left w:val="nil" w:color="000000" w:sz="0" w:space="0"/>
        <w:bottom w:val="nil" w:color="000000" w:sz="0" w:space="0"/>
        <w:right w:val="nil" w:color="000000" w:sz="0" w:space="0"/>
        <w:between w:val="nil" w:color="000000" w:sz="0" w:space="0"/>
      </w:pBdr>
      <w:tabs>
        <w:tab w:val="center" w:pos="4513"/>
        <w:tab w:val="right" w:pos="9026"/>
      </w:tabs>
      <w:spacing w:after="0" w:line="240" w:lineRule="auto"/>
      <w:jc w:val="center"/>
      <w:rPr>
        <w:color w:val="000000"/>
      </w:rPr>
    </w:pPr>
    <w:r w:rsidRPr="688D4804" w:rsidR="688D4804">
      <w:rPr>
        <w:color w:val="000000" w:themeColor="text1" w:themeTint="FF" w:themeShade="FF"/>
      </w:rPr>
      <w:t xml:space="preserve">                 </w:t>
    </w:r>
    <w:r w:rsidR="688D4804">
      <w:drawing>
        <wp:inline xmlns:wp14="http://schemas.microsoft.com/office/word/2010/wordprocessingDrawing" wp14:editId="7AE3F238" wp14:anchorId="7473BDD0">
          <wp:extent cx="2342857" cy="533333"/>
          <wp:effectExtent l="0" t="0" r="0" b="0"/>
          <wp:docPr id="97148822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97148822" name="Picture 97148822"/>
                  <pic:cNvPicPr/>
                </pic:nvPicPr>
                <pic:blipFill>
                  <a:blip xmlns:r="http://schemas.openxmlformats.org/officeDocument/2006/relationships" r:embed="rId736055202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2857" cy="5333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688D4804" w:rsidR="688D4804">
      <w:rPr>
        <w:color w:val="000000" w:themeColor="text1" w:themeTint="FF" w:themeShade="FF"/>
      </w:rPr>
      <w:t xml:space="preserve">                                                                                                                    </w:t>
    </w:r>
  </w:p>
  <w:p xmlns:wp14="http://schemas.microsoft.com/office/word/2010/wordml" w:rsidR="004D41C0" w:rsidRDefault="004D41C0" w14:paraId="0E27B00A" wp14:textId="7777777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30E1D"/>
    <w:multiLevelType w:val="multilevel"/>
    <w:tmpl w:val="FFFFFFFF"/>
    <w:lvl w:ilvl="0">
      <w:start w:val="1"/>
      <w:numFmt w:val="bullet"/>
      <w:lvlText w:val="●"/>
      <w:lvlJc w:val="left"/>
      <w:pPr>
        <w:ind w:left="89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61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33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305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77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49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21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93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650" w:hanging="360"/>
      </w:pPr>
      <w:rPr>
        <w:rFonts w:ascii="Noto Sans Symbols" w:hAnsi="Noto Sans Symbols" w:eastAsia="Noto Sans Symbols" w:cs="Noto Sans Symbols"/>
      </w:rPr>
    </w:lvl>
  </w:abstractNum>
  <w:abstractNum w:abstractNumId="1" w15:restartNumberingAfterBreak="0">
    <w:nsid w:val="301B4382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2" w15:restartNumberingAfterBreak="0">
    <w:nsid w:val="37F437ED"/>
    <w:multiLevelType w:val="multilevel"/>
    <w:tmpl w:val="FFFFFFFF"/>
    <w:lvl w:ilvl="0">
      <w:start w:val="1"/>
      <w:numFmt w:val="decimal"/>
      <w:pStyle w:val="4Bulletedcopyblue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4A83377F"/>
    <w:multiLevelType w:val="multilevel"/>
    <w:tmpl w:val="FFFFFFFF"/>
    <w:lvl w:ilvl="0">
      <w:start w:val="1"/>
      <w:numFmt w:val="bullet"/>
      <w:lvlText w:val="●"/>
      <w:lvlJc w:val="left"/>
      <w:pPr>
        <w:ind w:left="89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61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33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305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77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49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21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93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650" w:hanging="360"/>
      </w:pPr>
      <w:rPr>
        <w:rFonts w:ascii="Noto Sans Symbols" w:hAnsi="Noto Sans Symbols" w:eastAsia="Noto Sans Symbols" w:cs="Noto Sans Symbols"/>
      </w:rPr>
    </w:lvl>
  </w:abstractNum>
  <w:abstractNum w:abstractNumId="4" w15:restartNumberingAfterBreak="0">
    <w:nsid w:val="548B1C56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5" w15:restartNumberingAfterBreak="0">
    <w:nsid w:val="7BE96DE5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num w:numId="1" w16cid:durableId="566693342">
    <w:abstractNumId w:val="3"/>
  </w:num>
  <w:num w:numId="2" w16cid:durableId="736518785">
    <w:abstractNumId w:val="0"/>
  </w:num>
  <w:num w:numId="3" w16cid:durableId="1551191422">
    <w:abstractNumId w:val="4"/>
  </w:num>
  <w:num w:numId="4" w16cid:durableId="225147357">
    <w:abstractNumId w:val="5"/>
  </w:num>
  <w:num w:numId="5" w16cid:durableId="1007361898">
    <w:abstractNumId w:val="1"/>
  </w:num>
  <w:num w:numId="6" w16cid:durableId="967592560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41C0"/>
    <w:rsid w:val="004D41C0"/>
    <w:rsid w:val="008616FF"/>
    <w:rsid w:val="00C12DBA"/>
    <w:rsid w:val="3EF0DD8A"/>
    <w:rsid w:val="5F3E0B36"/>
    <w:rsid w:val="688D4804"/>
    <w:rsid w:val="72C796FE"/>
    <w:rsid w:val="7424D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308218"/>
  <w15:docId w15:val="{F16F7B62-C00E-4DF4-BD50-7DFDB53190F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eastAsia="Calibri" w:cs="Calibri"/>
        <w:sz w:val="22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aliases w:val="Subhead 1"/>
    <w:basedOn w:val="Normal"/>
    <w:next w:val="Normal"/>
    <w:link w:val="Heading1Char"/>
    <w:uiPriority w:val="9"/>
    <w:qFormat/>
    <w:rsid w:val="005E6865"/>
    <w:pPr>
      <w:spacing w:before="120" w:after="120" w:line="240" w:lineRule="auto"/>
      <w:outlineLvl w:val="0"/>
    </w:pPr>
    <w:rPr>
      <w:rFonts w:ascii="Arial" w:hAnsi="Arial" w:cs="Arial"/>
      <w:b/>
      <w:sz w:val="28"/>
      <w:szCs w:val="3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styleId="Heading1Char" w:customStyle="1">
    <w:name w:val="Heading 1 Char"/>
    <w:aliases w:val="Subhead 1 Char"/>
    <w:basedOn w:val="DefaultParagraphFont"/>
    <w:link w:val="Heading1"/>
    <w:rsid w:val="005E6865"/>
    <w:rPr>
      <w:rFonts w:ascii="Arial" w:hAnsi="Arial" w:eastAsia="Calibri" w:cs="Arial"/>
      <w:b/>
      <w:sz w:val="28"/>
      <w:szCs w:val="36"/>
    </w:rPr>
  </w:style>
  <w:style w:type="paragraph" w:styleId="1bodycopy10pt" w:customStyle="1">
    <w:name w:val="1 body copy 10pt"/>
    <w:basedOn w:val="Normal"/>
    <w:link w:val="1bodycopy10ptChar"/>
    <w:qFormat/>
    <w:rsid w:val="005E6865"/>
    <w:pPr>
      <w:spacing w:after="120" w:line="240" w:lineRule="auto"/>
    </w:pPr>
    <w:rPr>
      <w:rFonts w:ascii="Arial" w:hAnsi="Arial" w:eastAsia="MS Mincho" w:cs="Times New Roman"/>
      <w:sz w:val="20"/>
      <w:szCs w:val="24"/>
      <w:lang w:val="en-US"/>
    </w:rPr>
  </w:style>
  <w:style w:type="paragraph" w:styleId="4Bulletedcopyblue" w:customStyle="1">
    <w:name w:val="4 Bulleted copy blue"/>
    <w:basedOn w:val="Normal"/>
    <w:qFormat/>
    <w:rsid w:val="005E6865"/>
    <w:pPr>
      <w:numPr>
        <w:numId w:val="6"/>
      </w:numPr>
      <w:spacing w:after="60" w:line="240" w:lineRule="auto"/>
    </w:pPr>
    <w:rPr>
      <w:rFonts w:ascii="Arial" w:hAnsi="Arial" w:eastAsia="MS Mincho" w:cs="Arial"/>
      <w:sz w:val="20"/>
      <w:szCs w:val="20"/>
      <w:lang w:val="en-US"/>
    </w:rPr>
  </w:style>
  <w:style w:type="character" w:styleId="1bodycopy10ptChar" w:customStyle="1">
    <w:name w:val="1 body copy 10pt Char"/>
    <w:link w:val="1bodycopy10pt"/>
    <w:rsid w:val="005E6865"/>
    <w:rPr>
      <w:rFonts w:ascii="Arial" w:hAnsi="Arial" w:eastAsia="MS Mincho" w:cs="Times New Roman"/>
      <w:sz w:val="20"/>
      <w:szCs w:val="24"/>
      <w:lang w:val="en-US"/>
    </w:rPr>
  </w:style>
  <w:style w:type="paragraph" w:styleId="Tablebodycopy" w:customStyle="1">
    <w:name w:val="Table body copy"/>
    <w:basedOn w:val="1bodycopy10pt"/>
    <w:qFormat/>
    <w:rsid w:val="005E6865"/>
    <w:pPr>
      <w:keepLines/>
      <w:spacing w:after="60"/>
      <w:textboxTightWrap w:val="allLines"/>
    </w:pPr>
  </w:style>
  <w:style w:type="paragraph" w:styleId="Subhead2" w:customStyle="1">
    <w:name w:val="Subhead 2"/>
    <w:basedOn w:val="1bodycopy10pt"/>
    <w:next w:val="1bodycopy10pt"/>
    <w:link w:val="Subhead2Char"/>
    <w:qFormat/>
    <w:rsid w:val="005E6865"/>
    <w:pPr>
      <w:spacing w:before="120"/>
    </w:pPr>
    <w:rPr>
      <w:b/>
      <w:color w:val="12263F"/>
      <w:sz w:val="24"/>
    </w:rPr>
  </w:style>
  <w:style w:type="character" w:styleId="Subhead2Char" w:customStyle="1">
    <w:name w:val="Subhead 2 Char"/>
    <w:link w:val="Subhead2"/>
    <w:rsid w:val="005E6865"/>
    <w:rPr>
      <w:rFonts w:ascii="Arial" w:hAnsi="Arial" w:eastAsia="MS Mincho" w:cs="Times New Roman"/>
      <w:b/>
      <w:color w:val="12263F"/>
      <w:sz w:val="24"/>
      <w:szCs w:val="24"/>
      <w:lang w:val="en-US"/>
    </w:rPr>
  </w:style>
  <w:style w:type="paragraph" w:styleId="4Heading1" w:customStyle="1">
    <w:name w:val="4 Heading 1"/>
    <w:basedOn w:val="Heading1"/>
    <w:next w:val="Normal"/>
    <w:qFormat/>
    <w:rsid w:val="005E6865"/>
    <w:pPr>
      <w:spacing w:before="0" w:after="480"/>
    </w:pPr>
    <w:rPr>
      <w:color w:val="FF1F64"/>
      <w:sz w:val="60"/>
    </w:rPr>
  </w:style>
  <w:style w:type="paragraph" w:styleId="Sub-heading" w:customStyle="1">
    <w:name w:val="Sub-heading"/>
    <w:basedOn w:val="BodyText"/>
    <w:link w:val="Sub-headingChar"/>
    <w:qFormat/>
    <w:rsid w:val="005E6865"/>
    <w:pPr>
      <w:spacing w:line="240" w:lineRule="auto"/>
    </w:pPr>
    <w:rPr>
      <w:rFonts w:ascii="Arial" w:hAnsi="Arial" w:eastAsia="MS Mincho" w:cs="Arial"/>
      <w:b/>
      <w:sz w:val="20"/>
      <w:szCs w:val="20"/>
      <w:lang w:val="en-US"/>
    </w:rPr>
  </w:style>
  <w:style w:type="character" w:styleId="Sub-headingChar" w:customStyle="1">
    <w:name w:val="Sub-heading Char"/>
    <w:link w:val="Sub-heading"/>
    <w:rsid w:val="005E6865"/>
    <w:rPr>
      <w:rFonts w:ascii="Arial" w:hAnsi="Arial" w:eastAsia="MS Mincho" w:cs="Arial"/>
      <w:b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5E6865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semiHidden/>
    <w:rsid w:val="005E6865"/>
  </w:style>
  <w:style w:type="table" w:styleId="TableGrid">
    <w:name w:val="Table Grid"/>
    <w:basedOn w:val="TableNormal"/>
    <w:uiPriority w:val="39"/>
    <w:rsid w:val="002C4C0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1" w:customStyle="1">
    <w:name w:val="Table Grid1"/>
    <w:basedOn w:val="TableNormal"/>
    <w:next w:val="TableGrid"/>
    <w:uiPriority w:val="39"/>
    <w:rsid w:val="002C4C08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en-GB"/>
    </w:rPr>
    <w:tblPr>
      <w:tblInd w:w="0" w:type="nil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Spacing">
    <w:name w:val="No Spacing"/>
    <w:uiPriority w:val="1"/>
    <w:qFormat/>
    <w:rsid w:val="002C4C08"/>
    <w:pPr>
      <w:spacing w:after="0" w:line="240" w:lineRule="auto"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StyleRowBandSize w:val="1"/>
      <w:tblStyleColBandSize w:val="1"/>
    </w:tblPr>
  </w:style>
  <w:style w:type="table" w:styleId="a0" w:customStyle="1">
    <w:basedOn w:val="TableNormal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.xml" Id="R3565c019f8ea4d9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png" Id="rId736055202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9CDF9E6EBE5E4489273B03BDB7AC75" ma:contentTypeVersion="15" ma:contentTypeDescription="Create a new document." ma:contentTypeScope="" ma:versionID="46ec1cad39c266056239fc72080c6f60">
  <xsd:schema xmlns:xsd="http://www.w3.org/2001/XMLSchema" xmlns:xs="http://www.w3.org/2001/XMLSchema" xmlns:p="http://schemas.microsoft.com/office/2006/metadata/properties" xmlns:ns2="5e5f6a5c-0dde-4194-81c5-cf147cfd53e5" xmlns:ns3="a788cda2-b641-4cd0-84cc-89c9813b167c" targetNamespace="http://schemas.microsoft.com/office/2006/metadata/properties" ma:root="true" ma:fieldsID="a1c9021ec80dd23eaa69da98f1b4177b" ns2:_="" ns3:_="">
    <xsd:import namespace="5e5f6a5c-0dde-4194-81c5-cf147cfd53e5"/>
    <xsd:import namespace="a788cda2-b641-4cd0-84cc-89c9813b16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5f6a5c-0dde-4194-81c5-cf147cfd53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8d7d243-c942-47ba-9674-b5e5b38203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8cda2-b641-4cd0-84cc-89c9813b167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cb3708b-b41e-45d9-b455-7305a687e4ce}" ma:internalName="TaxCatchAll" ma:showField="CatchAllData" ma:web="a788cda2-b641-4cd0-84cc-89c9813b16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zLEzepGUnuo9vfuh9xfHBzNBnug==">AMUW2mUzned60CWzvYKDVidSVNEsP3FYTiNa/Dm55UpniGgY24nfngUPmEZ0Cw/wlKnaGZ1ruw56ll+t+7aMQDiu4lS4guC+fMrWQ2cVNj7wsblWakh7ESE=</go:docsCustomData>
</go:gDocsCustomXmlDataStorage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788cda2-b641-4cd0-84cc-89c9813b167c" xsi:nil="true"/>
    <lcf76f155ced4ddcb4097134ff3c332f xmlns="5e5f6a5c-0dde-4194-81c5-cf147cfd53e5">
      <Terms xmlns="http://schemas.microsoft.com/office/infopath/2007/PartnerControls"/>
    </lcf76f155ced4ddcb4097134ff3c332f>
    <SharedWithUsers xmlns="a788cda2-b641-4cd0-84cc-89c9813b167c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0672D368-79BF-4B12-8567-A830A25178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4E3D6C-A509-4088-9EBA-5B59F633E4A6}"/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DD6EDA2F-94F2-44F6-BFAD-B625D4080FCA}">
  <ds:schemaRefs>
    <ds:schemaRef ds:uri="http://schemas.microsoft.com/office/2006/metadata/properties"/>
    <ds:schemaRef ds:uri="http://schemas.microsoft.com/office/infopath/2007/PartnerControls"/>
    <ds:schemaRef ds:uri="a788cda2-b641-4cd0-84cc-89c9813b167c"/>
    <ds:schemaRef ds:uri="5e5f6a5c-0dde-4194-81c5-cf147cfd53e5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Miners, B</dc:creator>
  <lastModifiedBy>Laura Finney</lastModifiedBy>
  <revision>4</revision>
  <dcterms:created xsi:type="dcterms:W3CDTF">2025-12-18T12:36:00.0000000Z</dcterms:created>
  <dcterms:modified xsi:type="dcterms:W3CDTF">2025-12-18T12:39:18.7375006Z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0x010100109CDF9E6EBE5E4489273B03BDB7AC75</vt:lpwstr>
  </property>
  <property fmtid="{D5CDD505-2E9C-101B-9397-08002B2CF9AE}" pid="3" name="Order">
    <vt:r8>8882600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MediaServiceImageTags">
    <vt:lpwstr/>
  </property>
</Properties>
</file>