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625" w:rsidRPr="00EB0A5D" w:rsidRDefault="009C6625" w:rsidP="009C6625">
      <w:pPr>
        <w:pStyle w:val="Heading3"/>
        <w:rPr>
          <w:sz w:val="32"/>
          <w:szCs w:val="32"/>
        </w:rPr>
      </w:pPr>
      <w:bookmarkStart w:id="0" w:name="_GoBack"/>
      <w:bookmarkEnd w:id="0"/>
      <w:r w:rsidRPr="00EB0A5D">
        <w:rPr>
          <w:sz w:val="32"/>
          <w:szCs w:val="32"/>
        </w:rPr>
        <w:t>Job Description</w:t>
      </w:r>
    </w:p>
    <w:p w:rsidR="009C6625" w:rsidRDefault="009C6625" w:rsidP="009C6625">
      <w:pPr>
        <w:rPr>
          <w:rFonts w:ascii="Arial" w:hAnsi="Arial"/>
          <w:sz w:val="22"/>
        </w:rPr>
      </w:pPr>
    </w:p>
    <w:p w:rsidR="009C6625" w:rsidRPr="004D5FDD" w:rsidRDefault="009C6625" w:rsidP="009C6625">
      <w:pPr>
        <w:rPr>
          <w:rFonts w:ascii="Arial" w:hAnsi="Arial" w:cs="Arial"/>
          <w:sz w:val="22"/>
          <w:szCs w:val="22"/>
        </w:rPr>
      </w:pPr>
      <w:r w:rsidRPr="004D5FDD">
        <w:rPr>
          <w:rFonts w:ascii="Arial" w:hAnsi="Arial" w:cs="Arial"/>
          <w:b/>
          <w:sz w:val="22"/>
          <w:szCs w:val="22"/>
        </w:rPr>
        <w:t xml:space="preserve">Post:  </w:t>
      </w:r>
      <w:r w:rsidRPr="004D5FDD">
        <w:rPr>
          <w:rFonts w:ascii="Arial" w:hAnsi="Arial" w:cs="Arial"/>
          <w:sz w:val="22"/>
          <w:szCs w:val="22"/>
        </w:rPr>
        <w:t xml:space="preserve">Senior Early Years </w:t>
      </w:r>
      <w:r>
        <w:rPr>
          <w:rFonts w:ascii="Arial" w:hAnsi="Arial" w:cs="Arial"/>
          <w:sz w:val="22"/>
          <w:szCs w:val="22"/>
        </w:rPr>
        <w:t xml:space="preserve">&amp; Family </w:t>
      </w:r>
      <w:r w:rsidRPr="004D5FDD">
        <w:rPr>
          <w:rFonts w:ascii="Arial" w:hAnsi="Arial" w:cs="Arial"/>
          <w:sz w:val="22"/>
          <w:szCs w:val="22"/>
        </w:rPr>
        <w:t>Practitioner</w:t>
      </w:r>
    </w:p>
    <w:p w:rsidR="009C6625" w:rsidRPr="004D5FDD" w:rsidRDefault="009C6625" w:rsidP="009C6625">
      <w:pPr>
        <w:rPr>
          <w:rFonts w:ascii="Arial" w:hAnsi="Arial" w:cs="Arial"/>
          <w:b/>
          <w:sz w:val="22"/>
          <w:szCs w:val="22"/>
        </w:rPr>
      </w:pPr>
    </w:p>
    <w:p w:rsidR="009C6625" w:rsidRPr="004D5FDD" w:rsidRDefault="009C6625" w:rsidP="009C6625">
      <w:pPr>
        <w:rPr>
          <w:rFonts w:ascii="Arial" w:hAnsi="Arial" w:cs="Arial"/>
          <w:sz w:val="22"/>
          <w:szCs w:val="22"/>
        </w:rPr>
      </w:pPr>
      <w:r w:rsidRPr="004D5FDD">
        <w:rPr>
          <w:rFonts w:ascii="Arial" w:hAnsi="Arial" w:cs="Arial"/>
          <w:b/>
          <w:sz w:val="22"/>
          <w:szCs w:val="22"/>
        </w:rPr>
        <w:t>Responsible to:</w:t>
      </w:r>
      <w:r w:rsidRPr="004D5FDD">
        <w:rPr>
          <w:rFonts w:ascii="Arial" w:hAnsi="Arial" w:cs="Arial"/>
          <w:sz w:val="22"/>
          <w:szCs w:val="22"/>
        </w:rPr>
        <w:t xml:space="preserve">  Better Start Area Manager or Deputy Manager - Early Years Services (delete as appropriate)</w:t>
      </w:r>
    </w:p>
    <w:p w:rsidR="009C6625" w:rsidRPr="004D5FDD" w:rsidRDefault="009C6625" w:rsidP="009C6625">
      <w:pPr>
        <w:rPr>
          <w:rFonts w:ascii="Arial" w:hAnsi="Arial" w:cs="Arial"/>
          <w:sz w:val="22"/>
          <w:szCs w:val="22"/>
        </w:rPr>
      </w:pPr>
    </w:p>
    <w:p w:rsidR="009C6625" w:rsidRPr="004D5FDD" w:rsidRDefault="009C6625" w:rsidP="009C6625">
      <w:pPr>
        <w:rPr>
          <w:rFonts w:ascii="Arial" w:hAnsi="Arial" w:cs="Arial"/>
          <w:sz w:val="22"/>
          <w:szCs w:val="22"/>
        </w:rPr>
      </w:pPr>
      <w:r w:rsidRPr="004D5FDD">
        <w:rPr>
          <w:rFonts w:ascii="Arial" w:hAnsi="Arial" w:cs="Arial"/>
          <w:b/>
          <w:sz w:val="22"/>
          <w:szCs w:val="22"/>
        </w:rPr>
        <w:t xml:space="preserve">Responsible for: </w:t>
      </w:r>
      <w:r w:rsidRPr="004D5FDD">
        <w:rPr>
          <w:rFonts w:ascii="Arial" w:hAnsi="Arial" w:cs="Arial"/>
          <w:sz w:val="22"/>
          <w:szCs w:val="22"/>
        </w:rPr>
        <w:t>When required: Sessional staff, Volunteers and student   placements</w:t>
      </w:r>
    </w:p>
    <w:p w:rsidR="009C6625" w:rsidRPr="004D5FDD" w:rsidRDefault="009C6625" w:rsidP="009C6625">
      <w:pPr>
        <w:rPr>
          <w:rFonts w:ascii="Arial" w:hAnsi="Arial" w:cs="Arial"/>
          <w:sz w:val="22"/>
          <w:szCs w:val="22"/>
        </w:rPr>
      </w:pPr>
    </w:p>
    <w:p w:rsidR="009C6625" w:rsidRPr="004D5FDD" w:rsidRDefault="009C6625" w:rsidP="009C6625">
      <w:pPr>
        <w:rPr>
          <w:rFonts w:ascii="Arial" w:hAnsi="Arial" w:cs="Arial"/>
          <w:sz w:val="22"/>
          <w:szCs w:val="22"/>
        </w:rPr>
      </w:pPr>
      <w:r w:rsidRPr="004D5FDD">
        <w:rPr>
          <w:rFonts w:ascii="Arial" w:hAnsi="Arial" w:cs="Arial"/>
          <w:b/>
          <w:sz w:val="22"/>
          <w:szCs w:val="22"/>
        </w:rPr>
        <w:t xml:space="preserve">Grade:  </w:t>
      </w:r>
      <w:r w:rsidRPr="004D5FDD">
        <w:rPr>
          <w:rFonts w:ascii="Arial" w:hAnsi="Arial" w:cs="Arial"/>
          <w:sz w:val="22"/>
          <w:szCs w:val="22"/>
        </w:rPr>
        <w:t>Scale 6</w:t>
      </w:r>
    </w:p>
    <w:p w:rsidR="009C6625" w:rsidRPr="004D5FDD" w:rsidRDefault="009C6625" w:rsidP="009C6625">
      <w:pPr>
        <w:rPr>
          <w:rFonts w:ascii="Arial" w:hAnsi="Arial" w:cs="Arial"/>
          <w:sz w:val="22"/>
          <w:szCs w:val="22"/>
        </w:rPr>
      </w:pPr>
    </w:p>
    <w:p w:rsidR="009C6625" w:rsidRPr="004D5FDD" w:rsidRDefault="009C6625" w:rsidP="009C6625">
      <w:pPr>
        <w:pStyle w:val="Heading1"/>
        <w:rPr>
          <w:sz w:val="22"/>
          <w:szCs w:val="22"/>
        </w:rPr>
      </w:pPr>
      <w:r w:rsidRPr="004D5FDD">
        <w:rPr>
          <w:sz w:val="22"/>
          <w:szCs w:val="22"/>
        </w:rPr>
        <w:t>Main purpose of job:</w:t>
      </w:r>
    </w:p>
    <w:p w:rsidR="009C6625" w:rsidRPr="004D5FDD" w:rsidRDefault="009C6625" w:rsidP="009C6625">
      <w:pPr>
        <w:rPr>
          <w:rFonts w:ascii="Arial" w:hAnsi="Arial" w:cs="Arial"/>
          <w:sz w:val="22"/>
          <w:szCs w:val="22"/>
        </w:rPr>
      </w:pPr>
    </w:p>
    <w:p w:rsidR="009C6625" w:rsidRPr="004D5FDD" w:rsidRDefault="009C6625" w:rsidP="009C6625">
      <w:pPr>
        <w:pStyle w:val="ListParagraph"/>
        <w:numPr>
          <w:ilvl w:val="0"/>
          <w:numId w:val="1"/>
        </w:numPr>
        <w:ind w:left="360"/>
        <w:rPr>
          <w:rFonts w:ascii="Arial" w:hAnsi="Arial" w:cs="Arial"/>
          <w:sz w:val="22"/>
          <w:szCs w:val="22"/>
        </w:rPr>
      </w:pPr>
      <w:r w:rsidRPr="004D5FDD">
        <w:rPr>
          <w:rFonts w:ascii="Arial" w:hAnsi="Arial" w:cs="Arial"/>
          <w:sz w:val="22"/>
          <w:szCs w:val="22"/>
        </w:rPr>
        <w:t>Work with the Senior Leadership Team to ensure children and families have access to high quality services that make a positive difference to their lives.</w:t>
      </w:r>
    </w:p>
    <w:p w:rsidR="009C6625" w:rsidRPr="004D5FDD" w:rsidRDefault="009C6625" w:rsidP="009C6625">
      <w:pPr>
        <w:pStyle w:val="ListParagraph"/>
        <w:ind w:left="360"/>
        <w:rPr>
          <w:rFonts w:ascii="Arial" w:hAnsi="Arial" w:cs="Arial"/>
          <w:sz w:val="22"/>
          <w:szCs w:val="22"/>
        </w:rPr>
      </w:pPr>
    </w:p>
    <w:p w:rsidR="009C6625" w:rsidRPr="004D5FDD" w:rsidRDefault="009C6625" w:rsidP="009C6625">
      <w:pPr>
        <w:pStyle w:val="ListParagraph"/>
        <w:numPr>
          <w:ilvl w:val="0"/>
          <w:numId w:val="1"/>
        </w:numPr>
        <w:ind w:left="360"/>
        <w:rPr>
          <w:rFonts w:ascii="Arial" w:hAnsi="Arial" w:cs="Arial"/>
          <w:sz w:val="22"/>
          <w:szCs w:val="22"/>
        </w:rPr>
      </w:pPr>
      <w:r w:rsidRPr="004D5FDD">
        <w:rPr>
          <w:rFonts w:ascii="Arial" w:hAnsi="Arial" w:cs="Arial"/>
          <w:sz w:val="22"/>
          <w:szCs w:val="22"/>
        </w:rPr>
        <w:t>To provide a welcoming, warm and safe environment across the Better Start area for young children and their families.</w:t>
      </w:r>
    </w:p>
    <w:p w:rsidR="009C6625" w:rsidRPr="004D5FDD" w:rsidRDefault="009C6625" w:rsidP="009C6625">
      <w:pPr>
        <w:pStyle w:val="a"/>
        <w:widowControl/>
        <w:ind w:left="0" w:firstLine="0"/>
        <w:rPr>
          <w:rFonts w:ascii="Arial" w:hAnsi="Arial" w:cs="Arial"/>
          <w:bCs/>
          <w:sz w:val="22"/>
          <w:szCs w:val="22"/>
        </w:rPr>
      </w:pPr>
    </w:p>
    <w:p w:rsidR="009C6625" w:rsidRPr="004D5FDD" w:rsidRDefault="009C6625" w:rsidP="009C6625">
      <w:pPr>
        <w:pStyle w:val="ListParagraph"/>
        <w:numPr>
          <w:ilvl w:val="0"/>
          <w:numId w:val="1"/>
        </w:numPr>
        <w:ind w:left="360"/>
        <w:rPr>
          <w:rFonts w:ascii="Arial" w:hAnsi="Arial" w:cs="Arial"/>
          <w:sz w:val="22"/>
          <w:szCs w:val="22"/>
        </w:rPr>
      </w:pPr>
      <w:r w:rsidRPr="004D5FDD">
        <w:rPr>
          <w:rFonts w:ascii="Arial" w:hAnsi="Arial" w:cs="Arial"/>
          <w:sz w:val="22"/>
          <w:szCs w:val="22"/>
        </w:rPr>
        <w:t>To deliver high quality early years provision for children aged birth to 5 years in accordance with the Early Years Foundation Stage framework.</w:t>
      </w:r>
    </w:p>
    <w:p w:rsidR="009C6625" w:rsidRPr="004D5FDD" w:rsidRDefault="009C6625" w:rsidP="009C6625">
      <w:pPr>
        <w:rPr>
          <w:rFonts w:ascii="Arial" w:hAnsi="Arial" w:cs="Arial"/>
          <w:sz w:val="22"/>
          <w:szCs w:val="22"/>
        </w:rPr>
      </w:pPr>
    </w:p>
    <w:p w:rsidR="009C6625" w:rsidRPr="004D5FDD" w:rsidRDefault="009C6625" w:rsidP="009C6625">
      <w:pPr>
        <w:pStyle w:val="ListParagraph"/>
        <w:numPr>
          <w:ilvl w:val="0"/>
          <w:numId w:val="1"/>
        </w:numPr>
        <w:ind w:left="360"/>
        <w:rPr>
          <w:rFonts w:ascii="Arial" w:hAnsi="Arial" w:cs="Arial"/>
          <w:sz w:val="22"/>
          <w:szCs w:val="22"/>
        </w:rPr>
      </w:pPr>
      <w:r w:rsidRPr="004D5FDD">
        <w:rPr>
          <w:rFonts w:ascii="Arial" w:hAnsi="Arial" w:cs="Arial"/>
          <w:sz w:val="22"/>
          <w:szCs w:val="22"/>
        </w:rPr>
        <w:t>To work in partnership with parents/carers and other professionals to promote wellbeing and support children develop to their full potential.</w:t>
      </w:r>
    </w:p>
    <w:p w:rsidR="009C6625" w:rsidRPr="004D5FDD" w:rsidRDefault="009C6625" w:rsidP="009C6625">
      <w:pPr>
        <w:rPr>
          <w:rFonts w:ascii="Arial" w:hAnsi="Arial" w:cs="Arial"/>
          <w:sz w:val="22"/>
          <w:szCs w:val="22"/>
        </w:rPr>
      </w:pPr>
    </w:p>
    <w:p w:rsidR="009C6625" w:rsidRPr="004D5FDD" w:rsidRDefault="009C6625" w:rsidP="009C6625">
      <w:pPr>
        <w:rPr>
          <w:rFonts w:ascii="Arial" w:hAnsi="Arial" w:cs="Arial"/>
          <w:b/>
          <w:sz w:val="22"/>
          <w:szCs w:val="22"/>
        </w:rPr>
      </w:pPr>
    </w:p>
    <w:p w:rsidR="009C6625" w:rsidRPr="004D5FDD" w:rsidRDefault="009C6625" w:rsidP="009C6625">
      <w:pPr>
        <w:rPr>
          <w:rFonts w:ascii="Arial" w:hAnsi="Arial" w:cs="Arial"/>
          <w:b/>
          <w:sz w:val="22"/>
          <w:szCs w:val="22"/>
        </w:rPr>
      </w:pPr>
      <w:r w:rsidRPr="004D5FDD">
        <w:rPr>
          <w:rFonts w:ascii="Arial" w:hAnsi="Arial" w:cs="Arial"/>
          <w:b/>
          <w:sz w:val="22"/>
          <w:szCs w:val="22"/>
        </w:rPr>
        <w:t xml:space="preserve">Main duties and responsibilities </w:t>
      </w:r>
    </w:p>
    <w:p w:rsidR="009C6625" w:rsidRPr="004D5FDD" w:rsidRDefault="009C6625" w:rsidP="009C6625">
      <w:pPr>
        <w:rPr>
          <w:rFonts w:ascii="Arial" w:hAnsi="Arial" w:cs="Arial"/>
          <w:b/>
          <w:sz w:val="22"/>
          <w:szCs w:val="22"/>
        </w:rPr>
      </w:pPr>
    </w:p>
    <w:p w:rsidR="009C6625" w:rsidRPr="004D5FDD" w:rsidRDefault="009C6625" w:rsidP="009C6625">
      <w:pPr>
        <w:numPr>
          <w:ilvl w:val="0"/>
          <w:numId w:val="4"/>
        </w:numPr>
        <w:overflowPunct w:val="0"/>
        <w:autoSpaceDE w:val="0"/>
        <w:autoSpaceDN w:val="0"/>
        <w:adjustRightInd w:val="0"/>
        <w:textAlignment w:val="baseline"/>
        <w:rPr>
          <w:rFonts w:ascii="Arial" w:hAnsi="Arial" w:cs="Arial"/>
          <w:b/>
          <w:sz w:val="22"/>
          <w:szCs w:val="22"/>
        </w:rPr>
      </w:pPr>
      <w:r w:rsidRPr="004D5FDD">
        <w:rPr>
          <w:rFonts w:ascii="Arial" w:hAnsi="Arial" w:cs="Arial"/>
          <w:sz w:val="22"/>
          <w:szCs w:val="22"/>
        </w:rPr>
        <w:t xml:space="preserve">To ensure a well-planned stimulating learning environment and to provide </w:t>
      </w:r>
      <w:r w:rsidRPr="004D5FDD">
        <w:rPr>
          <w:rFonts w:ascii="Arial" w:hAnsi="Arial" w:cs="Arial"/>
          <w:sz w:val="22"/>
          <w:szCs w:val="22"/>
          <w:lang w:eastAsia="en-GB"/>
        </w:rPr>
        <w:t>high quality care for children at all times.</w:t>
      </w:r>
    </w:p>
    <w:p w:rsidR="009C6625" w:rsidRPr="004D5FDD" w:rsidRDefault="009C6625" w:rsidP="009C6625">
      <w:pPr>
        <w:rPr>
          <w:rFonts w:ascii="Arial" w:hAnsi="Arial" w:cs="Arial"/>
          <w:b/>
          <w:sz w:val="22"/>
          <w:szCs w:val="22"/>
        </w:rPr>
      </w:pPr>
    </w:p>
    <w:p w:rsidR="009C6625" w:rsidRPr="004D5FDD" w:rsidRDefault="009C6625" w:rsidP="009C6625">
      <w:pPr>
        <w:numPr>
          <w:ilvl w:val="0"/>
          <w:numId w:val="4"/>
        </w:numPr>
        <w:rPr>
          <w:rFonts w:ascii="Arial" w:hAnsi="Arial" w:cs="Arial"/>
          <w:sz w:val="22"/>
          <w:szCs w:val="22"/>
        </w:rPr>
      </w:pPr>
      <w:r w:rsidRPr="004D5FDD">
        <w:rPr>
          <w:rFonts w:ascii="Arial" w:hAnsi="Arial" w:cs="Arial"/>
          <w:sz w:val="22"/>
          <w:szCs w:val="22"/>
        </w:rPr>
        <w:t>Take responsibility for the planning, preparation and evaluation of sessions and activities to meet the needs of children and their families.</w:t>
      </w:r>
    </w:p>
    <w:p w:rsidR="009C6625" w:rsidRPr="004D5FDD" w:rsidRDefault="009C6625" w:rsidP="009C6625">
      <w:pPr>
        <w:rPr>
          <w:rFonts w:ascii="Arial" w:hAnsi="Arial" w:cs="Arial"/>
          <w:sz w:val="22"/>
          <w:szCs w:val="22"/>
        </w:rPr>
      </w:pPr>
    </w:p>
    <w:p w:rsidR="009C6625" w:rsidRPr="004D5FDD" w:rsidRDefault="009C6625" w:rsidP="009C6625">
      <w:pPr>
        <w:numPr>
          <w:ilvl w:val="0"/>
          <w:numId w:val="4"/>
        </w:numPr>
        <w:rPr>
          <w:rFonts w:ascii="Arial" w:hAnsi="Arial" w:cs="Arial"/>
          <w:sz w:val="22"/>
          <w:szCs w:val="22"/>
        </w:rPr>
      </w:pPr>
      <w:r w:rsidRPr="004D5FDD">
        <w:rPr>
          <w:rFonts w:ascii="Arial" w:hAnsi="Arial" w:cs="Arial"/>
          <w:sz w:val="22"/>
          <w:szCs w:val="22"/>
        </w:rPr>
        <w:t>Oversee the introduction and settling in process for children and families into crèche and Stay &amp; Plays including registration and providing information on centre policies.</w:t>
      </w:r>
    </w:p>
    <w:p w:rsidR="009C6625" w:rsidRPr="004D5FDD" w:rsidRDefault="009C6625" w:rsidP="009C6625">
      <w:pPr>
        <w:rPr>
          <w:rFonts w:ascii="Arial" w:hAnsi="Arial" w:cs="Arial"/>
          <w:b/>
          <w:sz w:val="22"/>
          <w:szCs w:val="22"/>
        </w:rPr>
      </w:pPr>
    </w:p>
    <w:p w:rsidR="009C6625" w:rsidRPr="004D5FDD" w:rsidRDefault="009C6625" w:rsidP="009C6625">
      <w:pPr>
        <w:numPr>
          <w:ilvl w:val="0"/>
          <w:numId w:val="4"/>
        </w:numPr>
        <w:rPr>
          <w:rFonts w:ascii="Arial" w:hAnsi="Arial" w:cs="Arial"/>
          <w:sz w:val="22"/>
          <w:szCs w:val="22"/>
        </w:rPr>
      </w:pPr>
      <w:r w:rsidRPr="004D5FDD">
        <w:rPr>
          <w:rFonts w:ascii="Arial" w:hAnsi="Arial" w:cs="Arial"/>
          <w:sz w:val="22"/>
          <w:szCs w:val="22"/>
        </w:rPr>
        <w:t>To be key-person to a group of children attending the crèche provision and to observe, monitor and record the progress of the children identifying next steps that will support their learning and development.</w:t>
      </w:r>
    </w:p>
    <w:p w:rsidR="009C6625" w:rsidRPr="004D5FDD" w:rsidRDefault="009C6625" w:rsidP="009C6625">
      <w:pPr>
        <w:rPr>
          <w:rFonts w:ascii="Arial" w:hAnsi="Arial" w:cs="Arial"/>
          <w:sz w:val="22"/>
          <w:szCs w:val="22"/>
        </w:rPr>
      </w:pPr>
    </w:p>
    <w:p w:rsidR="009C6625" w:rsidRPr="004D5FDD" w:rsidRDefault="009C6625" w:rsidP="009C6625">
      <w:pPr>
        <w:numPr>
          <w:ilvl w:val="0"/>
          <w:numId w:val="4"/>
        </w:numPr>
        <w:rPr>
          <w:rFonts w:ascii="Arial" w:hAnsi="Arial" w:cs="Arial"/>
          <w:sz w:val="22"/>
          <w:szCs w:val="22"/>
        </w:rPr>
      </w:pPr>
      <w:r w:rsidRPr="004D5FDD">
        <w:rPr>
          <w:rFonts w:ascii="Arial" w:hAnsi="Arial" w:cs="Arial"/>
          <w:sz w:val="22"/>
          <w:szCs w:val="22"/>
        </w:rPr>
        <w:t>To carry out purposeful high quality observations, contribute to children’s assessments and participate in the whole area centre’s tracking of children’s development and progress.</w:t>
      </w:r>
    </w:p>
    <w:p w:rsidR="009C6625" w:rsidRPr="004D5FDD" w:rsidRDefault="009C6625" w:rsidP="009C6625">
      <w:pPr>
        <w:pStyle w:val="ListParagraph"/>
        <w:rPr>
          <w:rFonts w:ascii="Arial" w:hAnsi="Arial" w:cs="Arial"/>
          <w:sz w:val="22"/>
          <w:szCs w:val="22"/>
        </w:rPr>
      </w:pPr>
    </w:p>
    <w:p w:rsidR="009C6625" w:rsidRPr="004D5FDD" w:rsidRDefault="009C6625" w:rsidP="009C6625">
      <w:pPr>
        <w:numPr>
          <w:ilvl w:val="0"/>
          <w:numId w:val="4"/>
        </w:numPr>
        <w:rPr>
          <w:rFonts w:ascii="Arial" w:hAnsi="Arial" w:cs="Arial"/>
          <w:sz w:val="22"/>
          <w:szCs w:val="22"/>
        </w:rPr>
      </w:pPr>
      <w:r w:rsidRPr="004D5FDD">
        <w:rPr>
          <w:rFonts w:ascii="Arial" w:hAnsi="Arial" w:cs="Arial"/>
          <w:sz w:val="22"/>
          <w:szCs w:val="22"/>
        </w:rPr>
        <w:t>Be a positive role model for children and their parents/carers; demonstrating excellent communication skills whilst modelling how to support children to learn through play.</w:t>
      </w:r>
    </w:p>
    <w:p w:rsidR="009C6625" w:rsidRPr="004D5FDD" w:rsidRDefault="009C6625" w:rsidP="009C6625">
      <w:pPr>
        <w:rPr>
          <w:rFonts w:ascii="Arial" w:hAnsi="Arial" w:cs="Arial"/>
          <w:sz w:val="22"/>
          <w:szCs w:val="22"/>
        </w:rPr>
      </w:pPr>
    </w:p>
    <w:p w:rsidR="009C6625" w:rsidRPr="004D5FDD" w:rsidRDefault="009C6625" w:rsidP="009C6625">
      <w:pPr>
        <w:numPr>
          <w:ilvl w:val="0"/>
          <w:numId w:val="4"/>
        </w:numPr>
        <w:rPr>
          <w:rFonts w:ascii="Arial" w:hAnsi="Arial" w:cs="Arial"/>
          <w:sz w:val="22"/>
          <w:szCs w:val="22"/>
        </w:rPr>
      </w:pPr>
      <w:r>
        <w:rPr>
          <w:rFonts w:ascii="Arial" w:hAnsi="Arial" w:cs="Arial"/>
          <w:sz w:val="22"/>
          <w:szCs w:val="22"/>
        </w:rPr>
        <w:t xml:space="preserve">To </w:t>
      </w:r>
      <w:r w:rsidRPr="004D5FDD">
        <w:rPr>
          <w:rFonts w:ascii="Arial" w:hAnsi="Arial" w:cs="Arial"/>
          <w:sz w:val="22"/>
          <w:szCs w:val="22"/>
        </w:rPr>
        <w:t>work in partnership with parents/carers and to encourage their involvement in developing the Better start children’s centre programme.</w:t>
      </w:r>
    </w:p>
    <w:p w:rsidR="009C6625" w:rsidRPr="004D5FDD" w:rsidRDefault="009C6625" w:rsidP="009C6625">
      <w:pPr>
        <w:pStyle w:val="ListParagraph"/>
        <w:rPr>
          <w:rFonts w:ascii="Arial" w:hAnsi="Arial" w:cs="Arial"/>
          <w:sz w:val="22"/>
          <w:szCs w:val="22"/>
        </w:rPr>
      </w:pPr>
    </w:p>
    <w:p w:rsidR="009C6625" w:rsidRPr="004D5FDD" w:rsidRDefault="009C6625" w:rsidP="009C6625">
      <w:pPr>
        <w:numPr>
          <w:ilvl w:val="0"/>
          <w:numId w:val="4"/>
        </w:numPr>
        <w:rPr>
          <w:rFonts w:ascii="Arial" w:hAnsi="Arial" w:cs="Arial"/>
          <w:sz w:val="22"/>
          <w:szCs w:val="22"/>
        </w:rPr>
      </w:pPr>
      <w:r w:rsidRPr="004D5FDD">
        <w:rPr>
          <w:rFonts w:ascii="Arial" w:hAnsi="Arial" w:cs="Arial"/>
          <w:sz w:val="22"/>
          <w:szCs w:val="22"/>
        </w:rPr>
        <w:lastRenderedPageBreak/>
        <w:t>To develop and maintain positive relationships with parents/carers of children attending sessions, encouraging engagement and ensuring concerns are dealt with.</w:t>
      </w:r>
    </w:p>
    <w:p w:rsidR="009C6625" w:rsidRPr="004D5FDD" w:rsidRDefault="009C6625" w:rsidP="009C6625">
      <w:pPr>
        <w:ind w:left="720"/>
        <w:rPr>
          <w:rFonts w:ascii="Arial" w:hAnsi="Arial" w:cs="Arial"/>
          <w:sz w:val="22"/>
          <w:szCs w:val="22"/>
        </w:rPr>
      </w:pPr>
    </w:p>
    <w:p w:rsidR="009C6625" w:rsidRPr="004D5FDD" w:rsidRDefault="009C6625" w:rsidP="009C6625">
      <w:pPr>
        <w:numPr>
          <w:ilvl w:val="0"/>
          <w:numId w:val="4"/>
        </w:numPr>
        <w:rPr>
          <w:rFonts w:ascii="Arial" w:hAnsi="Arial" w:cs="Arial"/>
          <w:sz w:val="22"/>
          <w:szCs w:val="22"/>
        </w:rPr>
      </w:pPr>
      <w:r w:rsidRPr="004D5FDD">
        <w:rPr>
          <w:rFonts w:ascii="Arial" w:hAnsi="Arial" w:cs="Arial"/>
          <w:sz w:val="22"/>
          <w:szCs w:val="22"/>
        </w:rPr>
        <w:t>Communicate effectively with team members and other multi-disciplinary professionals in order to establish effective working relationships that results in a comprehensive support service to young children and their families.</w:t>
      </w:r>
    </w:p>
    <w:p w:rsidR="009C6625" w:rsidRPr="004D5FDD" w:rsidRDefault="009C6625" w:rsidP="009C6625">
      <w:pPr>
        <w:rPr>
          <w:rFonts w:ascii="Arial" w:hAnsi="Arial" w:cs="Arial"/>
          <w:sz w:val="22"/>
          <w:szCs w:val="22"/>
        </w:rPr>
      </w:pPr>
    </w:p>
    <w:p w:rsidR="009C6625" w:rsidRPr="004D5FDD" w:rsidRDefault="009C6625" w:rsidP="009C6625">
      <w:pPr>
        <w:numPr>
          <w:ilvl w:val="0"/>
          <w:numId w:val="4"/>
        </w:numPr>
        <w:rPr>
          <w:rFonts w:ascii="Arial" w:hAnsi="Arial" w:cs="Arial"/>
          <w:sz w:val="22"/>
          <w:szCs w:val="22"/>
        </w:rPr>
      </w:pPr>
      <w:r w:rsidRPr="004D5FDD">
        <w:rPr>
          <w:rFonts w:ascii="Arial" w:hAnsi="Arial" w:cs="Arial"/>
          <w:sz w:val="22"/>
          <w:szCs w:val="22"/>
        </w:rPr>
        <w:t xml:space="preserve">To supervise sessional or voluntary staff and support students undertaking work placements. </w:t>
      </w:r>
    </w:p>
    <w:p w:rsidR="009C6625" w:rsidRPr="004D5FDD" w:rsidRDefault="009C6625" w:rsidP="009C6625">
      <w:pPr>
        <w:pStyle w:val="ListParagraph"/>
        <w:rPr>
          <w:rFonts w:ascii="Arial" w:hAnsi="Arial" w:cs="Arial"/>
          <w:sz w:val="22"/>
          <w:szCs w:val="22"/>
        </w:rPr>
      </w:pPr>
    </w:p>
    <w:p w:rsidR="009C6625" w:rsidRPr="004D5FDD" w:rsidRDefault="009C6625" w:rsidP="009C6625">
      <w:pPr>
        <w:numPr>
          <w:ilvl w:val="0"/>
          <w:numId w:val="4"/>
        </w:numPr>
        <w:rPr>
          <w:rFonts w:ascii="Arial" w:hAnsi="Arial" w:cs="Arial"/>
          <w:sz w:val="22"/>
          <w:szCs w:val="22"/>
        </w:rPr>
      </w:pPr>
      <w:r w:rsidRPr="004D5FDD">
        <w:rPr>
          <w:rFonts w:ascii="Arial" w:hAnsi="Arial" w:cs="Arial"/>
          <w:sz w:val="22"/>
          <w:szCs w:val="22"/>
        </w:rPr>
        <w:t>To work in accordance with the SEND Code of Practice actively promoting inclusive practice, setting the ethos and approach to children with additional needs.</w:t>
      </w:r>
    </w:p>
    <w:p w:rsidR="009C6625" w:rsidRPr="004D5FDD" w:rsidRDefault="009C6625" w:rsidP="009C6625">
      <w:pPr>
        <w:pStyle w:val="ListParagraph"/>
        <w:rPr>
          <w:rFonts w:ascii="Arial" w:hAnsi="Arial" w:cs="Arial"/>
          <w:sz w:val="22"/>
          <w:szCs w:val="22"/>
        </w:rPr>
      </w:pPr>
    </w:p>
    <w:p w:rsidR="009C6625" w:rsidRPr="004D5FDD" w:rsidRDefault="009C6625" w:rsidP="009C6625">
      <w:pPr>
        <w:numPr>
          <w:ilvl w:val="0"/>
          <w:numId w:val="4"/>
        </w:numPr>
        <w:rPr>
          <w:rFonts w:ascii="Arial" w:hAnsi="Arial" w:cs="Arial"/>
          <w:sz w:val="22"/>
          <w:szCs w:val="22"/>
        </w:rPr>
      </w:pPr>
      <w:r w:rsidRPr="004D5FDD">
        <w:rPr>
          <w:rFonts w:ascii="Arial" w:hAnsi="Arial" w:cs="Arial"/>
          <w:sz w:val="22"/>
          <w:szCs w:val="22"/>
        </w:rPr>
        <w:t>Identify children not meeting their developmental milestones or showing signs of delay ensuring families are supported to access appropriate targeted services.</w:t>
      </w:r>
    </w:p>
    <w:p w:rsidR="009C6625" w:rsidRPr="004D5FDD" w:rsidRDefault="009C6625" w:rsidP="009C6625">
      <w:pPr>
        <w:rPr>
          <w:rFonts w:ascii="Arial" w:hAnsi="Arial" w:cs="Arial"/>
          <w:sz w:val="22"/>
          <w:szCs w:val="22"/>
        </w:rPr>
      </w:pPr>
    </w:p>
    <w:p w:rsidR="009C6625" w:rsidRPr="004D5FDD" w:rsidRDefault="009C6625" w:rsidP="009C6625">
      <w:pPr>
        <w:numPr>
          <w:ilvl w:val="0"/>
          <w:numId w:val="4"/>
        </w:numPr>
        <w:rPr>
          <w:rFonts w:ascii="Arial" w:hAnsi="Arial" w:cs="Arial"/>
          <w:sz w:val="22"/>
          <w:szCs w:val="22"/>
        </w:rPr>
      </w:pPr>
      <w:r w:rsidRPr="004D5FDD">
        <w:rPr>
          <w:rFonts w:ascii="Arial" w:hAnsi="Arial" w:cs="Arial"/>
          <w:sz w:val="22"/>
          <w:szCs w:val="22"/>
        </w:rPr>
        <w:t>Ensure the 2, 3 and 4 year old offer is promoted by practitioners and that parents are supported to access provision via online application from the centre.</w:t>
      </w:r>
    </w:p>
    <w:p w:rsidR="009C6625" w:rsidRPr="004D5FDD" w:rsidRDefault="009C6625" w:rsidP="009C6625">
      <w:pPr>
        <w:ind w:left="720"/>
        <w:rPr>
          <w:rFonts w:ascii="Arial" w:hAnsi="Arial" w:cs="Arial"/>
          <w:sz w:val="22"/>
          <w:szCs w:val="22"/>
        </w:rPr>
      </w:pPr>
    </w:p>
    <w:p w:rsidR="009C6625" w:rsidRPr="004D5FDD" w:rsidRDefault="009C6625" w:rsidP="009C6625">
      <w:pPr>
        <w:numPr>
          <w:ilvl w:val="0"/>
          <w:numId w:val="4"/>
        </w:numPr>
        <w:rPr>
          <w:rFonts w:ascii="Arial" w:hAnsi="Arial" w:cs="Arial"/>
          <w:sz w:val="22"/>
          <w:szCs w:val="22"/>
        </w:rPr>
      </w:pPr>
      <w:r w:rsidRPr="004D5FDD">
        <w:rPr>
          <w:rFonts w:ascii="Arial" w:hAnsi="Arial" w:cs="Arial"/>
          <w:sz w:val="22"/>
          <w:szCs w:val="22"/>
        </w:rPr>
        <w:t>To attend and contribute to team meetings, training events and supervision/appraisal sessions.</w:t>
      </w:r>
    </w:p>
    <w:p w:rsidR="009C6625" w:rsidRPr="004D5FDD" w:rsidRDefault="009C6625" w:rsidP="009C6625">
      <w:pPr>
        <w:rPr>
          <w:rFonts w:ascii="Arial" w:hAnsi="Arial" w:cs="Arial"/>
          <w:sz w:val="22"/>
          <w:szCs w:val="22"/>
        </w:rPr>
      </w:pPr>
    </w:p>
    <w:p w:rsidR="009C6625" w:rsidRPr="004D5FDD" w:rsidRDefault="009C6625" w:rsidP="009C6625">
      <w:pPr>
        <w:numPr>
          <w:ilvl w:val="0"/>
          <w:numId w:val="4"/>
        </w:numPr>
        <w:rPr>
          <w:rFonts w:ascii="Arial" w:hAnsi="Arial" w:cs="Arial"/>
          <w:sz w:val="22"/>
          <w:szCs w:val="22"/>
        </w:rPr>
      </w:pPr>
      <w:r w:rsidRPr="004D5FDD">
        <w:rPr>
          <w:rFonts w:ascii="Arial" w:hAnsi="Arial" w:cs="Arial"/>
          <w:sz w:val="22"/>
          <w:szCs w:val="22"/>
        </w:rPr>
        <w:t>Willingness to update knowledge and to keep up to date with new developments, undertake training and other professional development activities.</w:t>
      </w:r>
    </w:p>
    <w:p w:rsidR="009C6625" w:rsidRPr="004D5FDD" w:rsidRDefault="009C6625" w:rsidP="009C6625">
      <w:pPr>
        <w:rPr>
          <w:rFonts w:ascii="Arial" w:hAnsi="Arial" w:cs="Arial"/>
          <w:sz w:val="22"/>
          <w:szCs w:val="22"/>
        </w:rPr>
      </w:pPr>
    </w:p>
    <w:p w:rsidR="009C6625" w:rsidRPr="004D5FDD" w:rsidRDefault="009C6625" w:rsidP="009C6625">
      <w:pPr>
        <w:numPr>
          <w:ilvl w:val="0"/>
          <w:numId w:val="4"/>
        </w:numPr>
        <w:rPr>
          <w:rFonts w:ascii="Arial" w:hAnsi="Arial" w:cs="Arial"/>
          <w:b/>
          <w:sz w:val="22"/>
          <w:szCs w:val="22"/>
        </w:rPr>
      </w:pPr>
      <w:r w:rsidRPr="004D5FDD">
        <w:rPr>
          <w:rFonts w:ascii="Arial" w:hAnsi="Arial" w:cs="Arial"/>
          <w:b/>
          <w:sz w:val="22"/>
          <w:szCs w:val="22"/>
        </w:rPr>
        <w:t>General</w:t>
      </w:r>
    </w:p>
    <w:p w:rsidR="009C6625" w:rsidRPr="004D5FDD" w:rsidRDefault="009C6625" w:rsidP="009C6625">
      <w:pPr>
        <w:rPr>
          <w:rFonts w:ascii="Arial" w:hAnsi="Arial" w:cs="Arial"/>
          <w:b/>
          <w:sz w:val="22"/>
          <w:szCs w:val="22"/>
        </w:rPr>
      </w:pPr>
    </w:p>
    <w:p w:rsidR="009C6625" w:rsidRPr="004D5FDD" w:rsidRDefault="009C6625" w:rsidP="009C6625">
      <w:pPr>
        <w:pStyle w:val="ListParagraph"/>
        <w:numPr>
          <w:ilvl w:val="0"/>
          <w:numId w:val="4"/>
        </w:numPr>
        <w:spacing w:after="120"/>
        <w:rPr>
          <w:rFonts w:ascii="Arial" w:hAnsi="Arial" w:cs="Arial"/>
          <w:sz w:val="22"/>
          <w:szCs w:val="22"/>
        </w:rPr>
      </w:pPr>
      <w:r w:rsidRPr="004D5FDD">
        <w:rPr>
          <w:rFonts w:ascii="Arial" w:hAnsi="Arial" w:cs="Arial"/>
          <w:sz w:val="22"/>
          <w:szCs w:val="22"/>
        </w:rPr>
        <w:t>To implement the Council’s Equal Opportunities Policy and work actively to overcome discrimination on the grounds of race, gender, disability, sexuality or status in the Council’s service.</w:t>
      </w:r>
    </w:p>
    <w:p w:rsidR="009C6625" w:rsidRPr="004D5FDD" w:rsidRDefault="009C6625" w:rsidP="009C6625">
      <w:pPr>
        <w:pStyle w:val="ListParagraph"/>
        <w:numPr>
          <w:ilvl w:val="0"/>
          <w:numId w:val="4"/>
        </w:numPr>
        <w:spacing w:after="120"/>
        <w:rPr>
          <w:rFonts w:ascii="Arial" w:hAnsi="Arial" w:cs="Arial"/>
          <w:sz w:val="22"/>
          <w:szCs w:val="22"/>
        </w:rPr>
      </w:pPr>
      <w:r w:rsidRPr="004D5FDD">
        <w:rPr>
          <w:rFonts w:ascii="Arial" w:hAnsi="Arial" w:cs="Arial"/>
          <w:sz w:val="22"/>
          <w:szCs w:val="22"/>
        </w:rPr>
        <w:t>To take responsibility, appropriate to the post for tackling unlawful discrimination amongst all groups in line with the Equalities Act 2010.</w:t>
      </w:r>
    </w:p>
    <w:p w:rsidR="009C6625" w:rsidRPr="004D5FDD" w:rsidRDefault="009C6625" w:rsidP="009C6625">
      <w:pPr>
        <w:pStyle w:val="Heading8"/>
        <w:keepNext/>
        <w:keepLines/>
        <w:numPr>
          <w:ilvl w:val="0"/>
          <w:numId w:val="4"/>
        </w:numPr>
        <w:overflowPunct w:val="0"/>
        <w:autoSpaceDE w:val="0"/>
        <w:autoSpaceDN w:val="0"/>
        <w:adjustRightInd w:val="0"/>
        <w:spacing w:before="0" w:after="120"/>
        <w:textAlignment w:val="baseline"/>
        <w:rPr>
          <w:rFonts w:ascii="Arial" w:hAnsi="Arial" w:cs="Arial"/>
          <w:bCs/>
          <w:i w:val="0"/>
          <w:sz w:val="22"/>
          <w:szCs w:val="22"/>
        </w:rPr>
      </w:pPr>
      <w:r w:rsidRPr="004D5FDD">
        <w:rPr>
          <w:rFonts w:ascii="Arial" w:hAnsi="Arial" w:cs="Arial"/>
          <w:i w:val="0"/>
          <w:sz w:val="22"/>
          <w:szCs w:val="22"/>
        </w:rPr>
        <w:t xml:space="preserve">Safeguarding: To remain vigilant and do everything possible to protect parents, children and others from abuse of a physical, emotional, sexual, neglectful, financial or institutional nature.  This includes an absolute requirement to report to the Better Start Area Manager </w:t>
      </w:r>
      <w:r>
        <w:rPr>
          <w:rFonts w:ascii="Arial" w:hAnsi="Arial" w:cs="Arial"/>
          <w:i w:val="0"/>
          <w:sz w:val="22"/>
          <w:szCs w:val="22"/>
        </w:rPr>
        <w:t xml:space="preserve">or Lead Provider Headteacher </w:t>
      </w:r>
      <w:r w:rsidRPr="004D5FDD">
        <w:rPr>
          <w:rFonts w:ascii="Arial" w:hAnsi="Arial" w:cs="Arial"/>
          <w:i w:val="0"/>
          <w:sz w:val="22"/>
          <w:szCs w:val="22"/>
        </w:rPr>
        <w:t>any incident of this nature you witness, hear about or suspect.</w:t>
      </w:r>
    </w:p>
    <w:p w:rsidR="009C6625" w:rsidRPr="004D5FDD" w:rsidRDefault="009C6625" w:rsidP="009C6625">
      <w:pPr>
        <w:pStyle w:val="ListParagraph"/>
        <w:numPr>
          <w:ilvl w:val="0"/>
          <w:numId w:val="4"/>
        </w:numPr>
        <w:spacing w:after="120"/>
        <w:rPr>
          <w:rFonts w:ascii="Arial" w:hAnsi="Arial" w:cs="Arial"/>
          <w:sz w:val="22"/>
          <w:szCs w:val="22"/>
        </w:rPr>
      </w:pPr>
      <w:r w:rsidRPr="004D5FDD">
        <w:rPr>
          <w:rFonts w:ascii="Arial" w:hAnsi="Arial" w:cs="Arial"/>
          <w:sz w:val="22"/>
          <w:szCs w:val="22"/>
        </w:rPr>
        <w:t>When working with computerised systems to be completely aware of responsibilities at all times under the Data protection Act 2018 for the   security, accuracy, and significance of personal data held on such systems.</w:t>
      </w:r>
    </w:p>
    <w:p w:rsidR="009C6625" w:rsidRPr="004D5FDD" w:rsidRDefault="009C6625" w:rsidP="009C6625">
      <w:pPr>
        <w:pStyle w:val="ListParagraph"/>
        <w:numPr>
          <w:ilvl w:val="0"/>
          <w:numId w:val="4"/>
        </w:numPr>
        <w:spacing w:after="120"/>
        <w:rPr>
          <w:rFonts w:ascii="Arial" w:hAnsi="Arial" w:cs="Arial"/>
          <w:sz w:val="22"/>
          <w:szCs w:val="22"/>
        </w:rPr>
      </w:pPr>
      <w:r w:rsidRPr="004D5FDD">
        <w:rPr>
          <w:rFonts w:ascii="Arial" w:hAnsi="Arial" w:cs="Arial"/>
          <w:sz w:val="22"/>
          <w:szCs w:val="22"/>
        </w:rPr>
        <w:t>In carrying out the tasks in this job description you have a duty (under Health &amp; Safety legislation) to take reasonable care for the health and safety of yourself and that of others.  This implies taking positive steps to monitor and maintain a safe and secure working environment.  It is expected that whilst maintaining an effective and efficient working environment you will comply with safety rules and procedure and ensure that nothing you do, or fail to do, puts yourself or others at risk.  This includes contributing to a safe and secure environment for the school community.</w:t>
      </w:r>
    </w:p>
    <w:p w:rsidR="009C6625" w:rsidRPr="004D5FDD" w:rsidRDefault="009C6625" w:rsidP="009C6625">
      <w:pPr>
        <w:pStyle w:val="ListParagraph"/>
        <w:numPr>
          <w:ilvl w:val="0"/>
          <w:numId w:val="4"/>
        </w:numPr>
        <w:spacing w:after="120"/>
        <w:rPr>
          <w:rFonts w:ascii="Arial" w:hAnsi="Arial" w:cs="Arial"/>
          <w:sz w:val="22"/>
          <w:szCs w:val="22"/>
        </w:rPr>
      </w:pPr>
      <w:r w:rsidRPr="004D5FDD">
        <w:rPr>
          <w:rFonts w:ascii="Arial" w:hAnsi="Arial" w:cs="Arial"/>
          <w:sz w:val="22"/>
          <w:szCs w:val="22"/>
        </w:rPr>
        <w:t xml:space="preserve">Work flexibly as required by the needs of the service, including occasional evening and weekend working </w:t>
      </w:r>
    </w:p>
    <w:p w:rsidR="009C6625" w:rsidRPr="004D5FDD" w:rsidRDefault="009C6625" w:rsidP="009C6625">
      <w:pPr>
        <w:pStyle w:val="ListParagraph"/>
        <w:numPr>
          <w:ilvl w:val="0"/>
          <w:numId w:val="4"/>
        </w:numPr>
        <w:spacing w:after="120"/>
        <w:rPr>
          <w:rFonts w:ascii="Arial" w:hAnsi="Arial" w:cs="Arial"/>
          <w:sz w:val="22"/>
          <w:szCs w:val="22"/>
        </w:rPr>
      </w:pPr>
      <w:r w:rsidRPr="004D5FDD">
        <w:rPr>
          <w:rFonts w:ascii="Arial" w:hAnsi="Arial" w:cs="Arial"/>
          <w:sz w:val="22"/>
          <w:szCs w:val="22"/>
        </w:rPr>
        <w:t>To carry out as and when required, any additional tasks and responsibilities as are reasonably compatible with this job description and its contents.</w:t>
      </w:r>
    </w:p>
    <w:p w:rsidR="009C6625" w:rsidRPr="004D5FDD" w:rsidRDefault="009C6625" w:rsidP="009C6625">
      <w:pPr>
        <w:rPr>
          <w:rFonts w:ascii="Arial" w:hAnsi="Arial" w:cs="Arial"/>
          <w:b/>
          <w:sz w:val="22"/>
          <w:szCs w:val="22"/>
        </w:rPr>
      </w:pPr>
      <w:r w:rsidRPr="004D5FDD">
        <w:rPr>
          <w:rFonts w:ascii="Arial" w:hAnsi="Arial" w:cs="Arial"/>
          <w:b/>
          <w:sz w:val="22"/>
          <w:szCs w:val="22"/>
        </w:rPr>
        <w:lastRenderedPageBreak/>
        <w:t>CHILDREN &amp; YOUNG PEOPLES SERVICE</w:t>
      </w:r>
    </w:p>
    <w:p w:rsidR="009C6625" w:rsidRPr="004D5FDD" w:rsidRDefault="009C6625" w:rsidP="009C6625">
      <w:pPr>
        <w:rPr>
          <w:rFonts w:ascii="Arial" w:hAnsi="Arial" w:cs="Arial"/>
          <w:b/>
          <w:sz w:val="22"/>
          <w:szCs w:val="22"/>
        </w:rPr>
      </w:pPr>
    </w:p>
    <w:p w:rsidR="009C6625" w:rsidRDefault="009C6625" w:rsidP="009C6625">
      <w:pPr>
        <w:rPr>
          <w:rFonts w:ascii="Arial" w:hAnsi="Arial" w:cs="Arial"/>
          <w:sz w:val="22"/>
          <w:szCs w:val="22"/>
        </w:rPr>
      </w:pPr>
      <w:r w:rsidRPr="004D5FDD">
        <w:rPr>
          <w:rFonts w:ascii="Arial" w:hAnsi="Arial" w:cs="Arial"/>
          <w:b/>
          <w:sz w:val="22"/>
          <w:szCs w:val="22"/>
        </w:rPr>
        <w:t xml:space="preserve">Person specification: </w:t>
      </w:r>
      <w:r w:rsidRPr="004D5FDD">
        <w:rPr>
          <w:rFonts w:ascii="Arial" w:hAnsi="Arial" w:cs="Arial"/>
          <w:sz w:val="22"/>
          <w:szCs w:val="22"/>
        </w:rPr>
        <w:t>Senior</w:t>
      </w:r>
      <w:r w:rsidRPr="004D5FDD">
        <w:rPr>
          <w:rFonts w:ascii="Arial" w:hAnsi="Arial" w:cs="Arial"/>
          <w:b/>
          <w:sz w:val="22"/>
          <w:szCs w:val="22"/>
        </w:rPr>
        <w:t xml:space="preserve"> </w:t>
      </w:r>
      <w:r w:rsidRPr="004D5FDD">
        <w:rPr>
          <w:rFonts w:ascii="Arial" w:hAnsi="Arial" w:cs="Arial"/>
          <w:sz w:val="22"/>
          <w:szCs w:val="22"/>
        </w:rPr>
        <w:t>Early Years</w:t>
      </w:r>
      <w:r>
        <w:rPr>
          <w:rFonts w:ascii="Arial" w:hAnsi="Arial" w:cs="Arial"/>
          <w:sz w:val="22"/>
          <w:szCs w:val="22"/>
        </w:rPr>
        <w:t xml:space="preserve"> &amp; Family</w:t>
      </w:r>
      <w:r w:rsidRPr="004D5FDD">
        <w:rPr>
          <w:rFonts w:ascii="Arial" w:hAnsi="Arial" w:cs="Arial"/>
          <w:sz w:val="22"/>
          <w:szCs w:val="22"/>
        </w:rPr>
        <w:t xml:space="preserve"> Practitioner</w:t>
      </w:r>
    </w:p>
    <w:p w:rsidR="009C6625" w:rsidRPr="004D5FDD" w:rsidRDefault="009C6625" w:rsidP="009C6625">
      <w:pPr>
        <w:rPr>
          <w:rFonts w:ascii="Arial" w:hAnsi="Arial" w:cs="Arial"/>
          <w:sz w:val="22"/>
          <w:szCs w:val="22"/>
        </w:rPr>
      </w:pPr>
    </w:p>
    <w:p w:rsidR="009C6625" w:rsidRPr="004D5FDD" w:rsidRDefault="009C6625" w:rsidP="009C6625">
      <w:pPr>
        <w:rPr>
          <w:rFonts w:ascii="Arial" w:hAnsi="Arial" w:cs="Arial"/>
          <w:sz w:val="22"/>
          <w:szCs w:val="22"/>
        </w:rPr>
      </w:pPr>
      <w:r w:rsidRPr="004D5FDD">
        <w:rPr>
          <w:rFonts w:ascii="Arial" w:hAnsi="Arial" w:cs="Arial"/>
          <w:b/>
          <w:sz w:val="22"/>
          <w:szCs w:val="22"/>
        </w:rPr>
        <w:t>Shortlisting Criteria</w:t>
      </w:r>
      <w:r w:rsidRPr="004D5FDD">
        <w:rPr>
          <w:rFonts w:ascii="Arial" w:hAnsi="Arial" w:cs="Arial"/>
          <w:sz w:val="22"/>
          <w:szCs w:val="22"/>
        </w:rPr>
        <w:t>: in your written application, you will need to give evidence or examples of your proven experience in each of the criteria marked E = Essential.</w:t>
      </w:r>
    </w:p>
    <w:p w:rsidR="009C6625" w:rsidRPr="004D5FDD" w:rsidRDefault="009C6625" w:rsidP="009C6625">
      <w:pPr>
        <w:spacing w:line="240" w:lineRule="atLeast"/>
        <w:rPr>
          <w:rFonts w:ascii="Arial" w:hAnsi="Arial" w:cs="Arial"/>
          <w:sz w:val="22"/>
          <w:szCs w:val="22"/>
        </w:rPr>
      </w:pPr>
    </w:p>
    <w:p w:rsidR="009C6625" w:rsidRPr="004D5FDD" w:rsidRDefault="009C6625" w:rsidP="009C6625">
      <w:pPr>
        <w:spacing w:line="240" w:lineRule="atLeast"/>
        <w:rPr>
          <w:rFonts w:ascii="Arial" w:hAnsi="Arial" w:cs="Arial"/>
          <w:sz w:val="22"/>
          <w:szCs w:val="22"/>
        </w:rPr>
      </w:pPr>
      <w:r w:rsidRPr="004D5FDD">
        <w:rPr>
          <w:rFonts w:ascii="Arial" w:hAnsi="Arial" w:cs="Arial"/>
          <w:b/>
          <w:sz w:val="22"/>
          <w:szCs w:val="22"/>
        </w:rPr>
        <w:t xml:space="preserve">Interview Scheme for Applicants with Disabilities: </w:t>
      </w:r>
      <w:r w:rsidRPr="004D5FDD">
        <w:rPr>
          <w:rFonts w:ascii="Arial" w:hAnsi="Arial" w:cs="Arial"/>
          <w:sz w:val="22"/>
          <w:szCs w:val="22"/>
        </w:rPr>
        <w:t xml:space="preserve">if you are applying under the Disability Confident scheme, you will need to give evidence or examples of your proven experience in the areas marked with </w:t>
      </w:r>
      <w:r w:rsidRPr="004D5FDD">
        <w:rPr>
          <w:rFonts w:ascii="Arial" w:eastAsia="Calibri" w:hAnsi="Arial" w:cs="Arial"/>
          <w:sz w:val="22"/>
          <w:szCs w:val="22"/>
        </w:rPr>
        <w:sym w:font="Wingdings 2" w:char="0050"/>
      </w:r>
      <w:r w:rsidRPr="004D5FDD">
        <w:rPr>
          <w:rFonts w:ascii="Arial" w:eastAsia="Calibri" w:hAnsi="Arial" w:cs="Arial"/>
          <w:sz w:val="22"/>
          <w:szCs w:val="22"/>
        </w:rPr>
        <w:sym w:font="Wingdings 2" w:char="0050"/>
      </w:r>
      <w:r w:rsidRPr="004D5FDD">
        <w:rPr>
          <w:rFonts w:ascii="Arial" w:eastAsia="Calibri" w:hAnsi="Arial" w:cs="Arial"/>
          <w:sz w:val="22"/>
          <w:szCs w:val="22"/>
        </w:rPr>
        <w:t xml:space="preserve"> </w:t>
      </w:r>
      <w:r w:rsidRPr="004D5FDD">
        <w:rPr>
          <w:rFonts w:ascii="Arial" w:hAnsi="Arial" w:cs="Arial"/>
          <w:sz w:val="22"/>
          <w:szCs w:val="22"/>
        </w:rPr>
        <w:t>= Essential on the personal specification when you complete the application form.</w:t>
      </w:r>
    </w:p>
    <w:p w:rsidR="009C6625" w:rsidRPr="004D5FDD" w:rsidRDefault="009C6625" w:rsidP="009C6625">
      <w:pPr>
        <w:ind w:left="2880"/>
        <w:rPr>
          <w:rFonts w:ascii="Arial" w:hAnsi="Arial" w:cs="Arial"/>
          <w:b/>
          <w:sz w:val="22"/>
          <w:szCs w:val="22"/>
        </w:rPr>
      </w:pPr>
    </w:p>
    <w:tbl>
      <w:tblPr>
        <w:tblW w:w="10632"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7797"/>
        <w:gridCol w:w="992"/>
      </w:tblGrid>
      <w:tr w:rsidR="009C6625" w:rsidRPr="004D5FDD" w:rsidTr="001E3D93">
        <w:tc>
          <w:tcPr>
            <w:tcW w:w="1843" w:type="dxa"/>
          </w:tcPr>
          <w:p w:rsidR="009C6625" w:rsidRPr="004D5FDD" w:rsidRDefault="009C6625" w:rsidP="001E3D93">
            <w:pPr>
              <w:rPr>
                <w:rFonts w:ascii="Arial" w:hAnsi="Arial" w:cs="Arial"/>
                <w:sz w:val="22"/>
                <w:szCs w:val="22"/>
              </w:rPr>
            </w:pPr>
          </w:p>
        </w:tc>
        <w:tc>
          <w:tcPr>
            <w:tcW w:w="7797" w:type="dxa"/>
          </w:tcPr>
          <w:p w:rsidR="009C6625" w:rsidRPr="004D5FDD" w:rsidRDefault="009C6625" w:rsidP="001E3D93">
            <w:pPr>
              <w:rPr>
                <w:rFonts w:ascii="Arial" w:hAnsi="Arial" w:cs="Arial"/>
                <w:b/>
                <w:sz w:val="22"/>
                <w:szCs w:val="22"/>
              </w:rPr>
            </w:pPr>
          </w:p>
        </w:tc>
        <w:tc>
          <w:tcPr>
            <w:tcW w:w="992" w:type="dxa"/>
          </w:tcPr>
          <w:p w:rsidR="009C6625" w:rsidRPr="004D5FDD" w:rsidRDefault="009C6625" w:rsidP="001E3D93">
            <w:pPr>
              <w:rPr>
                <w:rFonts w:ascii="Arial" w:hAnsi="Arial" w:cs="Arial"/>
                <w:b/>
                <w:sz w:val="22"/>
                <w:szCs w:val="22"/>
              </w:rPr>
            </w:pPr>
            <w:r w:rsidRPr="004D5FDD">
              <w:rPr>
                <w:rFonts w:ascii="Arial" w:hAnsi="Arial" w:cs="Arial"/>
                <w:b/>
                <w:sz w:val="22"/>
                <w:szCs w:val="22"/>
              </w:rPr>
              <w:t xml:space="preserve">Short listing criteria </w:t>
            </w:r>
          </w:p>
        </w:tc>
      </w:tr>
      <w:tr w:rsidR="009C6625" w:rsidRPr="004D5FDD" w:rsidTr="001E3D93">
        <w:trPr>
          <w:trHeight w:val="1630"/>
        </w:trPr>
        <w:tc>
          <w:tcPr>
            <w:tcW w:w="1843" w:type="dxa"/>
          </w:tcPr>
          <w:p w:rsidR="009C6625" w:rsidRPr="004D5FDD" w:rsidRDefault="009C6625" w:rsidP="001E3D93">
            <w:pPr>
              <w:rPr>
                <w:rFonts w:ascii="Arial" w:hAnsi="Arial" w:cs="Arial"/>
                <w:b/>
                <w:sz w:val="22"/>
                <w:szCs w:val="22"/>
              </w:rPr>
            </w:pPr>
            <w:r w:rsidRPr="004D5FDD">
              <w:rPr>
                <w:rFonts w:ascii="Arial" w:hAnsi="Arial" w:cs="Arial"/>
                <w:b/>
                <w:sz w:val="22"/>
                <w:szCs w:val="22"/>
              </w:rPr>
              <w:t xml:space="preserve">Qualifications and training </w:t>
            </w:r>
          </w:p>
        </w:tc>
        <w:tc>
          <w:tcPr>
            <w:tcW w:w="7797" w:type="dxa"/>
          </w:tcPr>
          <w:p w:rsidR="009C6625" w:rsidRPr="004D5FDD" w:rsidRDefault="009C6625" w:rsidP="001E3D93">
            <w:pPr>
              <w:pStyle w:val="ListParagraph"/>
              <w:ind w:left="1440"/>
              <w:rPr>
                <w:rFonts w:ascii="Arial" w:hAnsi="Arial" w:cs="Arial"/>
                <w:sz w:val="22"/>
                <w:szCs w:val="22"/>
              </w:rPr>
            </w:pPr>
          </w:p>
          <w:p w:rsidR="009C6625" w:rsidRPr="004D5FDD" w:rsidRDefault="009C6625" w:rsidP="009C6625">
            <w:pPr>
              <w:pStyle w:val="ListParagraph"/>
              <w:numPr>
                <w:ilvl w:val="0"/>
                <w:numId w:val="2"/>
              </w:numPr>
              <w:rPr>
                <w:rFonts w:ascii="Arial" w:hAnsi="Arial" w:cs="Arial"/>
                <w:sz w:val="22"/>
                <w:szCs w:val="22"/>
              </w:rPr>
            </w:pPr>
            <w:r w:rsidRPr="004D5FDD">
              <w:rPr>
                <w:rFonts w:ascii="Arial" w:hAnsi="Arial" w:cs="Arial"/>
                <w:sz w:val="22"/>
                <w:szCs w:val="22"/>
              </w:rPr>
              <w:t>Level 3 childcare qualification or equivalent</w:t>
            </w:r>
          </w:p>
          <w:p w:rsidR="009C6625" w:rsidRPr="004D5FDD" w:rsidRDefault="009C6625" w:rsidP="001E3D93">
            <w:pPr>
              <w:rPr>
                <w:rFonts w:ascii="Arial" w:hAnsi="Arial" w:cs="Arial"/>
                <w:sz w:val="22"/>
                <w:szCs w:val="22"/>
              </w:rPr>
            </w:pPr>
          </w:p>
          <w:p w:rsidR="009C6625" w:rsidRDefault="009C6625" w:rsidP="009C6625">
            <w:pPr>
              <w:pStyle w:val="ListParagraph"/>
              <w:numPr>
                <w:ilvl w:val="0"/>
                <w:numId w:val="2"/>
              </w:numPr>
              <w:rPr>
                <w:rFonts w:ascii="Arial" w:hAnsi="Arial" w:cs="Arial"/>
                <w:sz w:val="22"/>
                <w:szCs w:val="22"/>
              </w:rPr>
            </w:pPr>
            <w:r w:rsidRPr="004D5FDD">
              <w:rPr>
                <w:rFonts w:ascii="Arial" w:hAnsi="Arial" w:cs="Arial"/>
                <w:sz w:val="22"/>
                <w:szCs w:val="22"/>
              </w:rPr>
              <w:t>Hold a relevant Paediatric First Aid certificate</w:t>
            </w:r>
          </w:p>
          <w:p w:rsidR="009C6625" w:rsidRDefault="009C6625" w:rsidP="001E3D93">
            <w:pPr>
              <w:pStyle w:val="ListParagraph"/>
              <w:rPr>
                <w:rFonts w:ascii="Arial" w:hAnsi="Arial" w:cs="Arial"/>
                <w:sz w:val="22"/>
                <w:szCs w:val="22"/>
              </w:rPr>
            </w:pPr>
          </w:p>
          <w:p w:rsidR="009C6625" w:rsidRPr="004D5FDD" w:rsidRDefault="009C6625" w:rsidP="009C6625">
            <w:pPr>
              <w:pStyle w:val="ListParagraph"/>
              <w:numPr>
                <w:ilvl w:val="0"/>
                <w:numId w:val="2"/>
              </w:numPr>
              <w:rPr>
                <w:rFonts w:ascii="Arial" w:hAnsi="Arial" w:cs="Arial"/>
                <w:sz w:val="22"/>
                <w:szCs w:val="22"/>
              </w:rPr>
            </w:pPr>
            <w:r>
              <w:rPr>
                <w:rFonts w:ascii="Arial" w:hAnsi="Arial" w:cs="Arial"/>
                <w:sz w:val="22"/>
                <w:szCs w:val="22"/>
              </w:rPr>
              <w:t>Food Hygiene Certificate</w:t>
            </w:r>
          </w:p>
        </w:tc>
        <w:tc>
          <w:tcPr>
            <w:tcW w:w="992" w:type="dxa"/>
          </w:tcPr>
          <w:p w:rsidR="009C6625" w:rsidRPr="004D5FDD" w:rsidRDefault="009C6625" w:rsidP="001E3D93">
            <w:pPr>
              <w:rPr>
                <w:rFonts w:ascii="Arial" w:hAnsi="Arial" w:cs="Arial"/>
                <w:sz w:val="22"/>
                <w:szCs w:val="22"/>
              </w:rPr>
            </w:pPr>
          </w:p>
          <w:p w:rsidR="009C6625" w:rsidRPr="004D5FDD" w:rsidRDefault="009C6625" w:rsidP="001E3D93">
            <w:pPr>
              <w:rPr>
                <w:rFonts w:ascii="Arial" w:hAnsi="Arial" w:cs="Arial"/>
                <w:sz w:val="22"/>
                <w:szCs w:val="22"/>
              </w:rPr>
            </w:pPr>
            <w:r w:rsidRPr="004D5FDD">
              <w:rPr>
                <w:rFonts w:ascii="Arial" w:hAnsi="Arial" w:cs="Arial"/>
                <w:sz w:val="22"/>
                <w:szCs w:val="22"/>
              </w:rPr>
              <w:t>E</w:t>
            </w:r>
            <w:r w:rsidRPr="004D5FDD">
              <w:rPr>
                <w:rFonts w:ascii="Arial" w:eastAsia="Calibri" w:hAnsi="Arial" w:cs="Arial"/>
                <w:sz w:val="22"/>
                <w:szCs w:val="22"/>
              </w:rPr>
              <w:sym w:font="Wingdings 2" w:char="0050"/>
            </w:r>
            <w:r w:rsidRPr="004D5FDD">
              <w:rPr>
                <w:rFonts w:ascii="Arial" w:eastAsia="Calibri" w:hAnsi="Arial" w:cs="Arial"/>
                <w:sz w:val="22"/>
                <w:szCs w:val="22"/>
              </w:rPr>
              <w:sym w:font="Wingdings 2" w:char="0050"/>
            </w:r>
            <w:r w:rsidRPr="004D5FDD">
              <w:rPr>
                <w:rFonts w:ascii="Arial" w:hAnsi="Arial" w:cs="Arial"/>
                <w:sz w:val="22"/>
                <w:szCs w:val="22"/>
              </w:rPr>
              <w:t xml:space="preserve"> </w:t>
            </w:r>
          </w:p>
          <w:p w:rsidR="009C6625" w:rsidRPr="004D5FDD" w:rsidRDefault="009C6625" w:rsidP="001E3D93">
            <w:pPr>
              <w:rPr>
                <w:rFonts w:ascii="Arial" w:hAnsi="Arial" w:cs="Arial"/>
                <w:sz w:val="22"/>
                <w:szCs w:val="22"/>
              </w:rPr>
            </w:pPr>
          </w:p>
          <w:p w:rsidR="009C6625" w:rsidRDefault="009C6625" w:rsidP="001E3D93">
            <w:pPr>
              <w:rPr>
                <w:rFonts w:ascii="Arial" w:hAnsi="Arial" w:cs="Arial"/>
                <w:sz w:val="22"/>
                <w:szCs w:val="22"/>
              </w:rPr>
            </w:pPr>
          </w:p>
          <w:p w:rsidR="009C6625" w:rsidRPr="004D5FDD" w:rsidRDefault="009C6625" w:rsidP="001E3D93">
            <w:pPr>
              <w:rPr>
                <w:rFonts w:ascii="Arial" w:hAnsi="Arial" w:cs="Arial"/>
                <w:sz w:val="22"/>
                <w:szCs w:val="22"/>
              </w:rPr>
            </w:pPr>
          </w:p>
        </w:tc>
      </w:tr>
      <w:tr w:rsidR="009C6625" w:rsidRPr="004D5FDD" w:rsidTr="001E3D93">
        <w:tc>
          <w:tcPr>
            <w:tcW w:w="1843" w:type="dxa"/>
          </w:tcPr>
          <w:p w:rsidR="009C6625" w:rsidRPr="004D5FDD" w:rsidRDefault="009C6625" w:rsidP="001E3D93">
            <w:pPr>
              <w:rPr>
                <w:rFonts w:ascii="Arial" w:hAnsi="Arial" w:cs="Arial"/>
                <w:b/>
                <w:sz w:val="22"/>
                <w:szCs w:val="22"/>
              </w:rPr>
            </w:pPr>
            <w:r w:rsidRPr="004D5FDD">
              <w:rPr>
                <w:rFonts w:ascii="Arial" w:hAnsi="Arial" w:cs="Arial"/>
                <w:b/>
                <w:sz w:val="22"/>
                <w:szCs w:val="22"/>
              </w:rPr>
              <w:t xml:space="preserve">Experience, knowledge, skills and abilities </w:t>
            </w:r>
          </w:p>
          <w:p w:rsidR="009C6625" w:rsidRPr="004D5FDD" w:rsidRDefault="009C6625" w:rsidP="001E3D93">
            <w:pPr>
              <w:rPr>
                <w:rFonts w:ascii="Arial" w:hAnsi="Arial" w:cs="Arial"/>
                <w:b/>
                <w:sz w:val="22"/>
                <w:szCs w:val="22"/>
              </w:rPr>
            </w:pPr>
          </w:p>
          <w:p w:rsidR="009C6625" w:rsidRPr="004D5FDD" w:rsidRDefault="009C6625" w:rsidP="001E3D93">
            <w:pPr>
              <w:rPr>
                <w:rFonts w:ascii="Arial" w:hAnsi="Arial" w:cs="Arial"/>
                <w:b/>
                <w:sz w:val="22"/>
                <w:szCs w:val="22"/>
              </w:rPr>
            </w:pPr>
          </w:p>
          <w:p w:rsidR="009C6625" w:rsidRPr="004D5FDD" w:rsidRDefault="009C6625" w:rsidP="001E3D93">
            <w:pPr>
              <w:rPr>
                <w:rFonts w:ascii="Arial" w:hAnsi="Arial" w:cs="Arial"/>
                <w:b/>
                <w:sz w:val="22"/>
                <w:szCs w:val="22"/>
              </w:rPr>
            </w:pPr>
          </w:p>
        </w:tc>
        <w:tc>
          <w:tcPr>
            <w:tcW w:w="7797" w:type="dxa"/>
          </w:tcPr>
          <w:p w:rsidR="009C6625" w:rsidRPr="004D5FDD" w:rsidRDefault="009C6625" w:rsidP="009C6625">
            <w:pPr>
              <w:pStyle w:val="ListParagraph"/>
              <w:numPr>
                <w:ilvl w:val="0"/>
                <w:numId w:val="2"/>
              </w:numPr>
              <w:rPr>
                <w:rFonts w:ascii="Arial" w:hAnsi="Arial" w:cs="Arial"/>
                <w:sz w:val="22"/>
                <w:szCs w:val="22"/>
              </w:rPr>
            </w:pPr>
            <w:r w:rsidRPr="004D5FDD">
              <w:rPr>
                <w:rFonts w:ascii="Arial" w:hAnsi="Arial" w:cs="Arial"/>
                <w:sz w:val="22"/>
                <w:szCs w:val="22"/>
              </w:rPr>
              <w:t xml:space="preserve">Demonstrable experience of working with children from birth to five years </w:t>
            </w:r>
          </w:p>
          <w:p w:rsidR="009C6625" w:rsidRPr="004D5FDD" w:rsidRDefault="009C6625" w:rsidP="001E3D93">
            <w:pPr>
              <w:rPr>
                <w:rFonts w:ascii="Arial" w:hAnsi="Arial" w:cs="Arial"/>
                <w:sz w:val="22"/>
                <w:szCs w:val="22"/>
              </w:rPr>
            </w:pPr>
          </w:p>
          <w:p w:rsidR="009C6625" w:rsidRPr="004D5FDD" w:rsidRDefault="009C6625" w:rsidP="009C6625">
            <w:pPr>
              <w:pStyle w:val="ListParagraph"/>
              <w:numPr>
                <w:ilvl w:val="0"/>
                <w:numId w:val="2"/>
              </w:numPr>
              <w:rPr>
                <w:rFonts w:ascii="Arial" w:hAnsi="Arial" w:cs="Arial"/>
                <w:sz w:val="22"/>
                <w:szCs w:val="22"/>
              </w:rPr>
            </w:pPr>
            <w:r w:rsidRPr="004D5FDD">
              <w:rPr>
                <w:rFonts w:ascii="Arial" w:hAnsi="Arial" w:cs="Arial"/>
                <w:sz w:val="22"/>
                <w:szCs w:val="22"/>
              </w:rPr>
              <w:t xml:space="preserve">Experience of working in partnership with parents/carers </w:t>
            </w:r>
          </w:p>
          <w:p w:rsidR="009C6625" w:rsidRPr="004D5FDD" w:rsidRDefault="009C6625" w:rsidP="001E3D93">
            <w:pPr>
              <w:rPr>
                <w:rFonts w:ascii="Arial" w:hAnsi="Arial" w:cs="Arial"/>
                <w:sz w:val="22"/>
                <w:szCs w:val="22"/>
              </w:rPr>
            </w:pPr>
          </w:p>
          <w:p w:rsidR="009C6625" w:rsidRPr="004D5FDD" w:rsidRDefault="009C6625" w:rsidP="009C6625">
            <w:pPr>
              <w:pStyle w:val="ListParagraph"/>
              <w:numPr>
                <w:ilvl w:val="0"/>
                <w:numId w:val="2"/>
              </w:numPr>
              <w:rPr>
                <w:rFonts w:ascii="Arial" w:hAnsi="Arial" w:cs="Arial"/>
                <w:sz w:val="22"/>
                <w:szCs w:val="22"/>
              </w:rPr>
            </w:pPr>
            <w:r w:rsidRPr="004D5FDD">
              <w:rPr>
                <w:rFonts w:ascii="Arial" w:hAnsi="Arial" w:cs="Arial"/>
                <w:sz w:val="22"/>
                <w:szCs w:val="22"/>
              </w:rPr>
              <w:t xml:space="preserve">Experience of effectively observing, planning and evaluating activities to support and develop children’s learning </w:t>
            </w:r>
          </w:p>
          <w:p w:rsidR="009C6625" w:rsidRPr="004D5FDD" w:rsidRDefault="009C6625" w:rsidP="001E3D93">
            <w:pPr>
              <w:rPr>
                <w:rFonts w:ascii="Arial" w:hAnsi="Arial" w:cs="Arial"/>
                <w:sz w:val="22"/>
                <w:szCs w:val="22"/>
              </w:rPr>
            </w:pPr>
          </w:p>
          <w:p w:rsidR="009C6625" w:rsidRPr="004D5FDD" w:rsidRDefault="009C6625" w:rsidP="009C6625">
            <w:pPr>
              <w:pStyle w:val="ListParagraph"/>
              <w:numPr>
                <w:ilvl w:val="0"/>
                <w:numId w:val="2"/>
              </w:numPr>
              <w:rPr>
                <w:rFonts w:ascii="Arial" w:hAnsi="Arial" w:cs="Arial"/>
                <w:sz w:val="22"/>
                <w:szCs w:val="22"/>
              </w:rPr>
            </w:pPr>
            <w:r w:rsidRPr="004D5FDD">
              <w:rPr>
                <w:rFonts w:ascii="Arial" w:hAnsi="Arial" w:cs="Arial"/>
                <w:sz w:val="22"/>
                <w:szCs w:val="22"/>
              </w:rPr>
              <w:t>Understanding of child development and the way in which children learn</w:t>
            </w:r>
          </w:p>
          <w:p w:rsidR="009C6625" w:rsidRPr="004D5FDD" w:rsidRDefault="009C6625" w:rsidP="001E3D93">
            <w:pPr>
              <w:rPr>
                <w:rFonts w:ascii="Arial" w:hAnsi="Arial" w:cs="Arial"/>
                <w:sz w:val="22"/>
                <w:szCs w:val="22"/>
              </w:rPr>
            </w:pPr>
          </w:p>
          <w:p w:rsidR="009C6625" w:rsidRPr="004D5FDD" w:rsidRDefault="009C6625" w:rsidP="009C6625">
            <w:pPr>
              <w:pStyle w:val="ListParagraph"/>
              <w:numPr>
                <w:ilvl w:val="0"/>
                <w:numId w:val="2"/>
              </w:numPr>
              <w:rPr>
                <w:rFonts w:ascii="Arial" w:hAnsi="Arial" w:cs="Arial"/>
                <w:sz w:val="22"/>
                <w:szCs w:val="22"/>
              </w:rPr>
            </w:pPr>
            <w:r w:rsidRPr="004D5FDD">
              <w:rPr>
                <w:rFonts w:ascii="Arial" w:hAnsi="Arial" w:cs="Arial"/>
                <w:sz w:val="22"/>
                <w:szCs w:val="22"/>
              </w:rPr>
              <w:t xml:space="preserve">Experience of working with children who have special educational needs and disabilities </w:t>
            </w:r>
          </w:p>
          <w:p w:rsidR="009C6625" w:rsidRPr="004D5FDD" w:rsidRDefault="009C6625" w:rsidP="001E3D93">
            <w:pPr>
              <w:rPr>
                <w:rFonts w:ascii="Arial" w:hAnsi="Arial" w:cs="Arial"/>
                <w:sz w:val="22"/>
                <w:szCs w:val="22"/>
              </w:rPr>
            </w:pPr>
          </w:p>
          <w:p w:rsidR="009C6625" w:rsidRPr="004D5FDD" w:rsidRDefault="009C6625" w:rsidP="009C6625">
            <w:pPr>
              <w:pStyle w:val="ListParagraph"/>
              <w:numPr>
                <w:ilvl w:val="0"/>
                <w:numId w:val="2"/>
              </w:numPr>
              <w:rPr>
                <w:rFonts w:ascii="Arial" w:hAnsi="Arial" w:cs="Arial"/>
                <w:sz w:val="22"/>
                <w:szCs w:val="22"/>
              </w:rPr>
            </w:pPr>
            <w:r w:rsidRPr="004D5FDD">
              <w:rPr>
                <w:rFonts w:ascii="Arial" w:hAnsi="Arial" w:cs="Arial"/>
                <w:sz w:val="22"/>
                <w:szCs w:val="22"/>
              </w:rPr>
              <w:t>Knowledge of the Early Years Foundation Stage and how to implement best practice</w:t>
            </w:r>
          </w:p>
          <w:p w:rsidR="009C6625" w:rsidRPr="004D5FDD" w:rsidRDefault="009C6625" w:rsidP="001E3D93">
            <w:pPr>
              <w:rPr>
                <w:rFonts w:ascii="Arial" w:hAnsi="Arial" w:cs="Arial"/>
                <w:sz w:val="22"/>
                <w:szCs w:val="22"/>
              </w:rPr>
            </w:pPr>
          </w:p>
          <w:p w:rsidR="009C6625" w:rsidRPr="004D5FDD" w:rsidRDefault="009C6625" w:rsidP="009C6625">
            <w:pPr>
              <w:pStyle w:val="ListParagraph"/>
              <w:numPr>
                <w:ilvl w:val="0"/>
                <w:numId w:val="2"/>
              </w:numPr>
              <w:rPr>
                <w:rFonts w:ascii="Arial" w:hAnsi="Arial" w:cs="Arial"/>
                <w:sz w:val="22"/>
                <w:szCs w:val="22"/>
              </w:rPr>
            </w:pPr>
            <w:r w:rsidRPr="004D5FDD">
              <w:rPr>
                <w:rFonts w:ascii="Arial" w:hAnsi="Arial" w:cs="Arial"/>
                <w:sz w:val="22"/>
                <w:szCs w:val="22"/>
              </w:rPr>
              <w:t>Knowledge and understanding of safeguarding and child protection procedures and how to implement these</w:t>
            </w:r>
          </w:p>
          <w:p w:rsidR="009C6625" w:rsidRPr="004D5FDD" w:rsidRDefault="009C6625" w:rsidP="001E3D93">
            <w:pPr>
              <w:rPr>
                <w:rFonts w:ascii="Arial" w:hAnsi="Arial" w:cs="Arial"/>
                <w:sz w:val="22"/>
                <w:szCs w:val="22"/>
              </w:rPr>
            </w:pPr>
          </w:p>
          <w:p w:rsidR="009C6625" w:rsidRPr="004D5FDD" w:rsidRDefault="009C6625" w:rsidP="009C6625">
            <w:pPr>
              <w:pStyle w:val="ListParagraph"/>
              <w:numPr>
                <w:ilvl w:val="0"/>
                <w:numId w:val="2"/>
              </w:numPr>
              <w:rPr>
                <w:rFonts w:ascii="Arial" w:hAnsi="Arial" w:cs="Arial"/>
                <w:sz w:val="22"/>
                <w:szCs w:val="22"/>
              </w:rPr>
            </w:pPr>
            <w:r w:rsidRPr="004D5FDD">
              <w:rPr>
                <w:rFonts w:ascii="Arial" w:hAnsi="Arial" w:cs="Arial"/>
                <w:sz w:val="22"/>
                <w:szCs w:val="22"/>
              </w:rPr>
              <w:t xml:space="preserve">Ability to work effectively within a team environment </w:t>
            </w:r>
          </w:p>
          <w:p w:rsidR="009C6625" w:rsidRPr="004D5FDD" w:rsidRDefault="009C6625" w:rsidP="001E3D93">
            <w:pPr>
              <w:rPr>
                <w:rFonts w:ascii="Arial" w:hAnsi="Arial" w:cs="Arial"/>
                <w:sz w:val="22"/>
                <w:szCs w:val="22"/>
              </w:rPr>
            </w:pPr>
          </w:p>
          <w:p w:rsidR="009C6625" w:rsidRPr="004D5FDD" w:rsidRDefault="009C6625" w:rsidP="009C6625">
            <w:pPr>
              <w:pStyle w:val="ListParagraph"/>
              <w:numPr>
                <w:ilvl w:val="0"/>
                <w:numId w:val="2"/>
              </w:numPr>
              <w:rPr>
                <w:rFonts w:ascii="Arial" w:hAnsi="Arial" w:cs="Arial"/>
                <w:sz w:val="22"/>
                <w:szCs w:val="22"/>
              </w:rPr>
            </w:pPr>
            <w:r w:rsidRPr="004D5FDD">
              <w:rPr>
                <w:rFonts w:ascii="Arial" w:hAnsi="Arial" w:cs="Arial"/>
                <w:sz w:val="22"/>
                <w:szCs w:val="22"/>
              </w:rPr>
              <w:t>Understand the importance of confidentiality and to be able to listen and respond appropriately with tact and diplomacy in sensitive situations</w:t>
            </w:r>
          </w:p>
          <w:p w:rsidR="009C6625" w:rsidRPr="004D5FDD" w:rsidRDefault="009C6625" w:rsidP="001E3D93">
            <w:pPr>
              <w:rPr>
                <w:rFonts w:ascii="Arial" w:hAnsi="Arial" w:cs="Arial"/>
                <w:sz w:val="22"/>
                <w:szCs w:val="22"/>
              </w:rPr>
            </w:pPr>
          </w:p>
          <w:p w:rsidR="009C6625" w:rsidRPr="004D5FDD" w:rsidRDefault="009C6625" w:rsidP="009C6625">
            <w:pPr>
              <w:pStyle w:val="ListParagraph"/>
              <w:numPr>
                <w:ilvl w:val="0"/>
                <w:numId w:val="2"/>
              </w:numPr>
              <w:rPr>
                <w:rFonts w:ascii="Arial" w:hAnsi="Arial" w:cs="Arial"/>
                <w:sz w:val="22"/>
                <w:szCs w:val="22"/>
              </w:rPr>
            </w:pPr>
            <w:r w:rsidRPr="004D5FDD">
              <w:rPr>
                <w:rFonts w:ascii="Arial" w:hAnsi="Arial" w:cs="Arial"/>
                <w:sz w:val="22"/>
                <w:szCs w:val="22"/>
              </w:rPr>
              <w:t>Ability to implement policies &amp; procedures including health and safety and risk assessment/management</w:t>
            </w:r>
          </w:p>
          <w:p w:rsidR="009C6625" w:rsidRPr="004D5FDD" w:rsidRDefault="009C6625" w:rsidP="001E3D93">
            <w:pPr>
              <w:rPr>
                <w:rFonts w:ascii="Arial" w:hAnsi="Arial" w:cs="Arial"/>
                <w:sz w:val="22"/>
                <w:szCs w:val="22"/>
              </w:rPr>
            </w:pPr>
          </w:p>
          <w:p w:rsidR="009C6625" w:rsidRPr="004D5FDD" w:rsidRDefault="009C6625" w:rsidP="009C6625">
            <w:pPr>
              <w:pStyle w:val="ListParagraph"/>
              <w:numPr>
                <w:ilvl w:val="0"/>
                <w:numId w:val="2"/>
              </w:numPr>
              <w:rPr>
                <w:rFonts w:ascii="Arial" w:hAnsi="Arial" w:cs="Arial"/>
                <w:sz w:val="22"/>
                <w:szCs w:val="22"/>
              </w:rPr>
            </w:pPr>
            <w:r w:rsidRPr="004D5FDD">
              <w:rPr>
                <w:rFonts w:ascii="Arial" w:hAnsi="Arial" w:cs="Arial"/>
                <w:sz w:val="22"/>
                <w:szCs w:val="22"/>
              </w:rPr>
              <w:t xml:space="preserve">Commitment to equal opportunities and inclusion </w:t>
            </w:r>
          </w:p>
          <w:p w:rsidR="009C6625" w:rsidRPr="004D5FDD" w:rsidRDefault="009C6625" w:rsidP="001E3D93">
            <w:pPr>
              <w:rPr>
                <w:rFonts w:ascii="Arial" w:hAnsi="Arial" w:cs="Arial"/>
                <w:sz w:val="22"/>
                <w:szCs w:val="22"/>
              </w:rPr>
            </w:pPr>
          </w:p>
          <w:p w:rsidR="009C6625" w:rsidRPr="004D5FDD" w:rsidRDefault="009C6625" w:rsidP="009C6625">
            <w:pPr>
              <w:pStyle w:val="ListParagraph"/>
              <w:numPr>
                <w:ilvl w:val="0"/>
                <w:numId w:val="2"/>
              </w:numPr>
              <w:rPr>
                <w:rFonts w:ascii="Arial" w:hAnsi="Arial" w:cs="Arial"/>
                <w:sz w:val="22"/>
                <w:szCs w:val="22"/>
              </w:rPr>
            </w:pPr>
            <w:r w:rsidRPr="004D5FDD">
              <w:rPr>
                <w:rFonts w:ascii="Arial" w:hAnsi="Arial" w:cs="Arial"/>
                <w:sz w:val="22"/>
                <w:szCs w:val="22"/>
              </w:rPr>
              <w:t xml:space="preserve">Ability to communicate effectively verbally and in writing </w:t>
            </w:r>
          </w:p>
          <w:p w:rsidR="009C6625" w:rsidRPr="004D5FDD" w:rsidRDefault="009C6625" w:rsidP="001E3D93">
            <w:pPr>
              <w:rPr>
                <w:rFonts w:ascii="Arial" w:hAnsi="Arial" w:cs="Arial"/>
                <w:sz w:val="22"/>
                <w:szCs w:val="22"/>
              </w:rPr>
            </w:pPr>
          </w:p>
          <w:p w:rsidR="009C6625" w:rsidRPr="004D5FDD" w:rsidRDefault="009C6625" w:rsidP="009C6625">
            <w:pPr>
              <w:pStyle w:val="ListParagraph"/>
              <w:numPr>
                <w:ilvl w:val="0"/>
                <w:numId w:val="2"/>
              </w:numPr>
              <w:rPr>
                <w:rFonts w:ascii="Arial" w:hAnsi="Arial" w:cs="Arial"/>
                <w:sz w:val="22"/>
                <w:szCs w:val="22"/>
              </w:rPr>
            </w:pPr>
            <w:r w:rsidRPr="004D5FDD">
              <w:rPr>
                <w:rFonts w:ascii="Arial" w:hAnsi="Arial" w:cs="Arial"/>
                <w:sz w:val="22"/>
                <w:szCs w:val="22"/>
              </w:rPr>
              <w:t xml:space="preserve">Experience of working in partnership with other agencies/professionals </w:t>
            </w:r>
          </w:p>
          <w:p w:rsidR="009C6625" w:rsidRPr="004D5FDD" w:rsidRDefault="009C6625" w:rsidP="001E3D93">
            <w:pPr>
              <w:rPr>
                <w:rFonts w:ascii="Arial" w:hAnsi="Arial" w:cs="Arial"/>
                <w:sz w:val="22"/>
                <w:szCs w:val="22"/>
              </w:rPr>
            </w:pPr>
          </w:p>
          <w:p w:rsidR="009C6625" w:rsidRPr="004D5FDD" w:rsidRDefault="009C6625" w:rsidP="009C6625">
            <w:pPr>
              <w:pStyle w:val="ListParagraph"/>
              <w:numPr>
                <w:ilvl w:val="0"/>
                <w:numId w:val="2"/>
              </w:numPr>
              <w:rPr>
                <w:rFonts w:ascii="Arial" w:hAnsi="Arial" w:cs="Arial"/>
                <w:sz w:val="22"/>
                <w:szCs w:val="22"/>
              </w:rPr>
            </w:pPr>
            <w:r w:rsidRPr="004D5FDD">
              <w:rPr>
                <w:rFonts w:ascii="Arial" w:hAnsi="Arial" w:cs="Arial"/>
                <w:sz w:val="22"/>
                <w:szCs w:val="22"/>
              </w:rPr>
              <w:t>Good organisational and time management skills</w:t>
            </w:r>
          </w:p>
          <w:p w:rsidR="009C6625" w:rsidRPr="004D5FDD" w:rsidRDefault="009C6625" w:rsidP="001E3D93">
            <w:pPr>
              <w:ind w:left="720"/>
              <w:rPr>
                <w:rFonts w:ascii="Arial" w:hAnsi="Arial" w:cs="Arial"/>
                <w:sz w:val="22"/>
                <w:szCs w:val="22"/>
              </w:rPr>
            </w:pPr>
          </w:p>
        </w:tc>
        <w:tc>
          <w:tcPr>
            <w:tcW w:w="992" w:type="dxa"/>
          </w:tcPr>
          <w:p w:rsidR="009C6625" w:rsidRPr="004D5FDD" w:rsidRDefault="009C6625" w:rsidP="001E3D93">
            <w:pPr>
              <w:rPr>
                <w:rFonts w:ascii="Arial" w:hAnsi="Arial" w:cs="Arial"/>
                <w:sz w:val="22"/>
                <w:szCs w:val="22"/>
              </w:rPr>
            </w:pPr>
            <w:r w:rsidRPr="004D5FDD">
              <w:rPr>
                <w:rFonts w:ascii="Arial" w:hAnsi="Arial" w:cs="Arial"/>
                <w:sz w:val="22"/>
                <w:szCs w:val="22"/>
              </w:rPr>
              <w:t>E</w:t>
            </w:r>
            <w:r w:rsidRPr="004D5FDD">
              <w:rPr>
                <w:rFonts w:ascii="Arial" w:eastAsia="Calibri" w:hAnsi="Arial" w:cs="Arial"/>
                <w:sz w:val="22"/>
                <w:szCs w:val="22"/>
              </w:rPr>
              <w:sym w:font="Wingdings 2" w:char="0050"/>
            </w:r>
            <w:r w:rsidRPr="004D5FDD">
              <w:rPr>
                <w:rFonts w:ascii="Arial" w:eastAsia="Calibri" w:hAnsi="Arial" w:cs="Arial"/>
                <w:sz w:val="22"/>
                <w:szCs w:val="22"/>
              </w:rPr>
              <w:sym w:font="Wingdings 2" w:char="0050"/>
            </w:r>
          </w:p>
          <w:p w:rsidR="009C6625" w:rsidRPr="004D5FDD" w:rsidRDefault="009C6625" w:rsidP="001E3D93">
            <w:pPr>
              <w:rPr>
                <w:rFonts w:ascii="Arial" w:hAnsi="Arial" w:cs="Arial"/>
                <w:sz w:val="22"/>
                <w:szCs w:val="22"/>
              </w:rPr>
            </w:pPr>
          </w:p>
          <w:p w:rsidR="009C6625" w:rsidRPr="004D5FDD" w:rsidRDefault="009C6625" w:rsidP="001E3D93">
            <w:pPr>
              <w:rPr>
                <w:rFonts w:ascii="Arial" w:hAnsi="Arial" w:cs="Arial"/>
                <w:sz w:val="22"/>
                <w:szCs w:val="22"/>
              </w:rPr>
            </w:pPr>
          </w:p>
          <w:p w:rsidR="009C6625" w:rsidRPr="004D5FDD" w:rsidRDefault="009C6625" w:rsidP="001E3D93">
            <w:pPr>
              <w:rPr>
                <w:rFonts w:ascii="Arial" w:hAnsi="Arial" w:cs="Arial"/>
                <w:sz w:val="22"/>
                <w:szCs w:val="22"/>
              </w:rPr>
            </w:pPr>
            <w:r w:rsidRPr="004D5FDD">
              <w:rPr>
                <w:rFonts w:ascii="Arial" w:hAnsi="Arial" w:cs="Arial"/>
                <w:sz w:val="22"/>
                <w:szCs w:val="22"/>
              </w:rPr>
              <w:t>E</w:t>
            </w:r>
            <w:r w:rsidRPr="004D5FDD">
              <w:rPr>
                <w:rFonts w:ascii="Arial" w:eastAsia="Calibri" w:hAnsi="Arial" w:cs="Arial"/>
                <w:sz w:val="22"/>
                <w:szCs w:val="22"/>
              </w:rPr>
              <w:sym w:font="Wingdings 2" w:char="0050"/>
            </w:r>
            <w:r w:rsidRPr="004D5FDD">
              <w:rPr>
                <w:rFonts w:ascii="Arial" w:eastAsia="Calibri" w:hAnsi="Arial" w:cs="Arial"/>
                <w:sz w:val="22"/>
                <w:szCs w:val="22"/>
              </w:rPr>
              <w:sym w:font="Wingdings 2" w:char="0050"/>
            </w:r>
            <w:r w:rsidRPr="004D5FDD">
              <w:rPr>
                <w:rFonts w:ascii="Arial" w:hAnsi="Arial" w:cs="Arial"/>
                <w:sz w:val="22"/>
                <w:szCs w:val="22"/>
              </w:rPr>
              <w:t xml:space="preserve"> </w:t>
            </w:r>
          </w:p>
          <w:p w:rsidR="009C6625" w:rsidRPr="004D5FDD" w:rsidRDefault="009C6625" w:rsidP="001E3D93">
            <w:pPr>
              <w:rPr>
                <w:rFonts w:ascii="Arial" w:hAnsi="Arial" w:cs="Arial"/>
                <w:sz w:val="22"/>
                <w:szCs w:val="22"/>
              </w:rPr>
            </w:pPr>
          </w:p>
          <w:p w:rsidR="009C6625" w:rsidRPr="004D5FDD" w:rsidRDefault="009C6625" w:rsidP="001E3D93">
            <w:pPr>
              <w:rPr>
                <w:rFonts w:ascii="Arial" w:hAnsi="Arial" w:cs="Arial"/>
                <w:sz w:val="22"/>
                <w:szCs w:val="22"/>
              </w:rPr>
            </w:pPr>
            <w:r w:rsidRPr="004D5FDD">
              <w:rPr>
                <w:rFonts w:ascii="Arial" w:hAnsi="Arial" w:cs="Arial"/>
                <w:sz w:val="22"/>
                <w:szCs w:val="22"/>
              </w:rPr>
              <w:t>E</w:t>
            </w:r>
            <w:r w:rsidRPr="004D5FDD">
              <w:rPr>
                <w:rFonts w:ascii="Arial" w:eastAsia="Calibri" w:hAnsi="Arial" w:cs="Arial"/>
                <w:sz w:val="22"/>
                <w:szCs w:val="22"/>
              </w:rPr>
              <w:sym w:font="Wingdings 2" w:char="0050"/>
            </w:r>
            <w:r w:rsidRPr="004D5FDD">
              <w:rPr>
                <w:rFonts w:ascii="Arial" w:eastAsia="Calibri" w:hAnsi="Arial" w:cs="Arial"/>
                <w:sz w:val="22"/>
                <w:szCs w:val="22"/>
              </w:rPr>
              <w:sym w:font="Wingdings 2" w:char="0050"/>
            </w:r>
          </w:p>
          <w:p w:rsidR="009C6625" w:rsidRPr="004D5FDD" w:rsidRDefault="009C6625" w:rsidP="001E3D93">
            <w:pPr>
              <w:rPr>
                <w:rFonts w:ascii="Arial" w:hAnsi="Arial" w:cs="Arial"/>
                <w:sz w:val="22"/>
                <w:szCs w:val="22"/>
              </w:rPr>
            </w:pPr>
          </w:p>
          <w:p w:rsidR="009C6625" w:rsidRPr="004D5FDD" w:rsidRDefault="009C6625" w:rsidP="001E3D93">
            <w:pPr>
              <w:rPr>
                <w:rFonts w:ascii="Arial" w:hAnsi="Arial" w:cs="Arial"/>
                <w:sz w:val="22"/>
                <w:szCs w:val="22"/>
              </w:rPr>
            </w:pPr>
          </w:p>
          <w:p w:rsidR="009C6625" w:rsidRPr="004D5FDD" w:rsidRDefault="009C6625" w:rsidP="001E3D93">
            <w:pPr>
              <w:rPr>
                <w:rFonts w:ascii="Arial" w:hAnsi="Arial" w:cs="Arial"/>
                <w:sz w:val="22"/>
                <w:szCs w:val="22"/>
              </w:rPr>
            </w:pPr>
            <w:r w:rsidRPr="004D5FDD">
              <w:rPr>
                <w:rFonts w:ascii="Arial" w:hAnsi="Arial" w:cs="Arial"/>
                <w:sz w:val="22"/>
                <w:szCs w:val="22"/>
              </w:rPr>
              <w:t>E</w:t>
            </w:r>
            <w:r w:rsidRPr="004D5FDD">
              <w:rPr>
                <w:rFonts w:ascii="Arial" w:eastAsia="Calibri" w:hAnsi="Arial" w:cs="Arial"/>
                <w:sz w:val="22"/>
                <w:szCs w:val="22"/>
              </w:rPr>
              <w:sym w:font="Wingdings 2" w:char="0050"/>
            </w:r>
            <w:r w:rsidRPr="004D5FDD">
              <w:rPr>
                <w:rFonts w:ascii="Arial" w:eastAsia="Calibri" w:hAnsi="Arial" w:cs="Arial"/>
                <w:sz w:val="22"/>
                <w:szCs w:val="22"/>
              </w:rPr>
              <w:sym w:font="Wingdings 2" w:char="0050"/>
            </w:r>
          </w:p>
          <w:p w:rsidR="009C6625" w:rsidRPr="004D5FDD" w:rsidRDefault="009C6625" w:rsidP="001E3D93">
            <w:pPr>
              <w:rPr>
                <w:rFonts w:ascii="Arial" w:hAnsi="Arial" w:cs="Arial"/>
                <w:sz w:val="22"/>
                <w:szCs w:val="22"/>
              </w:rPr>
            </w:pPr>
          </w:p>
          <w:p w:rsidR="009C6625" w:rsidRPr="004D5FDD" w:rsidRDefault="009C6625" w:rsidP="001E3D93">
            <w:pPr>
              <w:rPr>
                <w:rFonts w:ascii="Arial" w:hAnsi="Arial" w:cs="Arial"/>
                <w:sz w:val="22"/>
                <w:szCs w:val="22"/>
              </w:rPr>
            </w:pPr>
          </w:p>
          <w:p w:rsidR="009C6625" w:rsidRDefault="009C6625" w:rsidP="001E3D93">
            <w:pPr>
              <w:rPr>
                <w:rFonts w:ascii="Arial" w:hAnsi="Arial" w:cs="Arial"/>
                <w:sz w:val="22"/>
                <w:szCs w:val="22"/>
              </w:rPr>
            </w:pPr>
          </w:p>
          <w:p w:rsidR="00526E1F" w:rsidRPr="004D5FDD" w:rsidRDefault="00526E1F" w:rsidP="001E3D93">
            <w:pPr>
              <w:rPr>
                <w:rFonts w:ascii="Arial" w:hAnsi="Arial" w:cs="Arial"/>
                <w:sz w:val="22"/>
                <w:szCs w:val="22"/>
              </w:rPr>
            </w:pPr>
          </w:p>
          <w:p w:rsidR="009C6625" w:rsidRPr="004D5FDD" w:rsidRDefault="009C6625" w:rsidP="001E3D93">
            <w:pPr>
              <w:rPr>
                <w:rFonts w:ascii="Arial" w:hAnsi="Arial" w:cs="Arial"/>
                <w:sz w:val="22"/>
                <w:szCs w:val="22"/>
              </w:rPr>
            </w:pPr>
          </w:p>
          <w:p w:rsidR="009C6625" w:rsidRPr="004D5FDD" w:rsidRDefault="009C6625" w:rsidP="001E3D93">
            <w:pPr>
              <w:rPr>
                <w:rFonts w:ascii="Arial" w:hAnsi="Arial" w:cs="Arial"/>
                <w:sz w:val="22"/>
                <w:szCs w:val="22"/>
              </w:rPr>
            </w:pPr>
            <w:r w:rsidRPr="004D5FDD">
              <w:rPr>
                <w:rFonts w:ascii="Arial" w:hAnsi="Arial" w:cs="Arial"/>
                <w:sz w:val="22"/>
                <w:szCs w:val="22"/>
              </w:rPr>
              <w:t>E</w:t>
            </w:r>
            <w:r w:rsidRPr="004D5FDD">
              <w:rPr>
                <w:rFonts w:ascii="Arial" w:eastAsia="Calibri" w:hAnsi="Arial" w:cs="Arial"/>
                <w:sz w:val="22"/>
                <w:szCs w:val="22"/>
              </w:rPr>
              <w:sym w:font="Wingdings 2" w:char="0050"/>
            </w:r>
            <w:r w:rsidRPr="004D5FDD">
              <w:rPr>
                <w:rFonts w:ascii="Arial" w:eastAsia="Calibri" w:hAnsi="Arial" w:cs="Arial"/>
                <w:sz w:val="22"/>
                <w:szCs w:val="22"/>
              </w:rPr>
              <w:sym w:font="Wingdings 2" w:char="0050"/>
            </w:r>
          </w:p>
          <w:p w:rsidR="009C6625" w:rsidRPr="004D5FDD" w:rsidRDefault="009C6625" w:rsidP="001E3D93">
            <w:pPr>
              <w:rPr>
                <w:rFonts w:ascii="Arial" w:hAnsi="Arial" w:cs="Arial"/>
                <w:sz w:val="22"/>
                <w:szCs w:val="22"/>
              </w:rPr>
            </w:pPr>
          </w:p>
          <w:p w:rsidR="009C6625" w:rsidRPr="004D5FDD" w:rsidRDefault="009C6625" w:rsidP="001E3D93">
            <w:pPr>
              <w:rPr>
                <w:rFonts w:ascii="Arial" w:hAnsi="Arial" w:cs="Arial"/>
                <w:sz w:val="22"/>
                <w:szCs w:val="22"/>
              </w:rPr>
            </w:pPr>
          </w:p>
          <w:p w:rsidR="009C6625" w:rsidRPr="004D5FDD" w:rsidRDefault="009C6625" w:rsidP="001E3D93">
            <w:pPr>
              <w:rPr>
                <w:rFonts w:ascii="Arial" w:hAnsi="Arial" w:cs="Arial"/>
                <w:sz w:val="22"/>
                <w:szCs w:val="22"/>
              </w:rPr>
            </w:pPr>
            <w:r w:rsidRPr="004D5FDD">
              <w:rPr>
                <w:rFonts w:ascii="Arial" w:hAnsi="Arial" w:cs="Arial"/>
                <w:sz w:val="22"/>
                <w:szCs w:val="22"/>
              </w:rPr>
              <w:t>E</w:t>
            </w:r>
            <w:r w:rsidRPr="004D5FDD">
              <w:rPr>
                <w:rFonts w:ascii="Arial" w:eastAsia="Calibri" w:hAnsi="Arial" w:cs="Arial"/>
                <w:sz w:val="22"/>
                <w:szCs w:val="22"/>
              </w:rPr>
              <w:sym w:font="Wingdings 2" w:char="0050"/>
            </w:r>
            <w:r w:rsidRPr="004D5FDD">
              <w:rPr>
                <w:rFonts w:ascii="Arial" w:eastAsia="Calibri" w:hAnsi="Arial" w:cs="Arial"/>
                <w:sz w:val="22"/>
                <w:szCs w:val="22"/>
              </w:rPr>
              <w:sym w:font="Wingdings 2" w:char="0050"/>
            </w:r>
          </w:p>
          <w:p w:rsidR="009C6625" w:rsidRPr="004D5FDD" w:rsidRDefault="009C6625" w:rsidP="001E3D93">
            <w:pPr>
              <w:rPr>
                <w:rFonts w:ascii="Arial" w:hAnsi="Arial" w:cs="Arial"/>
                <w:sz w:val="22"/>
                <w:szCs w:val="22"/>
              </w:rPr>
            </w:pPr>
          </w:p>
          <w:p w:rsidR="009C6625" w:rsidRPr="004D5FDD" w:rsidRDefault="009C6625" w:rsidP="001E3D93">
            <w:pPr>
              <w:rPr>
                <w:rFonts w:ascii="Arial" w:hAnsi="Arial" w:cs="Arial"/>
                <w:sz w:val="22"/>
                <w:szCs w:val="22"/>
              </w:rPr>
            </w:pPr>
          </w:p>
          <w:p w:rsidR="009C6625" w:rsidRDefault="009C6625" w:rsidP="001E3D93">
            <w:pPr>
              <w:rPr>
                <w:rFonts w:ascii="Arial" w:hAnsi="Arial" w:cs="Arial"/>
                <w:sz w:val="22"/>
                <w:szCs w:val="22"/>
              </w:rPr>
            </w:pPr>
          </w:p>
          <w:p w:rsidR="00526E1F" w:rsidRPr="004D5FDD" w:rsidRDefault="00526E1F" w:rsidP="001E3D93">
            <w:pPr>
              <w:rPr>
                <w:rFonts w:ascii="Arial" w:hAnsi="Arial" w:cs="Arial"/>
                <w:sz w:val="22"/>
                <w:szCs w:val="22"/>
              </w:rPr>
            </w:pPr>
          </w:p>
          <w:p w:rsidR="009C6625" w:rsidRPr="004D5FDD" w:rsidRDefault="009C6625" w:rsidP="001E3D93">
            <w:pPr>
              <w:rPr>
                <w:rFonts w:ascii="Arial" w:hAnsi="Arial" w:cs="Arial"/>
                <w:sz w:val="22"/>
                <w:szCs w:val="22"/>
              </w:rPr>
            </w:pPr>
          </w:p>
          <w:p w:rsidR="009C6625" w:rsidRPr="004D5FDD" w:rsidRDefault="009C6625" w:rsidP="001E3D93">
            <w:pPr>
              <w:rPr>
                <w:rFonts w:ascii="Arial" w:hAnsi="Arial" w:cs="Arial"/>
                <w:sz w:val="22"/>
                <w:szCs w:val="22"/>
              </w:rPr>
            </w:pPr>
          </w:p>
          <w:p w:rsidR="009C6625" w:rsidRPr="004D5FDD" w:rsidRDefault="009C6625" w:rsidP="001E3D93">
            <w:pPr>
              <w:rPr>
                <w:rFonts w:ascii="Arial" w:hAnsi="Arial" w:cs="Arial"/>
                <w:sz w:val="22"/>
                <w:szCs w:val="22"/>
              </w:rPr>
            </w:pPr>
          </w:p>
          <w:p w:rsidR="00526E1F" w:rsidRDefault="00526E1F" w:rsidP="001E3D93">
            <w:pPr>
              <w:rPr>
                <w:rFonts w:ascii="Arial" w:hAnsi="Arial" w:cs="Arial"/>
                <w:sz w:val="22"/>
                <w:szCs w:val="22"/>
              </w:rPr>
            </w:pPr>
          </w:p>
          <w:p w:rsidR="009C6625" w:rsidRPr="004D5FDD" w:rsidRDefault="009C6625" w:rsidP="001E3D93">
            <w:pPr>
              <w:rPr>
                <w:rFonts w:ascii="Arial" w:hAnsi="Arial" w:cs="Arial"/>
                <w:sz w:val="22"/>
                <w:szCs w:val="22"/>
              </w:rPr>
            </w:pPr>
            <w:r w:rsidRPr="004D5FDD">
              <w:rPr>
                <w:rFonts w:ascii="Arial" w:hAnsi="Arial" w:cs="Arial"/>
                <w:sz w:val="22"/>
                <w:szCs w:val="22"/>
              </w:rPr>
              <w:t>E</w:t>
            </w:r>
            <w:r w:rsidRPr="004D5FDD">
              <w:rPr>
                <w:rFonts w:ascii="Arial" w:eastAsia="Calibri" w:hAnsi="Arial" w:cs="Arial"/>
                <w:sz w:val="22"/>
                <w:szCs w:val="22"/>
              </w:rPr>
              <w:sym w:font="Wingdings 2" w:char="0050"/>
            </w:r>
            <w:r w:rsidRPr="004D5FDD">
              <w:rPr>
                <w:rFonts w:ascii="Arial" w:eastAsia="Calibri" w:hAnsi="Arial" w:cs="Arial"/>
                <w:sz w:val="22"/>
                <w:szCs w:val="22"/>
              </w:rPr>
              <w:sym w:font="Wingdings 2" w:char="0050"/>
            </w:r>
          </w:p>
          <w:p w:rsidR="009C6625" w:rsidRPr="004D5FDD" w:rsidRDefault="009C6625" w:rsidP="001E3D93">
            <w:pPr>
              <w:rPr>
                <w:rFonts w:ascii="Arial" w:hAnsi="Arial" w:cs="Arial"/>
                <w:sz w:val="22"/>
                <w:szCs w:val="22"/>
              </w:rPr>
            </w:pPr>
          </w:p>
          <w:p w:rsidR="009C6625" w:rsidRPr="004D5FDD" w:rsidRDefault="009C6625" w:rsidP="001E3D93">
            <w:pPr>
              <w:rPr>
                <w:rFonts w:ascii="Arial" w:hAnsi="Arial" w:cs="Arial"/>
                <w:sz w:val="22"/>
                <w:szCs w:val="22"/>
              </w:rPr>
            </w:pPr>
          </w:p>
          <w:p w:rsidR="009C6625" w:rsidRPr="004D5FDD" w:rsidRDefault="009C6625" w:rsidP="001E3D93">
            <w:pPr>
              <w:rPr>
                <w:rFonts w:ascii="Arial" w:hAnsi="Arial" w:cs="Arial"/>
                <w:sz w:val="22"/>
                <w:szCs w:val="22"/>
              </w:rPr>
            </w:pPr>
            <w:r w:rsidRPr="004D5FDD">
              <w:rPr>
                <w:rFonts w:ascii="Arial" w:hAnsi="Arial" w:cs="Arial"/>
                <w:sz w:val="22"/>
                <w:szCs w:val="22"/>
              </w:rPr>
              <w:t>E</w:t>
            </w:r>
            <w:r w:rsidRPr="004D5FDD">
              <w:rPr>
                <w:rFonts w:ascii="Arial" w:eastAsia="Calibri" w:hAnsi="Arial" w:cs="Arial"/>
                <w:sz w:val="22"/>
                <w:szCs w:val="22"/>
              </w:rPr>
              <w:sym w:font="Wingdings 2" w:char="0050"/>
            </w:r>
            <w:r w:rsidRPr="004D5FDD">
              <w:rPr>
                <w:rFonts w:ascii="Arial" w:eastAsia="Calibri" w:hAnsi="Arial" w:cs="Arial"/>
                <w:sz w:val="22"/>
                <w:szCs w:val="22"/>
              </w:rPr>
              <w:sym w:font="Wingdings 2" w:char="0050"/>
            </w:r>
          </w:p>
          <w:p w:rsidR="009C6625" w:rsidRPr="004D5FDD" w:rsidRDefault="009C6625" w:rsidP="001E3D93">
            <w:pPr>
              <w:rPr>
                <w:rFonts w:ascii="Arial" w:hAnsi="Arial" w:cs="Arial"/>
                <w:sz w:val="22"/>
                <w:szCs w:val="22"/>
              </w:rPr>
            </w:pPr>
          </w:p>
          <w:p w:rsidR="009C6625" w:rsidRPr="004D5FDD" w:rsidRDefault="009C6625" w:rsidP="001E3D93">
            <w:pPr>
              <w:rPr>
                <w:rFonts w:ascii="Arial" w:hAnsi="Arial" w:cs="Arial"/>
                <w:sz w:val="22"/>
                <w:szCs w:val="22"/>
              </w:rPr>
            </w:pPr>
          </w:p>
          <w:p w:rsidR="009C6625" w:rsidRPr="004D5FDD" w:rsidRDefault="009C6625" w:rsidP="001E3D93">
            <w:pPr>
              <w:rPr>
                <w:rFonts w:ascii="Arial" w:eastAsia="Calibri" w:hAnsi="Arial" w:cs="Arial"/>
                <w:sz w:val="22"/>
                <w:szCs w:val="22"/>
              </w:rPr>
            </w:pPr>
          </w:p>
          <w:p w:rsidR="009C6625" w:rsidRDefault="009C6625" w:rsidP="001E3D93">
            <w:pPr>
              <w:rPr>
                <w:rFonts w:ascii="Arial" w:eastAsia="Calibri" w:hAnsi="Arial" w:cs="Arial"/>
                <w:sz w:val="22"/>
                <w:szCs w:val="22"/>
              </w:rPr>
            </w:pPr>
          </w:p>
          <w:p w:rsidR="009C6625" w:rsidRPr="004D5FDD" w:rsidRDefault="009C6625" w:rsidP="001E3D93">
            <w:pPr>
              <w:rPr>
                <w:rFonts w:ascii="Arial" w:hAnsi="Arial" w:cs="Arial"/>
                <w:sz w:val="22"/>
                <w:szCs w:val="22"/>
              </w:rPr>
            </w:pPr>
          </w:p>
        </w:tc>
      </w:tr>
      <w:tr w:rsidR="009C6625" w:rsidRPr="004D5FDD" w:rsidTr="001E3D93">
        <w:tblPrEx>
          <w:tblLook w:val="04A0" w:firstRow="1" w:lastRow="0" w:firstColumn="1" w:lastColumn="0" w:noHBand="0" w:noVBand="1"/>
        </w:tblPrEx>
        <w:tc>
          <w:tcPr>
            <w:tcW w:w="10632" w:type="dxa"/>
            <w:gridSpan w:val="3"/>
            <w:shd w:val="clear" w:color="auto" w:fill="auto"/>
          </w:tcPr>
          <w:p w:rsidR="009C6625" w:rsidRPr="004D5FDD" w:rsidRDefault="009C6625" w:rsidP="001E3D93">
            <w:pPr>
              <w:pStyle w:val="ListParagraph"/>
              <w:jc w:val="center"/>
              <w:rPr>
                <w:rFonts w:ascii="Arial" w:eastAsia="Calibri" w:hAnsi="Arial" w:cs="Arial"/>
                <w:b/>
                <w:sz w:val="22"/>
                <w:szCs w:val="22"/>
              </w:rPr>
            </w:pPr>
            <w:r w:rsidRPr="004D5FDD">
              <w:rPr>
                <w:rFonts w:ascii="Arial" w:eastAsia="Calibri" w:hAnsi="Arial" w:cs="Arial"/>
                <w:b/>
                <w:sz w:val="22"/>
                <w:szCs w:val="22"/>
              </w:rPr>
              <w:t>Key Behaviours</w:t>
            </w:r>
          </w:p>
        </w:tc>
      </w:tr>
      <w:tr w:rsidR="009C6625" w:rsidRPr="004D5FDD" w:rsidTr="001E3D93">
        <w:tblPrEx>
          <w:tblLook w:val="04A0" w:firstRow="1" w:lastRow="0" w:firstColumn="1" w:lastColumn="0" w:noHBand="0" w:noVBand="1"/>
        </w:tblPrEx>
        <w:tc>
          <w:tcPr>
            <w:tcW w:w="1843" w:type="dxa"/>
            <w:shd w:val="clear" w:color="auto" w:fill="auto"/>
          </w:tcPr>
          <w:p w:rsidR="009C6625" w:rsidRPr="004D5FDD" w:rsidRDefault="009C6625" w:rsidP="001E3D93">
            <w:pPr>
              <w:pStyle w:val="BodyText2"/>
              <w:rPr>
                <w:rFonts w:ascii="Arial" w:eastAsia="Calibri" w:hAnsi="Arial" w:cs="Arial"/>
                <w:b/>
                <w:sz w:val="22"/>
                <w:szCs w:val="22"/>
              </w:rPr>
            </w:pPr>
            <w:r w:rsidRPr="004D5FDD">
              <w:rPr>
                <w:rFonts w:ascii="Arial" w:eastAsia="Calibri" w:hAnsi="Arial" w:cs="Arial"/>
                <w:b/>
                <w:sz w:val="22"/>
                <w:szCs w:val="22"/>
              </w:rPr>
              <w:t xml:space="preserve">Focuses on People </w:t>
            </w:r>
          </w:p>
        </w:tc>
        <w:tc>
          <w:tcPr>
            <w:tcW w:w="7797" w:type="dxa"/>
            <w:shd w:val="clear" w:color="auto" w:fill="auto"/>
          </w:tcPr>
          <w:p w:rsidR="009C6625" w:rsidRPr="004D5FDD" w:rsidRDefault="009C6625" w:rsidP="009C6625">
            <w:pPr>
              <w:pStyle w:val="NormalWeb"/>
              <w:numPr>
                <w:ilvl w:val="0"/>
                <w:numId w:val="3"/>
              </w:numPr>
              <w:rPr>
                <w:rFonts w:ascii="Arial" w:eastAsia="Calibri" w:hAnsi="Arial" w:cs="Arial"/>
                <w:sz w:val="22"/>
                <w:szCs w:val="22"/>
              </w:rPr>
            </w:pPr>
            <w:r w:rsidRPr="004D5FDD">
              <w:rPr>
                <w:rFonts w:ascii="Arial" w:eastAsia="Calibri" w:hAnsi="Arial" w:cs="Arial"/>
                <w:sz w:val="22"/>
                <w:szCs w:val="22"/>
              </w:rPr>
              <w:t>Engages with and listens to team members and stakeholders in order to understand their needs and concerns and respond appropriately</w:t>
            </w:r>
          </w:p>
          <w:p w:rsidR="009C6625" w:rsidRPr="004D5FDD" w:rsidRDefault="009C6625" w:rsidP="009C6625">
            <w:pPr>
              <w:pStyle w:val="NormalWeb"/>
              <w:numPr>
                <w:ilvl w:val="0"/>
                <w:numId w:val="3"/>
              </w:numPr>
              <w:rPr>
                <w:rFonts w:ascii="Arial" w:eastAsia="Calibri" w:hAnsi="Arial" w:cs="Arial"/>
                <w:sz w:val="22"/>
                <w:szCs w:val="22"/>
              </w:rPr>
            </w:pPr>
            <w:r w:rsidRPr="004D5FDD">
              <w:rPr>
                <w:rFonts w:ascii="Arial" w:eastAsia="Calibri" w:hAnsi="Arial" w:cs="Arial"/>
                <w:sz w:val="22"/>
                <w:szCs w:val="22"/>
              </w:rPr>
              <w:t>Shows empathy in interactions with children, families, staff teams and partners</w:t>
            </w:r>
          </w:p>
          <w:p w:rsidR="009C6625" w:rsidRPr="004D5FDD" w:rsidRDefault="009C6625" w:rsidP="009C6625">
            <w:pPr>
              <w:pStyle w:val="NormalWeb"/>
              <w:numPr>
                <w:ilvl w:val="0"/>
                <w:numId w:val="3"/>
              </w:numPr>
              <w:rPr>
                <w:rFonts w:ascii="Arial" w:eastAsia="Calibri" w:hAnsi="Arial" w:cs="Arial"/>
                <w:sz w:val="22"/>
                <w:szCs w:val="22"/>
              </w:rPr>
            </w:pPr>
            <w:r w:rsidRPr="004D5FDD">
              <w:rPr>
                <w:rFonts w:ascii="Arial" w:eastAsia="Calibri" w:hAnsi="Arial" w:cs="Arial"/>
                <w:sz w:val="22"/>
                <w:szCs w:val="22"/>
              </w:rPr>
              <w:t xml:space="preserve">Is approachable, flexible and available to people inside and outside the organisation </w:t>
            </w:r>
          </w:p>
          <w:p w:rsidR="009C6625" w:rsidRPr="004D5FDD" w:rsidRDefault="009C6625" w:rsidP="009C6625">
            <w:pPr>
              <w:pStyle w:val="NormalWeb"/>
              <w:numPr>
                <w:ilvl w:val="0"/>
                <w:numId w:val="3"/>
              </w:numPr>
              <w:rPr>
                <w:rFonts w:ascii="Arial" w:eastAsia="Calibri" w:hAnsi="Arial" w:cs="Arial"/>
                <w:sz w:val="22"/>
                <w:szCs w:val="22"/>
              </w:rPr>
            </w:pPr>
            <w:r w:rsidRPr="004D5FDD">
              <w:rPr>
                <w:rFonts w:ascii="Arial" w:eastAsia="Calibri" w:hAnsi="Arial" w:cs="Arial"/>
                <w:sz w:val="22"/>
                <w:szCs w:val="22"/>
              </w:rPr>
              <w:t>Ensuring all interactions with people are respectful, non-judgemental and inclusive</w:t>
            </w:r>
          </w:p>
        </w:tc>
        <w:tc>
          <w:tcPr>
            <w:tcW w:w="992" w:type="dxa"/>
            <w:shd w:val="clear" w:color="auto" w:fill="auto"/>
          </w:tcPr>
          <w:p w:rsidR="009C6625" w:rsidRPr="004D5FDD" w:rsidRDefault="009C6625" w:rsidP="001E3D93">
            <w:pPr>
              <w:rPr>
                <w:rFonts w:ascii="Arial" w:eastAsia="Calibri" w:hAnsi="Arial" w:cs="Arial"/>
                <w:sz w:val="22"/>
                <w:szCs w:val="22"/>
              </w:rPr>
            </w:pPr>
            <w:r w:rsidRPr="004D5FDD">
              <w:rPr>
                <w:rFonts w:ascii="Arial" w:eastAsia="Calibri" w:hAnsi="Arial" w:cs="Arial"/>
                <w:sz w:val="22"/>
                <w:szCs w:val="22"/>
              </w:rPr>
              <w:t xml:space="preserve">E </w:t>
            </w:r>
            <w:r w:rsidRPr="004D5FDD">
              <w:rPr>
                <w:rFonts w:ascii="Arial" w:eastAsia="Calibri" w:hAnsi="Arial" w:cs="Arial"/>
                <w:sz w:val="22"/>
                <w:szCs w:val="22"/>
              </w:rPr>
              <w:sym w:font="Wingdings 2" w:char="0050"/>
            </w:r>
            <w:r w:rsidRPr="004D5FDD">
              <w:rPr>
                <w:rFonts w:ascii="Arial" w:eastAsia="Calibri" w:hAnsi="Arial" w:cs="Arial"/>
                <w:sz w:val="22"/>
                <w:szCs w:val="22"/>
              </w:rPr>
              <w:sym w:font="Wingdings 2" w:char="0050"/>
            </w:r>
          </w:p>
        </w:tc>
      </w:tr>
      <w:tr w:rsidR="009C6625" w:rsidRPr="004D5FDD" w:rsidTr="001E3D93">
        <w:tblPrEx>
          <w:tblLook w:val="04A0" w:firstRow="1" w:lastRow="0" w:firstColumn="1" w:lastColumn="0" w:noHBand="0" w:noVBand="1"/>
        </w:tblPrEx>
        <w:tc>
          <w:tcPr>
            <w:tcW w:w="1843" w:type="dxa"/>
            <w:shd w:val="clear" w:color="auto" w:fill="auto"/>
          </w:tcPr>
          <w:p w:rsidR="009C6625" w:rsidRPr="004D5FDD" w:rsidRDefault="009C6625" w:rsidP="001E3D93">
            <w:pPr>
              <w:spacing w:line="240" w:lineRule="atLeast"/>
              <w:rPr>
                <w:rFonts w:ascii="Arial" w:eastAsia="Calibri" w:hAnsi="Arial" w:cs="Arial"/>
                <w:b/>
                <w:sz w:val="22"/>
                <w:szCs w:val="22"/>
              </w:rPr>
            </w:pPr>
            <w:r w:rsidRPr="004D5FDD">
              <w:rPr>
                <w:rFonts w:ascii="Arial" w:eastAsia="Calibri" w:hAnsi="Arial" w:cs="Arial"/>
                <w:b/>
                <w:sz w:val="22"/>
                <w:szCs w:val="22"/>
              </w:rPr>
              <w:t>Takes ownership</w:t>
            </w:r>
          </w:p>
        </w:tc>
        <w:tc>
          <w:tcPr>
            <w:tcW w:w="7797" w:type="dxa"/>
            <w:shd w:val="clear" w:color="auto" w:fill="auto"/>
          </w:tcPr>
          <w:p w:rsidR="009C6625" w:rsidRPr="004D5FDD" w:rsidRDefault="009C6625" w:rsidP="009C6625">
            <w:pPr>
              <w:pStyle w:val="NormalWeb"/>
              <w:numPr>
                <w:ilvl w:val="0"/>
                <w:numId w:val="3"/>
              </w:numPr>
              <w:spacing w:before="0" w:beforeAutospacing="0" w:after="0" w:afterAutospacing="0"/>
              <w:rPr>
                <w:rFonts w:ascii="Arial" w:eastAsia="Calibri" w:hAnsi="Arial" w:cs="Arial"/>
                <w:sz w:val="22"/>
                <w:szCs w:val="22"/>
              </w:rPr>
            </w:pPr>
            <w:r w:rsidRPr="004D5FDD">
              <w:rPr>
                <w:rFonts w:ascii="Arial" w:eastAsia="Calibri" w:hAnsi="Arial" w:cs="Arial"/>
                <w:sz w:val="22"/>
                <w:szCs w:val="22"/>
              </w:rPr>
              <w:t>Be accountable and responsible in your role to deliver the highest quality service</w:t>
            </w:r>
          </w:p>
          <w:p w:rsidR="009C6625" w:rsidRPr="004D5FDD" w:rsidRDefault="009C6625" w:rsidP="009C6625">
            <w:pPr>
              <w:pStyle w:val="NormalWeb"/>
              <w:numPr>
                <w:ilvl w:val="0"/>
                <w:numId w:val="3"/>
              </w:numPr>
              <w:spacing w:before="0" w:beforeAutospacing="0" w:after="0" w:afterAutospacing="0"/>
              <w:rPr>
                <w:rFonts w:ascii="Arial" w:eastAsia="Calibri" w:hAnsi="Arial" w:cs="Arial"/>
                <w:sz w:val="22"/>
                <w:szCs w:val="22"/>
              </w:rPr>
            </w:pPr>
            <w:r w:rsidRPr="004D5FDD">
              <w:rPr>
                <w:rFonts w:ascii="Arial" w:eastAsia="Calibri" w:hAnsi="Arial" w:cs="Arial"/>
                <w:sz w:val="22"/>
                <w:szCs w:val="22"/>
              </w:rPr>
              <w:t>Use skills and experience to create good experiences for children and families</w:t>
            </w:r>
          </w:p>
          <w:p w:rsidR="009C6625" w:rsidRPr="004D5FDD" w:rsidRDefault="009C6625" w:rsidP="009C6625">
            <w:pPr>
              <w:pStyle w:val="NormalWeb"/>
              <w:numPr>
                <w:ilvl w:val="0"/>
                <w:numId w:val="3"/>
              </w:numPr>
              <w:spacing w:before="0" w:beforeAutospacing="0" w:after="0" w:afterAutospacing="0"/>
              <w:rPr>
                <w:rFonts w:ascii="Arial" w:eastAsia="Calibri" w:hAnsi="Arial" w:cs="Arial"/>
                <w:sz w:val="22"/>
                <w:szCs w:val="22"/>
              </w:rPr>
            </w:pPr>
            <w:r w:rsidRPr="004D5FDD">
              <w:rPr>
                <w:rFonts w:ascii="Arial" w:eastAsia="Calibri" w:hAnsi="Arial" w:cs="Arial"/>
                <w:sz w:val="22"/>
                <w:szCs w:val="22"/>
              </w:rPr>
              <w:t>Go the extra mile, being proactive and taking initiative as appropriate to the role</w:t>
            </w:r>
          </w:p>
          <w:p w:rsidR="009C6625" w:rsidRPr="004D5FDD" w:rsidRDefault="009C6625" w:rsidP="009C6625">
            <w:pPr>
              <w:pStyle w:val="NormalWeb"/>
              <w:numPr>
                <w:ilvl w:val="0"/>
                <w:numId w:val="3"/>
              </w:numPr>
              <w:spacing w:before="0" w:beforeAutospacing="0" w:after="0" w:afterAutospacing="0"/>
              <w:rPr>
                <w:rFonts w:ascii="Arial" w:eastAsia="Calibri" w:hAnsi="Arial" w:cs="Arial"/>
                <w:sz w:val="22"/>
                <w:szCs w:val="22"/>
              </w:rPr>
            </w:pPr>
            <w:r w:rsidRPr="004D5FDD">
              <w:rPr>
                <w:rFonts w:ascii="Arial" w:eastAsia="Calibri" w:hAnsi="Arial" w:cs="Arial"/>
                <w:sz w:val="22"/>
                <w:szCs w:val="22"/>
              </w:rPr>
              <w:t>Actively engage in your professional development, taking new opportunities to learn new skills and develop knowledge</w:t>
            </w:r>
          </w:p>
        </w:tc>
        <w:tc>
          <w:tcPr>
            <w:tcW w:w="992" w:type="dxa"/>
            <w:shd w:val="clear" w:color="auto" w:fill="auto"/>
          </w:tcPr>
          <w:p w:rsidR="009C6625" w:rsidRPr="004D5FDD" w:rsidRDefault="009C6625" w:rsidP="001E3D93">
            <w:pPr>
              <w:rPr>
                <w:rFonts w:ascii="Arial" w:eastAsia="Calibri" w:hAnsi="Arial" w:cs="Arial"/>
                <w:sz w:val="22"/>
                <w:szCs w:val="22"/>
              </w:rPr>
            </w:pPr>
            <w:r w:rsidRPr="004D5FDD">
              <w:rPr>
                <w:rFonts w:ascii="Arial" w:eastAsia="Calibri" w:hAnsi="Arial" w:cs="Arial"/>
                <w:sz w:val="22"/>
                <w:szCs w:val="22"/>
              </w:rPr>
              <w:t xml:space="preserve">E </w:t>
            </w:r>
            <w:r w:rsidRPr="004D5FDD">
              <w:rPr>
                <w:rFonts w:ascii="Arial" w:eastAsia="Calibri" w:hAnsi="Arial" w:cs="Arial"/>
                <w:sz w:val="22"/>
                <w:szCs w:val="22"/>
              </w:rPr>
              <w:sym w:font="Wingdings 2" w:char="0050"/>
            </w:r>
            <w:r w:rsidRPr="004D5FDD">
              <w:rPr>
                <w:rFonts w:ascii="Arial" w:eastAsia="Calibri" w:hAnsi="Arial" w:cs="Arial"/>
                <w:sz w:val="22"/>
                <w:szCs w:val="22"/>
              </w:rPr>
              <w:sym w:font="Wingdings 2" w:char="0050"/>
            </w:r>
          </w:p>
          <w:p w:rsidR="009C6625" w:rsidRPr="004D5FDD" w:rsidRDefault="009C6625" w:rsidP="001E3D93">
            <w:pPr>
              <w:rPr>
                <w:rFonts w:ascii="Arial" w:eastAsia="Calibri" w:hAnsi="Arial" w:cs="Arial"/>
                <w:sz w:val="22"/>
                <w:szCs w:val="22"/>
              </w:rPr>
            </w:pPr>
          </w:p>
        </w:tc>
      </w:tr>
      <w:tr w:rsidR="009C6625" w:rsidRPr="004D5FDD" w:rsidTr="001E3D93">
        <w:tblPrEx>
          <w:tblLook w:val="04A0" w:firstRow="1" w:lastRow="0" w:firstColumn="1" w:lastColumn="0" w:noHBand="0" w:noVBand="1"/>
        </w:tblPrEx>
        <w:tc>
          <w:tcPr>
            <w:tcW w:w="1843" w:type="dxa"/>
            <w:shd w:val="clear" w:color="auto" w:fill="auto"/>
          </w:tcPr>
          <w:p w:rsidR="009C6625" w:rsidRPr="004D5FDD" w:rsidRDefault="009C6625" w:rsidP="001E3D93">
            <w:pPr>
              <w:spacing w:line="240" w:lineRule="atLeast"/>
              <w:rPr>
                <w:rFonts w:ascii="Arial" w:eastAsia="Calibri" w:hAnsi="Arial" w:cs="Arial"/>
                <w:b/>
                <w:sz w:val="22"/>
                <w:szCs w:val="22"/>
              </w:rPr>
            </w:pPr>
            <w:r w:rsidRPr="004D5FDD">
              <w:rPr>
                <w:rFonts w:ascii="Arial" w:eastAsia="Calibri" w:hAnsi="Arial" w:cs="Arial"/>
                <w:b/>
                <w:sz w:val="22"/>
                <w:szCs w:val="22"/>
              </w:rPr>
              <w:t xml:space="preserve">Works collaboratively </w:t>
            </w:r>
          </w:p>
        </w:tc>
        <w:tc>
          <w:tcPr>
            <w:tcW w:w="7797" w:type="dxa"/>
            <w:shd w:val="clear" w:color="auto" w:fill="auto"/>
          </w:tcPr>
          <w:p w:rsidR="009C6625" w:rsidRPr="004D5FDD" w:rsidRDefault="009C6625" w:rsidP="009C6625">
            <w:pPr>
              <w:pStyle w:val="NormalWeb"/>
              <w:numPr>
                <w:ilvl w:val="0"/>
                <w:numId w:val="3"/>
              </w:numPr>
              <w:spacing w:before="0" w:beforeAutospacing="0" w:after="0" w:afterAutospacing="0"/>
              <w:rPr>
                <w:rFonts w:ascii="Arial" w:eastAsia="Calibri" w:hAnsi="Arial" w:cs="Arial"/>
                <w:sz w:val="22"/>
                <w:szCs w:val="22"/>
              </w:rPr>
            </w:pPr>
            <w:r w:rsidRPr="004D5FDD">
              <w:rPr>
                <w:rFonts w:ascii="Arial" w:eastAsia="Calibri" w:hAnsi="Arial" w:cs="Arial"/>
                <w:sz w:val="22"/>
                <w:szCs w:val="22"/>
              </w:rPr>
              <w:t xml:space="preserve">Networks with internal and external partners to find out mutually beneficial ways of working </w:t>
            </w:r>
          </w:p>
          <w:p w:rsidR="009C6625" w:rsidRPr="004D5FDD" w:rsidRDefault="009C6625" w:rsidP="009C6625">
            <w:pPr>
              <w:pStyle w:val="NormalWeb"/>
              <w:numPr>
                <w:ilvl w:val="0"/>
                <w:numId w:val="3"/>
              </w:numPr>
              <w:spacing w:before="0" w:beforeAutospacing="0" w:after="0" w:afterAutospacing="0"/>
              <w:rPr>
                <w:rFonts w:ascii="Arial" w:eastAsia="Calibri" w:hAnsi="Arial" w:cs="Arial"/>
                <w:sz w:val="22"/>
                <w:szCs w:val="22"/>
              </w:rPr>
            </w:pPr>
            <w:r w:rsidRPr="004D5FDD">
              <w:rPr>
                <w:rFonts w:ascii="Arial" w:eastAsia="Calibri" w:hAnsi="Arial" w:cs="Arial"/>
                <w:sz w:val="22"/>
                <w:szCs w:val="22"/>
              </w:rPr>
              <w:t>Takes a consultative approach, seeking out the views and opinions of others who are affected by issues</w:t>
            </w:r>
          </w:p>
          <w:p w:rsidR="009C6625" w:rsidRPr="004D5FDD" w:rsidRDefault="009C6625" w:rsidP="009C6625">
            <w:pPr>
              <w:pStyle w:val="ListParagraph"/>
              <w:numPr>
                <w:ilvl w:val="0"/>
                <w:numId w:val="3"/>
              </w:numPr>
              <w:contextualSpacing/>
              <w:rPr>
                <w:rFonts w:ascii="Arial" w:hAnsi="Arial" w:cs="Arial"/>
                <w:sz w:val="22"/>
                <w:szCs w:val="22"/>
              </w:rPr>
            </w:pPr>
            <w:r w:rsidRPr="004D5FDD">
              <w:rPr>
                <w:rFonts w:ascii="Arial" w:eastAsia="Calibri" w:hAnsi="Arial" w:cs="Arial"/>
                <w:sz w:val="22"/>
                <w:szCs w:val="22"/>
              </w:rPr>
              <w:t>Being a good team player and stepping up to assist others when needed</w:t>
            </w:r>
          </w:p>
          <w:p w:rsidR="009C6625" w:rsidRPr="004D5FDD" w:rsidRDefault="009C6625" w:rsidP="009C6625">
            <w:pPr>
              <w:pStyle w:val="ListParagraph"/>
              <w:numPr>
                <w:ilvl w:val="0"/>
                <w:numId w:val="3"/>
              </w:numPr>
              <w:contextualSpacing/>
              <w:rPr>
                <w:rFonts w:ascii="Arial" w:hAnsi="Arial" w:cs="Arial"/>
                <w:sz w:val="22"/>
                <w:szCs w:val="22"/>
              </w:rPr>
            </w:pPr>
            <w:r w:rsidRPr="004D5FDD">
              <w:rPr>
                <w:rFonts w:ascii="Arial" w:eastAsia="Calibri" w:hAnsi="Arial" w:cs="Arial"/>
                <w:sz w:val="22"/>
                <w:szCs w:val="22"/>
              </w:rPr>
              <w:t>Being approachable, listening and building constructive honest relationships</w:t>
            </w:r>
          </w:p>
        </w:tc>
        <w:tc>
          <w:tcPr>
            <w:tcW w:w="992" w:type="dxa"/>
            <w:shd w:val="clear" w:color="auto" w:fill="auto"/>
          </w:tcPr>
          <w:p w:rsidR="009C6625" w:rsidRPr="004D5FDD" w:rsidRDefault="009C6625" w:rsidP="001E3D93">
            <w:pPr>
              <w:rPr>
                <w:rFonts w:ascii="Arial" w:eastAsia="Calibri" w:hAnsi="Arial" w:cs="Arial"/>
                <w:sz w:val="22"/>
                <w:szCs w:val="22"/>
              </w:rPr>
            </w:pPr>
            <w:r w:rsidRPr="004D5FDD">
              <w:rPr>
                <w:rFonts w:ascii="Arial" w:eastAsia="Calibri" w:hAnsi="Arial" w:cs="Arial"/>
                <w:sz w:val="22"/>
                <w:szCs w:val="22"/>
              </w:rPr>
              <w:t xml:space="preserve">E </w:t>
            </w:r>
            <w:r w:rsidRPr="004D5FDD">
              <w:rPr>
                <w:rFonts w:ascii="Arial" w:eastAsia="Calibri" w:hAnsi="Arial" w:cs="Arial"/>
                <w:sz w:val="22"/>
                <w:szCs w:val="22"/>
              </w:rPr>
              <w:sym w:font="Wingdings 2" w:char="0050"/>
            </w:r>
            <w:r w:rsidRPr="004D5FDD">
              <w:rPr>
                <w:rFonts w:ascii="Arial" w:eastAsia="Calibri" w:hAnsi="Arial" w:cs="Arial"/>
                <w:sz w:val="22"/>
                <w:szCs w:val="22"/>
              </w:rPr>
              <w:sym w:font="Wingdings 2" w:char="0050"/>
            </w:r>
          </w:p>
          <w:p w:rsidR="009C6625" w:rsidRPr="004D5FDD" w:rsidRDefault="009C6625" w:rsidP="001E3D93">
            <w:pPr>
              <w:spacing w:line="240" w:lineRule="atLeast"/>
              <w:rPr>
                <w:rFonts w:ascii="Arial" w:eastAsia="Calibri" w:hAnsi="Arial" w:cs="Arial"/>
                <w:sz w:val="22"/>
                <w:szCs w:val="22"/>
              </w:rPr>
            </w:pPr>
          </w:p>
        </w:tc>
      </w:tr>
      <w:tr w:rsidR="009C6625" w:rsidRPr="004D5FDD" w:rsidTr="001E3D93">
        <w:tblPrEx>
          <w:tblLook w:val="04A0" w:firstRow="1" w:lastRow="0" w:firstColumn="1" w:lastColumn="0" w:noHBand="0" w:noVBand="1"/>
        </w:tblPrEx>
        <w:tc>
          <w:tcPr>
            <w:tcW w:w="1843" w:type="dxa"/>
            <w:shd w:val="clear" w:color="auto" w:fill="auto"/>
          </w:tcPr>
          <w:p w:rsidR="009C6625" w:rsidRPr="004D5FDD" w:rsidRDefault="009C6625" w:rsidP="001E3D93">
            <w:pPr>
              <w:spacing w:line="240" w:lineRule="atLeast"/>
              <w:rPr>
                <w:rFonts w:ascii="Arial" w:eastAsia="Calibri" w:hAnsi="Arial" w:cs="Arial"/>
                <w:b/>
                <w:sz w:val="22"/>
                <w:szCs w:val="22"/>
              </w:rPr>
            </w:pPr>
            <w:r w:rsidRPr="004D5FDD">
              <w:rPr>
                <w:rFonts w:ascii="Arial" w:eastAsia="Calibri" w:hAnsi="Arial" w:cs="Arial"/>
                <w:b/>
                <w:sz w:val="22"/>
                <w:szCs w:val="22"/>
              </w:rPr>
              <w:t>Communicates effectively</w:t>
            </w:r>
          </w:p>
        </w:tc>
        <w:tc>
          <w:tcPr>
            <w:tcW w:w="7797" w:type="dxa"/>
            <w:shd w:val="clear" w:color="auto" w:fill="auto"/>
          </w:tcPr>
          <w:p w:rsidR="009C6625" w:rsidRPr="004D5FDD" w:rsidRDefault="009C6625" w:rsidP="009C6625">
            <w:pPr>
              <w:pStyle w:val="ListParagraph"/>
              <w:numPr>
                <w:ilvl w:val="0"/>
                <w:numId w:val="3"/>
              </w:numPr>
              <w:contextualSpacing/>
              <w:rPr>
                <w:rFonts w:ascii="Arial" w:hAnsi="Arial" w:cs="Arial"/>
                <w:sz w:val="22"/>
                <w:szCs w:val="22"/>
              </w:rPr>
            </w:pPr>
            <w:r w:rsidRPr="004D5FDD">
              <w:rPr>
                <w:rFonts w:ascii="Arial" w:hAnsi="Arial" w:cs="Arial"/>
                <w:sz w:val="22"/>
                <w:szCs w:val="22"/>
              </w:rPr>
              <w:t>Able to communicate and relate to people from a diverse range of backgrounds</w:t>
            </w:r>
          </w:p>
          <w:p w:rsidR="009C6625" w:rsidRPr="004D5FDD" w:rsidRDefault="009C6625" w:rsidP="009C6625">
            <w:pPr>
              <w:pStyle w:val="ListParagraph"/>
              <w:numPr>
                <w:ilvl w:val="0"/>
                <w:numId w:val="3"/>
              </w:numPr>
              <w:contextualSpacing/>
              <w:rPr>
                <w:rFonts w:ascii="Arial" w:hAnsi="Arial" w:cs="Arial"/>
                <w:sz w:val="22"/>
                <w:szCs w:val="22"/>
              </w:rPr>
            </w:pPr>
            <w:r w:rsidRPr="004D5FDD">
              <w:rPr>
                <w:rFonts w:ascii="Arial" w:hAnsi="Arial" w:cs="Arial"/>
                <w:sz w:val="22"/>
                <w:szCs w:val="22"/>
              </w:rPr>
              <w:t>Uses clear language when talking or writing to people so they understand and can engage</w:t>
            </w:r>
          </w:p>
          <w:p w:rsidR="009C6625" w:rsidRPr="004D5FDD" w:rsidRDefault="009C6625" w:rsidP="009C6625">
            <w:pPr>
              <w:pStyle w:val="ListParagraph"/>
              <w:numPr>
                <w:ilvl w:val="0"/>
                <w:numId w:val="3"/>
              </w:numPr>
              <w:contextualSpacing/>
              <w:rPr>
                <w:rFonts w:ascii="Arial" w:hAnsi="Arial" w:cs="Arial"/>
                <w:sz w:val="22"/>
                <w:szCs w:val="22"/>
              </w:rPr>
            </w:pPr>
            <w:r w:rsidRPr="004D5FDD">
              <w:rPr>
                <w:rFonts w:ascii="Arial" w:hAnsi="Arial" w:cs="Arial"/>
                <w:sz w:val="22"/>
                <w:szCs w:val="22"/>
              </w:rPr>
              <w:t>Sharing and passing vital information to the appropriate team member in an accurate and timely manner</w:t>
            </w:r>
          </w:p>
          <w:p w:rsidR="009C6625" w:rsidRPr="004D5FDD" w:rsidRDefault="009C6625" w:rsidP="009C6625">
            <w:pPr>
              <w:pStyle w:val="ListParagraph"/>
              <w:numPr>
                <w:ilvl w:val="0"/>
                <w:numId w:val="3"/>
              </w:numPr>
              <w:contextualSpacing/>
              <w:rPr>
                <w:rFonts w:ascii="Arial" w:hAnsi="Arial" w:cs="Arial"/>
                <w:sz w:val="22"/>
                <w:szCs w:val="22"/>
              </w:rPr>
            </w:pPr>
            <w:r w:rsidRPr="004D5FDD">
              <w:rPr>
                <w:rFonts w:ascii="Arial" w:hAnsi="Arial" w:cs="Arial"/>
                <w:sz w:val="22"/>
                <w:szCs w:val="22"/>
              </w:rPr>
              <w:t xml:space="preserve">Escalates issues and concerns, ensuring risks are understood and responded to </w:t>
            </w:r>
          </w:p>
        </w:tc>
        <w:tc>
          <w:tcPr>
            <w:tcW w:w="992" w:type="dxa"/>
            <w:shd w:val="clear" w:color="auto" w:fill="auto"/>
          </w:tcPr>
          <w:p w:rsidR="009C6625" w:rsidRPr="004D5FDD" w:rsidRDefault="009C6625" w:rsidP="001E3D93">
            <w:pPr>
              <w:rPr>
                <w:rFonts w:ascii="Arial" w:eastAsia="Calibri" w:hAnsi="Arial" w:cs="Arial"/>
                <w:sz w:val="22"/>
                <w:szCs w:val="22"/>
              </w:rPr>
            </w:pPr>
            <w:r w:rsidRPr="004D5FDD">
              <w:rPr>
                <w:rFonts w:ascii="Arial" w:eastAsia="Calibri" w:hAnsi="Arial" w:cs="Arial"/>
                <w:sz w:val="22"/>
                <w:szCs w:val="22"/>
              </w:rPr>
              <w:t xml:space="preserve">E </w:t>
            </w:r>
            <w:r w:rsidRPr="004D5FDD">
              <w:rPr>
                <w:rFonts w:ascii="Arial" w:eastAsia="Calibri" w:hAnsi="Arial" w:cs="Arial"/>
                <w:sz w:val="22"/>
                <w:szCs w:val="22"/>
              </w:rPr>
              <w:sym w:font="Wingdings 2" w:char="0050"/>
            </w:r>
            <w:r w:rsidRPr="004D5FDD">
              <w:rPr>
                <w:rFonts w:ascii="Arial" w:eastAsia="Calibri" w:hAnsi="Arial" w:cs="Arial"/>
                <w:sz w:val="22"/>
                <w:szCs w:val="22"/>
              </w:rPr>
              <w:sym w:font="Wingdings 2" w:char="0050"/>
            </w:r>
          </w:p>
          <w:p w:rsidR="009C6625" w:rsidRPr="004D5FDD" w:rsidRDefault="009C6625" w:rsidP="001E3D93">
            <w:pPr>
              <w:spacing w:line="240" w:lineRule="atLeast"/>
              <w:rPr>
                <w:rFonts w:ascii="Arial" w:eastAsia="Calibri" w:hAnsi="Arial" w:cs="Arial"/>
                <w:sz w:val="22"/>
                <w:szCs w:val="22"/>
              </w:rPr>
            </w:pPr>
          </w:p>
        </w:tc>
      </w:tr>
      <w:tr w:rsidR="009C6625" w:rsidRPr="004D5FDD" w:rsidTr="001E3D93">
        <w:tblPrEx>
          <w:tblLook w:val="04A0" w:firstRow="1" w:lastRow="0" w:firstColumn="1" w:lastColumn="0" w:noHBand="0" w:noVBand="1"/>
        </w:tblPrEx>
        <w:tc>
          <w:tcPr>
            <w:tcW w:w="1843" w:type="dxa"/>
            <w:shd w:val="clear" w:color="auto" w:fill="auto"/>
          </w:tcPr>
          <w:p w:rsidR="009C6625" w:rsidRPr="004D5FDD" w:rsidRDefault="009C6625" w:rsidP="001E3D93">
            <w:pPr>
              <w:spacing w:line="240" w:lineRule="atLeast"/>
              <w:rPr>
                <w:rFonts w:ascii="Arial" w:eastAsia="Calibri" w:hAnsi="Arial" w:cs="Arial"/>
                <w:b/>
                <w:sz w:val="22"/>
                <w:szCs w:val="22"/>
              </w:rPr>
            </w:pPr>
            <w:r w:rsidRPr="004D5FDD">
              <w:rPr>
                <w:rFonts w:ascii="Arial" w:eastAsia="Calibri" w:hAnsi="Arial" w:cs="Arial"/>
                <w:b/>
                <w:sz w:val="22"/>
                <w:szCs w:val="22"/>
              </w:rPr>
              <w:t>Focuses on results</w:t>
            </w:r>
          </w:p>
        </w:tc>
        <w:tc>
          <w:tcPr>
            <w:tcW w:w="7797" w:type="dxa"/>
            <w:shd w:val="clear" w:color="auto" w:fill="auto"/>
          </w:tcPr>
          <w:p w:rsidR="009C6625" w:rsidRPr="004D5FDD" w:rsidRDefault="009C6625" w:rsidP="009C6625">
            <w:pPr>
              <w:pStyle w:val="BodyText2"/>
              <w:numPr>
                <w:ilvl w:val="0"/>
                <w:numId w:val="3"/>
              </w:numPr>
              <w:tabs>
                <w:tab w:val="left" w:pos="412"/>
              </w:tabs>
              <w:spacing w:after="0" w:line="240" w:lineRule="auto"/>
              <w:rPr>
                <w:rFonts w:ascii="Arial" w:eastAsia="Calibri" w:hAnsi="Arial" w:cs="Arial"/>
                <w:sz w:val="22"/>
                <w:szCs w:val="22"/>
              </w:rPr>
            </w:pPr>
            <w:r w:rsidRPr="004D5FDD">
              <w:rPr>
                <w:rFonts w:ascii="Arial" w:eastAsia="Calibri" w:hAnsi="Arial" w:cs="Arial"/>
                <w:sz w:val="22"/>
                <w:szCs w:val="22"/>
              </w:rPr>
              <w:t>Understand why you are doing something and how it achieves the best outcome for yourself, the team and stakeholders</w:t>
            </w:r>
          </w:p>
          <w:p w:rsidR="009C6625" w:rsidRPr="004D5FDD" w:rsidRDefault="009C6625" w:rsidP="009C6625">
            <w:pPr>
              <w:pStyle w:val="BodyText2"/>
              <w:numPr>
                <w:ilvl w:val="0"/>
                <w:numId w:val="3"/>
              </w:numPr>
              <w:tabs>
                <w:tab w:val="left" w:pos="412"/>
              </w:tabs>
              <w:spacing w:after="0" w:line="240" w:lineRule="auto"/>
              <w:rPr>
                <w:rFonts w:ascii="Arial" w:eastAsia="Calibri" w:hAnsi="Arial" w:cs="Arial"/>
                <w:sz w:val="22"/>
                <w:szCs w:val="22"/>
              </w:rPr>
            </w:pPr>
            <w:r w:rsidRPr="004D5FDD">
              <w:rPr>
                <w:rFonts w:ascii="Arial" w:eastAsia="Calibri" w:hAnsi="Arial" w:cs="Arial"/>
                <w:sz w:val="22"/>
                <w:szCs w:val="22"/>
              </w:rPr>
              <w:t>Completing work to the best of your ability with the resources available</w:t>
            </w:r>
          </w:p>
          <w:p w:rsidR="009C6625" w:rsidRPr="004D5FDD" w:rsidRDefault="009C6625" w:rsidP="009C6625">
            <w:pPr>
              <w:pStyle w:val="BodyText2"/>
              <w:numPr>
                <w:ilvl w:val="0"/>
                <w:numId w:val="3"/>
              </w:numPr>
              <w:tabs>
                <w:tab w:val="left" w:pos="412"/>
              </w:tabs>
              <w:spacing w:after="0" w:line="240" w:lineRule="auto"/>
              <w:rPr>
                <w:rFonts w:ascii="Arial" w:eastAsia="Calibri" w:hAnsi="Arial" w:cs="Arial"/>
                <w:sz w:val="22"/>
                <w:szCs w:val="22"/>
              </w:rPr>
            </w:pPr>
            <w:r w:rsidRPr="004D5FDD">
              <w:rPr>
                <w:rFonts w:ascii="Arial" w:eastAsia="Calibri" w:hAnsi="Arial" w:cs="Arial"/>
                <w:sz w:val="22"/>
                <w:szCs w:val="22"/>
              </w:rPr>
              <w:t>Understands goals and objectives and does what is needed to do to achieve these</w:t>
            </w:r>
          </w:p>
          <w:p w:rsidR="009C6625" w:rsidRPr="004D5FDD" w:rsidRDefault="009C6625" w:rsidP="009C6625">
            <w:pPr>
              <w:pStyle w:val="BodyText2"/>
              <w:numPr>
                <w:ilvl w:val="0"/>
                <w:numId w:val="3"/>
              </w:numPr>
              <w:tabs>
                <w:tab w:val="left" w:pos="412"/>
              </w:tabs>
              <w:spacing w:after="0" w:line="240" w:lineRule="auto"/>
              <w:rPr>
                <w:rFonts w:ascii="Arial" w:eastAsia="Calibri" w:hAnsi="Arial" w:cs="Arial"/>
                <w:sz w:val="22"/>
                <w:szCs w:val="22"/>
              </w:rPr>
            </w:pPr>
            <w:r w:rsidRPr="004D5FDD">
              <w:rPr>
                <w:rFonts w:ascii="Arial" w:eastAsia="Calibri" w:hAnsi="Arial" w:cs="Arial"/>
                <w:sz w:val="22"/>
                <w:szCs w:val="22"/>
              </w:rPr>
              <w:t>Delivers projects on time and within allocated budget</w:t>
            </w:r>
          </w:p>
        </w:tc>
        <w:tc>
          <w:tcPr>
            <w:tcW w:w="992" w:type="dxa"/>
            <w:shd w:val="clear" w:color="auto" w:fill="auto"/>
          </w:tcPr>
          <w:p w:rsidR="009C6625" w:rsidRPr="004D5FDD" w:rsidRDefault="009C6625" w:rsidP="001E3D93">
            <w:pPr>
              <w:rPr>
                <w:rFonts w:ascii="Arial" w:eastAsia="Calibri" w:hAnsi="Arial" w:cs="Arial"/>
                <w:sz w:val="22"/>
                <w:szCs w:val="22"/>
              </w:rPr>
            </w:pPr>
            <w:r w:rsidRPr="004D5FDD">
              <w:rPr>
                <w:rFonts w:ascii="Arial" w:eastAsia="Calibri" w:hAnsi="Arial" w:cs="Arial"/>
                <w:sz w:val="22"/>
                <w:szCs w:val="22"/>
              </w:rPr>
              <w:t xml:space="preserve">E </w:t>
            </w:r>
            <w:r w:rsidRPr="004D5FDD">
              <w:rPr>
                <w:rFonts w:ascii="Arial" w:eastAsia="Calibri" w:hAnsi="Arial" w:cs="Arial"/>
                <w:sz w:val="22"/>
                <w:szCs w:val="22"/>
              </w:rPr>
              <w:sym w:font="Wingdings 2" w:char="0050"/>
            </w:r>
            <w:r w:rsidRPr="004D5FDD">
              <w:rPr>
                <w:rFonts w:ascii="Arial" w:eastAsia="Calibri" w:hAnsi="Arial" w:cs="Arial"/>
                <w:sz w:val="22"/>
                <w:szCs w:val="22"/>
              </w:rPr>
              <w:sym w:font="Wingdings 2" w:char="0050"/>
            </w:r>
          </w:p>
          <w:p w:rsidR="009C6625" w:rsidRPr="004D5FDD" w:rsidRDefault="009C6625" w:rsidP="001E3D93">
            <w:pPr>
              <w:rPr>
                <w:rFonts w:ascii="Arial" w:eastAsia="Calibri" w:hAnsi="Arial" w:cs="Arial"/>
                <w:sz w:val="22"/>
                <w:szCs w:val="22"/>
              </w:rPr>
            </w:pPr>
          </w:p>
          <w:p w:rsidR="009C6625" w:rsidRPr="004D5FDD" w:rsidRDefault="009C6625" w:rsidP="001E3D93">
            <w:pPr>
              <w:spacing w:line="240" w:lineRule="atLeast"/>
              <w:rPr>
                <w:rFonts w:ascii="Arial" w:eastAsia="Calibri" w:hAnsi="Arial" w:cs="Arial"/>
                <w:sz w:val="22"/>
                <w:szCs w:val="22"/>
              </w:rPr>
            </w:pPr>
          </w:p>
        </w:tc>
      </w:tr>
    </w:tbl>
    <w:p w:rsidR="009C6625" w:rsidRDefault="009C6625" w:rsidP="009C6625">
      <w:pPr>
        <w:rPr>
          <w:rFonts w:ascii="Arial" w:hAnsi="Arial" w:cs="Arial"/>
          <w:b/>
          <w:sz w:val="22"/>
          <w:szCs w:val="22"/>
        </w:rPr>
      </w:pPr>
    </w:p>
    <w:p w:rsidR="009C6625" w:rsidRDefault="009C6625" w:rsidP="009C6625">
      <w:pPr>
        <w:rPr>
          <w:rFonts w:ascii="Arial" w:hAnsi="Arial" w:cs="Arial"/>
          <w:b/>
          <w:sz w:val="22"/>
          <w:szCs w:val="22"/>
        </w:rPr>
      </w:pPr>
    </w:p>
    <w:p w:rsidR="009C6625" w:rsidRDefault="009C6625" w:rsidP="009C6625">
      <w:pPr>
        <w:rPr>
          <w:rFonts w:ascii="Arial" w:hAnsi="Arial" w:cs="Arial"/>
          <w:b/>
          <w:sz w:val="22"/>
          <w:szCs w:val="22"/>
        </w:rPr>
      </w:pPr>
    </w:p>
    <w:p w:rsidR="009C6625" w:rsidRDefault="009C6625" w:rsidP="009C6625">
      <w:pPr>
        <w:rPr>
          <w:rFonts w:ascii="Arial" w:hAnsi="Arial" w:cs="Arial"/>
          <w:b/>
          <w:sz w:val="22"/>
          <w:szCs w:val="22"/>
        </w:rPr>
      </w:pPr>
    </w:p>
    <w:p w:rsidR="0020771F" w:rsidRDefault="006A6EC5"/>
    <w:sectPr w:rsidR="002077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2906DD"/>
    <w:multiLevelType w:val="hybridMultilevel"/>
    <w:tmpl w:val="10FA83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15D3F07"/>
    <w:multiLevelType w:val="hybridMultilevel"/>
    <w:tmpl w:val="5BD2D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806352"/>
    <w:multiLevelType w:val="hybridMultilevel"/>
    <w:tmpl w:val="FE9A060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6EA5D40"/>
    <w:multiLevelType w:val="hybridMultilevel"/>
    <w:tmpl w:val="6B2613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625"/>
    <w:rsid w:val="00526E1F"/>
    <w:rsid w:val="006A6EC5"/>
    <w:rsid w:val="009C6625"/>
    <w:rsid w:val="00CB058D"/>
    <w:rsid w:val="00FA5B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9302AE-5BE9-4730-9663-1BE7E8B63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662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C6625"/>
    <w:pPr>
      <w:keepNext/>
      <w:outlineLvl w:val="0"/>
    </w:pPr>
    <w:rPr>
      <w:rFonts w:ascii="Arial" w:hAnsi="Arial" w:cs="Arial"/>
      <w:b/>
      <w:bCs/>
    </w:rPr>
  </w:style>
  <w:style w:type="paragraph" w:styleId="Heading3">
    <w:name w:val="heading 3"/>
    <w:basedOn w:val="Normal"/>
    <w:next w:val="Normal"/>
    <w:link w:val="Heading3Char"/>
    <w:qFormat/>
    <w:rsid w:val="009C6625"/>
    <w:pPr>
      <w:keepNext/>
      <w:spacing w:before="240" w:after="60"/>
      <w:outlineLvl w:val="2"/>
    </w:pPr>
    <w:rPr>
      <w:rFonts w:ascii="Arial" w:hAnsi="Arial" w:cs="Arial"/>
      <w:b/>
      <w:bCs/>
      <w:sz w:val="26"/>
      <w:szCs w:val="26"/>
    </w:rPr>
  </w:style>
  <w:style w:type="paragraph" w:styleId="Heading8">
    <w:name w:val="heading 8"/>
    <w:basedOn w:val="Normal"/>
    <w:next w:val="Normal"/>
    <w:link w:val="Heading8Char"/>
    <w:unhideWhenUsed/>
    <w:qFormat/>
    <w:rsid w:val="009C6625"/>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6625"/>
    <w:rPr>
      <w:rFonts w:ascii="Arial" w:eastAsia="Times New Roman" w:hAnsi="Arial" w:cs="Arial"/>
      <w:b/>
      <w:bCs/>
      <w:sz w:val="24"/>
      <w:szCs w:val="24"/>
    </w:rPr>
  </w:style>
  <w:style w:type="character" w:customStyle="1" w:styleId="Heading3Char">
    <w:name w:val="Heading 3 Char"/>
    <w:basedOn w:val="DefaultParagraphFont"/>
    <w:link w:val="Heading3"/>
    <w:rsid w:val="009C6625"/>
    <w:rPr>
      <w:rFonts w:ascii="Arial" w:eastAsia="Times New Roman" w:hAnsi="Arial" w:cs="Arial"/>
      <w:b/>
      <w:bCs/>
      <w:sz w:val="26"/>
      <w:szCs w:val="26"/>
    </w:rPr>
  </w:style>
  <w:style w:type="character" w:customStyle="1" w:styleId="Heading8Char">
    <w:name w:val="Heading 8 Char"/>
    <w:basedOn w:val="DefaultParagraphFont"/>
    <w:link w:val="Heading8"/>
    <w:rsid w:val="009C6625"/>
    <w:rPr>
      <w:rFonts w:ascii="Calibri" w:eastAsia="Times New Roman" w:hAnsi="Calibri" w:cs="Times New Roman"/>
      <w:i/>
      <w:iCs/>
      <w:sz w:val="24"/>
      <w:szCs w:val="24"/>
    </w:rPr>
  </w:style>
  <w:style w:type="paragraph" w:styleId="ListParagraph">
    <w:name w:val="List Paragraph"/>
    <w:basedOn w:val="Normal"/>
    <w:uiPriority w:val="34"/>
    <w:qFormat/>
    <w:rsid w:val="009C6625"/>
    <w:pPr>
      <w:ind w:left="720"/>
    </w:pPr>
  </w:style>
  <w:style w:type="paragraph" w:styleId="BodyText2">
    <w:name w:val="Body Text 2"/>
    <w:basedOn w:val="Normal"/>
    <w:link w:val="BodyText2Char"/>
    <w:rsid w:val="009C6625"/>
    <w:pPr>
      <w:spacing w:after="120" w:line="480" w:lineRule="auto"/>
    </w:pPr>
  </w:style>
  <w:style w:type="character" w:customStyle="1" w:styleId="BodyText2Char">
    <w:name w:val="Body Text 2 Char"/>
    <w:basedOn w:val="DefaultParagraphFont"/>
    <w:link w:val="BodyText2"/>
    <w:rsid w:val="009C6625"/>
    <w:rPr>
      <w:rFonts w:ascii="Times New Roman" w:eastAsia="Times New Roman" w:hAnsi="Times New Roman" w:cs="Times New Roman"/>
      <w:sz w:val="24"/>
      <w:szCs w:val="24"/>
    </w:rPr>
  </w:style>
  <w:style w:type="paragraph" w:styleId="NormalWeb">
    <w:name w:val="Normal (Web)"/>
    <w:basedOn w:val="Normal"/>
    <w:uiPriority w:val="99"/>
    <w:unhideWhenUsed/>
    <w:rsid w:val="009C6625"/>
    <w:pPr>
      <w:spacing w:before="100" w:beforeAutospacing="1" w:after="100" w:afterAutospacing="1"/>
    </w:pPr>
    <w:rPr>
      <w:lang w:eastAsia="en-GB"/>
    </w:rPr>
  </w:style>
  <w:style w:type="paragraph" w:customStyle="1" w:styleId="a">
    <w:name w:val="_"/>
    <w:basedOn w:val="Normal"/>
    <w:rsid w:val="009C6625"/>
    <w:pPr>
      <w:widowControl w:val="0"/>
      <w:ind w:left="360" w:hanging="360"/>
    </w:pPr>
    <w:rPr>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762e1dc-9bcc-4a22-91e6-a5cb4b094858" xsi:nil="true"/>
    <decision xmlns="4083c3bd-5b54-407a-b89a-f799faa3c32a" xsi:nil="true"/>
    <lcf76f155ced4ddcb4097134ff3c332f xmlns="4083c3bd-5b54-407a-b89a-f799faa3c32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AEC861A2D6C349990EA3A5BA247D9F" ma:contentTypeVersion="18" ma:contentTypeDescription="Create a new document." ma:contentTypeScope="" ma:versionID="526f149f5abbaa0fa4be613173914881">
  <xsd:schema xmlns:xsd="http://www.w3.org/2001/XMLSchema" xmlns:xs="http://www.w3.org/2001/XMLSchema" xmlns:p="http://schemas.microsoft.com/office/2006/metadata/properties" xmlns:ns2="d4ffd77f-5d75-40ac-bfdf-9314f9abee12" xmlns:ns3="4083c3bd-5b54-407a-b89a-f799faa3c32a" xmlns:ns4="3762e1dc-9bcc-4a22-91e6-a5cb4b094858" targetNamespace="http://schemas.microsoft.com/office/2006/metadata/properties" ma:root="true" ma:fieldsID="1d465300274d8aec8877f460078fc096" ns2:_="" ns3:_="" ns4:_="">
    <xsd:import namespace="d4ffd77f-5d75-40ac-bfdf-9314f9abee12"/>
    <xsd:import namespace="4083c3bd-5b54-407a-b89a-f799faa3c32a"/>
    <xsd:import namespace="3762e1dc-9bcc-4a22-91e6-a5cb4b09485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element ref="ns4:TaxCatchAll" minOccurs="0"/>
                <xsd:element ref="ns3:decision"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ffd77f-5d75-40ac-bfdf-9314f9abee1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83c3bd-5b54-407a-b89a-f799faa3c32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f3f23c5-8d61-4350-8abb-347846498612" ma:termSetId="09814cd3-568e-fe90-9814-8d621ff8fb84" ma:anchorId="fba54fb3-c3e1-fe81-a776-ca4b69148c4d" ma:open="true" ma:isKeyword="false">
      <xsd:complexType>
        <xsd:sequence>
          <xsd:element ref="pc:Terms" minOccurs="0" maxOccurs="1"/>
        </xsd:sequence>
      </xsd:complexType>
    </xsd:element>
    <xsd:element name="decision" ma:index="23" nillable="true" ma:displayName="decision" ma:format="Dropdown" ma:internalName="decision">
      <xsd:simpleType>
        <xsd:restriction base="dms:Text">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62e1dc-9bcc-4a22-91e6-a5cb4b09485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e7f628b-6389-418d-88f8-dd03ef7b855a}" ma:internalName="TaxCatchAll" ma:showField="CatchAllData" ma:web="d4ffd77f-5d75-40ac-bfdf-9314f9abee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5FDF95-1A43-4D46-8A93-2F6648C7E8FE}">
  <ds:schemaRefs>
    <ds:schemaRef ds:uri="d4ffd77f-5d75-40ac-bfdf-9314f9abee12"/>
    <ds:schemaRef ds:uri="4083c3bd-5b54-407a-b89a-f799faa3c32a"/>
    <ds:schemaRef ds:uri="http://purl.org/dc/elements/1.1/"/>
    <ds:schemaRef ds:uri="http://schemas.openxmlformats.org/package/2006/metadata/core-properties"/>
    <ds:schemaRef ds:uri="http://schemas.microsoft.com/office/infopath/2007/PartnerControls"/>
    <ds:schemaRef ds:uri="http://purl.org/dc/terms/"/>
    <ds:schemaRef ds:uri="3762e1dc-9bcc-4a22-91e6-a5cb4b094858"/>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6C946E0D-EF6B-4B77-AD9A-183569F0A6CD}">
  <ds:schemaRefs>
    <ds:schemaRef ds:uri="http://schemas.microsoft.com/sharepoint/v3/contenttype/forms"/>
  </ds:schemaRefs>
</ds:datastoreItem>
</file>

<file path=customXml/itemProps3.xml><?xml version="1.0" encoding="utf-8"?>
<ds:datastoreItem xmlns:ds="http://schemas.openxmlformats.org/officeDocument/2006/customXml" ds:itemID="{DE950474-6BD6-4D13-969F-7697B8C6E0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ffd77f-5d75-40ac-bfdf-9314f9abee12"/>
    <ds:schemaRef ds:uri="4083c3bd-5b54-407a-b89a-f799faa3c32a"/>
    <ds:schemaRef ds:uri="3762e1dc-9bcc-4a22-91e6-a5cb4b094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1329</Words>
  <Characters>7578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London Borough Of Lambeth</Company>
  <LinksUpToDate>false</LinksUpToDate>
  <CharactersWithSpaces>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 Griffin</dc:creator>
  <cp:keywords/>
  <dc:description/>
  <cp:lastModifiedBy>Tammy Wallace</cp:lastModifiedBy>
  <cp:revision>2</cp:revision>
  <dcterms:created xsi:type="dcterms:W3CDTF">2023-08-02T12:58:00Z</dcterms:created>
  <dcterms:modified xsi:type="dcterms:W3CDTF">2023-08-02T12:58:00Z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0x0101008DAEC861A2D6C349990EA3A5BA247D9F</vt:lpwstr>
  </property>
</Properties>
</file>