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279CF361" w:rsidP="71CB39CC" w:rsidRDefault="279CF361" w14:paraId="02B956AF" w14:textId="0002F4DC">
      <w:pPr>
        <w:pStyle w:val="Normal"/>
        <w:jc w:val="center"/>
      </w:pPr>
      <w:r w:rsidR="7F181EFF">
        <w:drawing>
          <wp:inline wp14:editId="6BEABC5D" wp14:anchorId="70ABE874">
            <wp:extent cx="6315075" cy="1657350"/>
            <wp:effectExtent l="0" t="0" r="0" b="0"/>
            <wp:docPr id="2026982416"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3038236067543f1">
                      <a:extLst>
                        <a:ext xmlns:a="http://schemas.openxmlformats.org/drawingml/2006/main" uri="{28A0092B-C50C-407E-A947-70E740481C1C}">
                          <a14:useLocalDpi xmlns:a14="http://schemas.microsoft.com/office/drawing/2010/main" val="0"/>
                        </a:ext>
                      </a:extLst>
                    </a:blip>
                    <a:stretch>
                      <a:fillRect/>
                    </a:stretch>
                  </pic:blipFill>
                  <pic:spPr>
                    <a:xfrm>
                      <a:off x="0" y="0"/>
                      <a:ext cx="6315075" cy="1657350"/>
                    </a:xfrm>
                    <a:prstGeom prst="rect">
                      <a:avLst/>
                    </a:prstGeom>
                  </pic:spPr>
                </pic:pic>
              </a:graphicData>
            </a:graphic>
          </wp:inline>
        </w:drawing>
      </w:r>
    </w:p>
    <w:p xmlns:wp14="http://schemas.microsoft.com/office/word/2010/wordml" w:rsidP="2C72B2FB" wp14:paraId="2C078E63" wp14:textId="6B593119">
      <w:pPr>
        <w:jc w:val="center"/>
        <w:rPr>
          <w:rFonts w:ascii="Arial" w:hAnsi="Arial" w:eastAsia="Arial" w:cs="Arial"/>
          <w:b w:val="1"/>
          <w:bCs w:val="1"/>
          <w:sz w:val="24"/>
          <w:szCs w:val="24"/>
          <w:highlight w:val="yellow"/>
        </w:rPr>
      </w:pPr>
      <w:r w:rsidRPr="75F42BF2" w:rsidR="53FD5708">
        <w:rPr>
          <w:rFonts w:ascii="Arial" w:hAnsi="Arial" w:eastAsia="Arial" w:cs="Arial"/>
          <w:b w:val="1"/>
          <w:bCs w:val="1"/>
          <w:sz w:val="24"/>
          <w:szCs w:val="24"/>
          <w:highlight w:val="yellow"/>
        </w:rPr>
        <w:t xml:space="preserve">Job Description for </w:t>
      </w:r>
      <w:r w:rsidRPr="75F42BF2" w:rsidR="0BC3BE24">
        <w:rPr>
          <w:rFonts w:ascii="Arial" w:hAnsi="Arial" w:eastAsia="Arial" w:cs="Arial"/>
          <w:b w:val="1"/>
          <w:bCs w:val="1"/>
          <w:sz w:val="24"/>
          <w:szCs w:val="24"/>
          <w:highlight w:val="yellow"/>
        </w:rPr>
        <w:t>Senior Family Support Worker</w:t>
      </w:r>
    </w:p>
    <w:tbl>
      <w:tblPr>
        <w:tblStyle w:val="TableGrid"/>
        <w:tblW w:w="10400" w:type="dxa"/>
        <w:tblBorders>
          <w:top w:val="single" w:sz="6"/>
          <w:left w:val="single" w:sz="6"/>
          <w:bottom w:val="single" w:sz="6"/>
          <w:right w:val="single" w:sz="6"/>
        </w:tblBorders>
        <w:tblLayout w:type="fixed"/>
        <w:tblLook w:val="06A0" w:firstRow="1" w:lastRow="0" w:firstColumn="1" w:lastColumn="0" w:noHBand="1" w:noVBand="1"/>
      </w:tblPr>
      <w:tblGrid>
        <w:gridCol w:w="2415"/>
        <w:gridCol w:w="7985"/>
      </w:tblGrid>
      <w:tr w:rsidR="2C72B2FB" w:rsidTr="0AE2FCC9" w14:paraId="3BF92F7E">
        <w:trPr>
          <w:trHeight w:val="300"/>
        </w:trPr>
        <w:tc>
          <w:tcPr>
            <w:tcW w:w="10400" w:type="dxa"/>
            <w:gridSpan w:val="2"/>
            <w:tcBorders>
              <w:top w:val="single" w:sz="6"/>
              <w:left w:val="single" w:sz="6"/>
              <w:right w:val="single" w:sz="6"/>
            </w:tcBorders>
            <w:shd w:val="clear" w:color="auto" w:fill="BC75FA"/>
            <w:tcMar>
              <w:left w:w="90" w:type="dxa"/>
              <w:right w:w="90" w:type="dxa"/>
            </w:tcMar>
            <w:vAlign w:val="top"/>
          </w:tcPr>
          <w:p w:rsidR="2C72B2FB" w:rsidP="2C72B2FB" w:rsidRDefault="2C72B2FB" w14:paraId="4EF0A617" w14:textId="5B1CBADB">
            <w:pPr>
              <w:spacing w:line="259" w:lineRule="auto"/>
              <w:jc w:val="center"/>
              <w:rPr>
                <w:rFonts w:ascii="Arial" w:hAnsi="Arial" w:eastAsia="Arial" w:cs="Arial"/>
                <w:b w:val="0"/>
                <w:bCs w:val="0"/>
                <w:i w:val="0"/>
                <w:iCs w:val="0"/>
                <w:caps w:val="0"/>
                <w:smallCaps w:val="0"/>
                <w:color w:val="000000" w:themeColor="text1" w:themeTint="FF" w:themeShade="FF"/>
                <w:sz w:val="24"/>
                <w:szCs w:val="24"/>
              </w:rPr>
            </w:pPr>
            <w:r w:rsidRPr="2C72B2FB" w:rsidR="2C72B2FB">
              <w:rPr>
                <w:rFonts w:ascii="Arial" w:hAnsi="Arial" w:eastAsia="Arial" w:cs="Arial"/>
                <w:b w:val="1"/>
                <w:bCs w:val="1"/>
                <w:i w:val="0"/>
                <w:iCs w:val="0"/>
                <w:caps w:val="0"/>
                <w:smallCaps w:val="0"/>
                <w:color w:val="000000" w:themeColor="text1" w:themeTint="FF" w:themeShade="FF"/>
                <w:sz w:val="24"/>
                <w:szCs w:val="24"/>
                <w:lang w:val="en-US"/>
              </w:rPr>
              <w:t>JOB DESCRIPTION</w:t>
            </w:r>
          </w:p>
          <w:p w:rsidR="2C72B2FB" w:rsidP="2C72B2FB" w:rsidRDefault="2C72B2FB" w14:paraId="590A70CB" w14:textId="6F9E1FB8">
            <w:pPr>
              <w:spacing w:line="259" w:lineRule="auto"/>
              <w:jc w:val="center"/>
              <w:rPr>
                <w:rFonts w:ascii="Arial" w:hAnsi="Arial" w:eastAsia="Arial" w:cs="Arial"/>
                <w:b w:val="0"/>
                <w:bCs w:val="0"/>
                <w:i w:val="0"/>
                <w:iCs w:val="0"/>
                <w:caps w:val="0"/>
                <w:smallCaps w:val="0"/>
                <w:color w:val="000000" w:themeColor="text1" w:themeTint="FF" w:themeShade="FF"/>
                <w:sz w:val="24"/>
                <w:szCs w:val="24"/>
              </w:rPr>
            </w:pPr>
          </w:p>
        </w:tc>
      </w:tr>
      <w:tr w:rsidR="2C72B2FB" w:rsidTr="0AE2FCC9" w14:paraId="43593845">
        <w:trPr>
          <w:trHeight w:val="300"/>
        </w:trPr>
        <w:tc>
          <w:tcPr>
            <w:tcW w:w="2415" w:type="dxa"/>
            <w:tcBorders>
              <w:top w:val="single" w:sz="6"/>
              <w:left w:val="single" w:sz="6"/>
              <w:right w:val="single" w:sz="6"/>
            </w:tcBorders>
            <w:tcMar>
              <w:left w:w="90" w:type="dxa"/>
              <w:right w:w="90" w:type="dxa"/>
            </w:tcMar>
            <w:vAlign w:val="top"/>
          </w:tcPr>
          <w:p w:rsidR="2C72B2FB" w:rsidP="2C72B2FB" w:rsidRDefault="2C72B2FB" w14:paraId="63F884FD" w14:textId="1E1DEC13">
            <w:pPr>
              <w:rPr>
                <w:rFonts w:ascii="Arial" w:hAnsi="Arial" w:eastAsia="Arial" w:cs="Arial"/>
                <w:b w:val="0"/>
                <w:bCs w:val="0"/>
                <w:i w:val="0"/>
                <w:iCs w:val="0"/>
                <w:caps w:val="0"/>
                <w:smallCaps w:val="0"/>
                <w:color w:val="000000" w:themeColor="text1" w:themeTint="FF" w:themeShade="FF"/>
                <w:sz w:val="24"/>
                <w:szCs w:val="24"/>
              </w:rPr>
            </w:pPr>
            <w:r w:rsidRPr="2C72B2FB" w:rsidR="2C72B2FB">
              <w:rPr>
                <w:rFonts w:ascii="Arial" w:hAnsi="Arial" w:eastAsia="Arial" w:cs="Arial"/>
                <w:b w:val="1"/>
                <w:bCs w:val="1"/>
                <w:i w:val="0"/>
                <w:iCs w:val="0"/>
                <w:caps w:val="0"/>
                <w:smallCaps w:val="0"/>
                <w:color w:val="000000" w:themeColor="text1" w:themeTint="FF" w:themeShade="FF"/>
                <w:sz w:val="24"/>
                <w:szCs w:val="24"/>
                <w:highlight w:val="yellow"/>
                <w:lang w:val="en-GB"/>
              </w:rPr>
              <w:t>Core Purpose</w:t>
            </w:r>
          </w:p>
          <w:p w:rsidR="2C72B2FB" w:rsidP="2C72B2FB" w:rsidRDefault="2C72B2FB" w14:paraId="504A7816" w14:textId="343F3A94">
            <w:pPr>
              <w:spacing w:beforeAutospacing="on" w:afterAutospacing="on" w:line="240" w:lineRule="auto"/>
              <w:rPr>
                <w:rFonts w:ascii="Arial" w:hAnsi="Arial" w:eastAsia="Arial" w:cs="Arial"/>
                <w:b w:val="0"/>
                <w:bCs w:val="0"/>
                <w:i w:val="0"/>
                <w:iCs w:val="0"/>
                <w:caps w:val="0"/>
                <w:smallCaps w:val="0"/>
                <w:color w:val="FF0000"/>
                <w:sz w:val="24"/>
                <w:szCs w:val="24"/>
              </w:rPr>
            </w:pPr>
          </w:p>
        </w:tc>
        <w:tc>
          <w:tcPr>
            <w:tcW w:w="7985" w:type="dxa"/>
            <w:tcBorders>
              <w:top w:val="single" w:sz="6"/>
              <w:right w:val="single" w:sz="6"/>
            </w:tcBorders>
            <w:tcMar>
              <w:left w:w="90" w:type="dxa"/>
              <w:right w:w="90" w:type="dxa"/>
            </w:tcMar>
            <w:vAlign w:val="top"/>
          </w:tcPr>
          <w:p w:rsidR="2C72B2FB" w:rsidP="71CB39CC" w:rsidRDefault="2C72B2FB" w14:paraId="54770A41" w14:textId="34154ECB">
            <w:pPr>
              <w:pStyle w:val="Normal"/>
              <w:bidi w:val="0"/>
              <w:spacing w:before="0" w:beforeAutospacing="on" w:after="0" w:afterAutospacing="off" w:line="240" w:lineRule="auto"/>
              <w:ind w:left="0" w:right="0"/>
              <w:jc w:val="left"/>
              <w:rPr>
                <w:rFonts w:ascii="Arial" w:hAnsi="Arial" w:eastAsia="Arial" w:cs="Arial"/>
                <w:b w:val="0"/>
                <w:bCs w:val="0"/>
                <w:i w:val="0"/>
                <w:iCs w:val="0"/>
                <w:noProof w:val="0"/>
                <w:sz w:val="24"/>
                <w:szCs w:val="24"/>
                <w:lang w:val="en-US"/>
              </w:rPr>
            </w:pPr>
            <w:r w:rsidRPr="71CB39CC" w:rsidR="7A4355C2">
              <w:rPr>
                <w:rFonts w:ascii="Arial" w:hAnsi="Arial" w:eastAsia="Arial" w:cs="Arial"/>
                <w:b w:val="0"/>
                <w:bCs w:val="0"/>
                <w:i w:val="0"/>
                <w:iCs w:val="0"/>
                <w:noProof w:val="0"/>
                <w:sz w:val="24"/>
                <w:szCs w:val="24"/>
                <w:lang w:val="en-US"/>
              </w:rPr>
              <w:t>The Senior Family Support Worker plays a pivotal role in supporting the Senior Leadership Team to deliver high-quality early help and family support services across the school. Leading and managing the Pupil and Family Support Team, the postholder will provide strong professional leadership, reflective supervision, and practice oversight while modelling excellent family support practice.</w:t>
            </w:r>
          </w:p>
          <w:p w:rsidR="2C72B2FB" w:rsidP="71CB39CC" w:rsidRDefault="2C72B2FB" w14:paraId="393528AA" w14:textId="164DB846">
            <w:pPr>
              <w:bidi w:val="0"/>
              <w:spacing w:before="210" w:beforeAutospacing="on" w:after="210" w:afterAutospacing="off" w:line="240" w:lineRule="auto"/>
              <w:ind/>
              <w:jc w:val="left"/>
              <w:rPr>
                <w:rFonts w:ascii="Arial" w:hAnsi="Arial" w:eastAsia="Arial" w:cs="Arial"/>
                <w:b w:val="0"/>
                <w:bCs w:val="0"/>
                <w:i w:val="0"/>
                <w:iCs w:val="0"/>
                <w:noProof w:val="0"/>
                <w:sz w:val="24"/>
                <w:szCs w:val="24"/>
                <w:lang w:val="en-US"/>
              </w:rPr>
            </w:pPr>
            <w:r w:rsidRPr="71CB39CC" w:rsidR="7A4355C2">
              <w:rPr>
                <w:rFonts w:ascii="Arial" w:hAnsi="Arial" w:eastAsia="Arial" w:cs="Arial"/>
                <w:b w:val="0"/>
                <w:bCs w:val="0"/>
                <w:i w:val="0"/>
                <w:iCs w:val="0"/>
                <w:noProof w:val="0"/>
                <w:sz w:val="24"/>
                <w:szCs w:val="24"/>
                <w:lang w:val="en-US"/>
              </w:rPr>
              <w:t>Working from a whole-family, strengths-based approach, the Senior Family Support Worker will hold a complex caseload of children and families requiring targeted intervention, helping to address barriers to learning, improve engagement and attendance, strengthen safeguarding, and promote positive outcomes for vulnerable pupils. Through effective partnership working with parents, staff, and external agencies, the postholder will ensure coordinated and impactful support for families.</w:t>
            </w:r>
          </w:p>
          <w:p w:rsidR="2C72B2FB" w:rsidP="71CB39CC" w:rsidRDefault="2C72B2FB" w14:paraId="51876795" w14:textId="375F5240">
            <w:pPr>
              <w:bidi w:val="0"/>
              <w:spacing w:before="210" w:beforeAutospacing="on" w:after="210" w:afterAutospacing="off" w:line="240" w:lineRule="auto"/>
              <w:ind/>
              <w:jc w:val="left"/>
              <w:rPr>
                <w:rFonts w:ascii="Arial" w:hAnsi="Arial" w:eastAsia="Arial" w:cs="Arial"/>
                <w:b w:val="0"/>
                <w:bCs w:val="0"/>
                <w:i w:val="0"/>
                <w:iCs w:val="0"/>
                <w:noProof w:val="0"/>
                <w:sz w:val="24"/>
                <w:szCs w:val="24"/>
                <w:lang w:val="en-US"/>
              </w:rPr>
            </w:pPr>
            <w:r w:rsidRPr="71CB39CC" w:rsidR="7A4355C2">
              <w:rPr>
                <w:rFonts w:ascii="Arial" w:hAnsi="Arial" w:eastAsia="Arial" w:cs="Arial"/>
                <w:b w:val="0"/>
                <w:bCs w:val="0"/>
                <w:i w:val="0"/>
                <w:iCs w:val="0"/>
                <w:noProof w:val="0"/>
                <w:sz w:val="24"/>
                <w:szCs w:val="24"/>
                <w:lang w:val="en-US"/>
              </w:rPr>
              <w:t xml:space="preserve">The role </w:t>
            </w:r>
            <w:r w:rsidRPr="71CB39CC" w:rsidR="7A4355C2">
              <w:rPr>
                <w:rFonts w:ascii="Arial" w:hAnsi="Arial" w:eastAsia="Arial" w:cs="Arial"/>
                <w:b w:val="0"/>
                <w:bCs w:val="0"/>
                <w:i w:val="0"/>
                <w:iCs w:val="0"/>
                <w:noProof w:val="0"/>
                <w:sz w:val="24"/>
                <w:szCs w:val="24"/>
                <w:lang w:val="en-US"/>
              </w:rPr>
              <w:t>is responsible for</w:t>
            </w:r>
            <w:r w:rsidRPr="71CB39CC" w:rsidR="7A4355C2">
              <w:rPr>
                <w:rFonts w:ascii="Arial" w:hAnsi="Arial" w:eastAsia="Arial" w:cs="Arial"/>
                <w:b w:val="0"/>
                <w:bCs w:val="0"/>
                <w:i w:val="0"/>
                <w:iCs w:val="0"/>
                <w:noProof w:val="0"/>
                <w:sz w:val="24"/>
                <w:szCs w:val="24"/>
                <w:lang w:val="en-US"/>
              </w:rPr>
              <w:t xml:space="preserve"> developing and </w:t>
            </w:r>
            <w:r w:rsidRPr="71CB39CC" w:rsidR="7A4355C2">
              <w:rPr>
                <w:rFonts w:ascii="Arial" w:hAnsi="Arial" w:eastAsia="Arial" w:cs="Arial"/>
                <w:b w:val="0"/>
                <w:bCs w:val="0"/>
                <w:i w:val="0"/>
                <w:iCs w:val="0"/>
                <w:noProof w:val="0"/>
                <w:sz w:val="24"/>
                <w:szCs w:val="24"/>
                <w:lang w:val="en-US"/>
              </w:rPr>
              <w:t>maintaining</w:t>
            </w:r>
            <w:r w:rsidRPr="71CB39CC" w:rsidR="7A4355C2">
              <w:rPr>
                <w:rFonts w:ascii="Arial" w:hAnsi="Arial" w:eastAsia="Arial" w:cs="Arial"/>
                <w:b w:val="0"/>
                <w:bCs w:val="0"/>
                <w:i w:val="0"/>
                <w:iCs w:val="0"/>
                <w:noProof w:val="0"/>
                <w:sz w:val="24"/>
                <w:szCs w:val="24"/>
                <w:lang w:val="en-US"/>
              </w:rPr>
              <w:t xml:space="preserve"> </w:t>
            </w:r>
            <w:r w:rsidRPr="71CB39CC" w:rsidR="7A4355C2">
              <w:rPr>
                <w:rFonts w:ascii="Arial" w:hAnsi="Arial" w:eastAsia="Arial" w:cs="Arial"/>
                <w:b w:val="0"/>
                <w:bCs w:val="0"/>
                <w:i w:val="0"/>
                <w:iCs w:val="0"/>
                <w:noProof w:val="0"/>
                <w:sz w:val="24"/>
                <w:szCs w:val="24"/>
                <w:lang w:val="en-US"/>
              </w:rPr>
              <w:t>high standards</w:t>
            </w:r>
            <w:r w:rsidRPr="71CB39CC" w:rsidR="7A4355C2">
              <w:rPr>
                <w:rFonts w:ascii="Arial" w:hAnsi="Arial" w:eastAsia="Arial" w:cs="Arial"/>
                <w:b w:val="0"/>
                <w:bCs w:val="0"/>
                <w:i w:val="0"/>
                <w:iCs w:val="0"/>
                <w:noProof w:val="0"/>
                <w:sz w:val="24"/>
                <w:szCs w:val="24"/>
                <w:lang w:val="en-US"/>
              </w:rPr>
              <w:t xml:space="preserve"> of practice within the team by providing guidance, supervision, quality assurance, and support with action planning. The postholder will </w:t>
            </w:r>
            <w:r w:rsidRPr="71CB39CC" w:rsidR="7A4355C2">
              <w:rPr>
                <w:rFonts w:ascii="Arial" w:hAnsi="Arial" w:eastAsia="Arial" w:cs="Arial"/>
                <w:b w:val="0"/>
                <w:bCs w:val="0"/>
                <w:i w:val="0"/>
                <w:iCs w:val="0"/>
                <w:noProof w:val="0"/>
                <w:sz w:val="24"/>
                <w:szCs w:val="24"/>
                <w:lang w:val="en-US"/>
              </w:rPr>
              <w:t>monitor</w:t>
            </w:r>
            <w:r w:rsidRPr="71CB39CC" w:rsidR="7A4355C2">
              <w:rPr>
                <w:rFonts w:ascii="Arial" w:hAnsi="Arial" w:eastAsia="Arial" w:cs="Arial"/>
                <w:b w:val="0"/>
                <w:bCs w:val="0"/>
                <w:i w:val="0"/>
                <w:iCs w:val="0"/>
                <w:noProof w:val="0"/>
                <w:sz w:val="24"/>
                <w:szCs w:val="24"/>
                <w:lang w:val="en-US"/>
              </w:rPr>
              <w:t xml:space="preserve"> progress against agreed outcomes and quality standards, ensuring interventions are effective, family-</w:t>
            </w:r>
            <w:r w:rsidRPr="71CB39CC" w:rsidR="7A4355C2">
              <w:rPr>
                <w:rFonts w:ascii="Arial" w:hAnsi="Arial" w:eastAsia="Arial" w:cs="Arial"/>
                <w:b w:val="0"/>
                <w:bCs w:val="0"/>
                <w:i w:val="0"/>
                <w:iCs w:val="0"/>
                <w:noProof w:val="0"/>
                <w:sz w:val="24"/>
                <w:szCs w:val="24"/>
                <w:lang w:val="en-US"/>
              </w:rPr>
              <w:t>centred</w:t>
            </w:r>
            <w:r w:rsidRPr="71CB39CC" w:rsidR="7A4355C2">
              <w:rPr>
                <w:rFonts w:ascii="Arial" w:hAnsi="Arial" w:eastAsia="Arial" w:cs="Arial"/>
                <w:b w:val="0"/>
                <w:bCs w:val="0"/>
                <w:i w:val="0"/>
                <w:iCs w:val="0"/>
                <w:noProof w:val="0"/>
                <w:sz w:val="24"/>
                <w:szCs w:val="24"/>
                <w:lang w:val="en-US"/>
              </w:rPr>
              <w:t>, and focused on achieving sustainable change.</w:t>
            </w:r>
          </w:p>
        </w:tc>
      </w:tr>
      <w:tr w:rsidR="2C72B2FB" w:rsidTr="0AE2FCC9" w14:paraId="7A4DD805">
        <w:trPr>
          <w:trHeight w:val="300"/>
        </w:trPr>
        <w:tc>
          <w:tcPr>
            <w:tcW w:w="2415" w:type="dxa"/>
            <w:tcBorders>
              <w:left w:val="single" w:sz="6"/>
              <w:bottom w:val="single" w:sz="6"/>
            </w:tcBorders>
            <w:tcMar>
              <w:left w:w="90" w:type="dxa"/>
              <w:right w:w="90" w:type="dxa"/>
            </w:tcMar>
            <w:vAlign w:val="top"/>
          </w:tcPr>
          <w:p w:rsidR="2C72B2FB" w:rsidP="2C72B2FB" w:rsidRDefault="2C72B2FB" w14:paraId="31D2AFE8" w14:textId="23E5B01E">
            <w:pPr>
              <w:spacing w:after="160" w:line="259" w:lineRule="auto"/>
              <w:rPr>
                <w:rFonts w:ascii="Arial" w:hAnsi="Arial" w:eastAsia="Arial" w:cs="Arial"/>
                <w:b w:val="0"/>
                <w:bCs w:val="0"/>
                <w:i w:val="0"/>
                <w:iCs w:val="0"/>
                <w:caps w:val="0"/>
                <w:smallCaps w:val="0"/>
                <w:color w:val="000000" w:themeColor="text1" w:themeTint="FF" w:themeShade="FF"/>
                <w:sz w:val="24"/>
                <w:szCs w:val="24"/>
              </w:rPr>
            </w:pPr>
            <w:r w:rsidRPr="2C72B2FB" w:rsidR="2C72B2FB">
              <w:rPr>
                <w:rFonts w:ascii="Arial" w:hAnsi="Arial" w:eastAsia="Arial" w:cs="Arial"/>
                <w:b w:val="1"/>
                <w:bCs w:val="1"/>
                <w:i w:val="0"/>
                <w:iCs w:val="0"/>
                <w:caps w:val="0"/>
                <w:smallCaps w:val="0"/>
                <w:color w:val="000000" w:themeColor="text1" w:themeTint="FF" w:themeShade="FF"/>
                <w:sz w:val="24"/>
                <w:szCs w:val="24"/>
                <w:highlight w:val="yellow"/>
                <w:lang w:val="en-US"/>
              </w:rPr>
              <w:t>Leadership and Management</w:t>
            </w:r>
          </w:p>
          <w:p w:rsidR="2C72B2FB" w:rsidP="2C72B2FB" w:rsidRDefault="2C72B2FB" w14:paraId="4DC2C42D" w14:textId="3CFE5161">
            <w:pPr>
              <w:spacing w:beforeAutospacing="on" w:afterAutospacing="on" w:line="240" w:lineRule="auto"/>
              <w:rPr>
                <w:rFonts w:ascii="Arial" w:hAnsi="Arial" w:eastAsia="Arial" w:cs="Arial"/>
                <w:b w:val="0"/>
                <w:bCs w:val="0"/>
                <w:i w:val="0"/>
                <w:iCs w:val="0"/>
                <w:caps w:val="0"/>
                <w:smallCaps w:val="0"/>
                <w:color w:val="FF0000"/>
                <w:sz w:val="24"/>
                <w:szCs w:val="24"/>
              </w:rPr>
            </w:pPr>
          </w:p>
        </w:tc>
        <w:tc>
          <w:tcPr>
            <w:tcW w:w="7985" w:type="dxa"/>
            <w:tcBorders>
              <w:bottom w:val="single" w:sz="6"/>
              <w:right w:val="single" w:sz="6"/>
            </w:tcBorders>
            <w:tcMar>
              <w:left w:w="90" w:type="dxa"/>
              <w:right w:w="90" w:type="dxa"/>
            </w:tcMar>
            <w:vAlign w:val="top"/>
          </w:tcPr>
          <w:p w:rsidR="2C72B2FB" w:rsidP="71CB39CC" w:rsidRDefault="2C72B2FB" w14:paraId="4D79CDDE" w14:textId="101B44ED">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1CB39CC" w:rsidR="4E6A3617">
              <w:rPr>
                <w:rFonts w:ascii="Arial" w:hAnsi="Arial" w:eastAsia="Arial" w:cs="Arial"/>
                <w:b w:val="0"/>
                <w:bCs w:val="0"/>
                <w:i w:val="0"/>
                <w:iCs w:val="0"/>
                <w:noProof w:val="0"/>
                <w:sz w:val="24"/>
                <w:szCs w:val="24"/>
                <w:lang w:val="en-US"/>
              </w:rPr>
              <w:t xml:space="preserve">Provide strong day-to-day leadership and management of the </w:t>
            </w:r>
            <w:r w:rsidRPr="71CB39CC" w:rsidR="4E6A3617">
              <w:rPr>
                <w:rFonts w:ascii="Arial" w:hAnsi="Arial" w:eastAsia="Arial" w:cs="Arial"/>
                <w:b w:val="0"/>
                <w:bCs w:val="0"/>
                <w:i w:val="0"/>
                <w:iCs w:val="0"/>
                <w:noProof w:val="0"/>
                <w:color w:val="auto"/>
                <w:sz w:val="24"/>
                <w:szCs w:val="24"/>
                <w:lang w:val="en-US"/>
              </w:rPr>
              <w:t>Pupil and Family Support Team.</w:t>
            </w:r>
          </w:p>
          <w:p w:rsidR="2C72B2FB" w:rsidP="0AE2FCC9" w:rsidRDefault="2C72B2FB" w14:paraId="733F11DB" w14:textId="6BE0A9F1">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0AE2FCC9" w:rsidR="108C791D">
              <w:rPr>
                <w:rFonts w:ascii="Arial" w:hAnsi="Arial" w:eastAsia="Arial" w:cs="Arial"/>
                <w:b w:val="0"/>
                <w:bCs w:val="0"/>
                <w:i w:val="0"/>
                <w:iCs w:val="0"/>
                <w:noProof w:val="0"/>
                <w:sz w:val="24"/>
                <w:szCs w:val="24"/>
                <w:lang w:val="en-US"/>
              </w:rPr>
              <w:t xml:space="preserve">Allocate workload, </w:t>
            </w:r>
            <w:r w:rsidRPr="0AE2FCC9" w:rsidR="108C791D">
              <w:rPr>
                <w:rFonts w:ascii="Arial" w:hAnsi="Arial" w:eastAsia="Arial" w:cs="Arial"/>
                <w:b w:val="0"/>
                <w:bCs w:val="0"/>
                <w:i w:val="0"/>
                <w:iCs w:val="0"/>
                <w:noProof w:val="0"/>
                <w:sz w:val="24"/>
                <w:szCs w:val="24"/>
                <w:lang w:val="en-US"/>
              </w:rPr>
              <w:t>monitor</w:t>
            </w:r>
            <w:r w:rsidRPr="0AE2FCC9" w:rsidR="108C791D">
              <w:rPr>
                <w:rFonts w:ascii="Arial" w:hAnsi="Arial" w:eastAsia="Arial" w:cs="Arial"/>
                <w:b w:val="0"/>
                <w:bCs w:val="0"/>
                <w:i w:val="0"/>
                <w:iCs w:val="0"/>
                <w:noProof w:val="0"/>
                <w:sz w:val="24"/>
                <w:szCs w:val="24"/>
                <w:lang w:val="en-US"/>
              </w:rPr>
              <w:t xml:space="preserve"> </w:t>
            </w:r>
            <w:r w:rsidRPr="0AE2FCC9" w:rsidR="5CE0AF72">
              <w:rPr>
                <w:rFonts w:ascii="Arial" w:hAnsi="Arial" w:eastAsia="Arial" w:cs="Arial"/>
                <w:b w:val="0"/>
                <w:bCs w:val="0"/>
                <w:i w:val="0"/>
                <w:iCs w:val="0"/>
                <w:noProof w:val="0"/>
                <w:sz w:val="24"/>
                <w:szCs w:val="24"/>
                <w:lang w:val="en-US"/>
              </w:rPr>
              <w:t>casework,</w:t>
            </w:r>
            <w:r w:rsidRPr="0AE2FCC9" w:rsidR="108C791D">
              <w:rPr>
                <w:rFonts w:ascii="Arial" w:hAnsi="Arial" w:eastAsia="Arial" w:cs="Arial"/>
                <w:b w:val="0"/>
                <w:bCs w:val="0"/>
                <w:i w:val="0"/>
                <w:iCs w:val="0"/>
                <w:noProof w:val="0"/>
                <w:sz w:val="24"/>
                <w:szCs w:val="24"/>
                <w:lang w:val="en-US"/>
              </w:rPr>
              <w:t xml:space="preserve"> and support staff to deliver high-quality interventions.</w:t>
            </w:r>
          </w:p>
          <w:p w:rsidR="2C72B2FB" w:rsidP="75F42BF2" w:rsidRDefault="2C72B2FB" w14:paraId="457AA774" w14:textId="2FD08CAE">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EAD31AA">
              <w:rPr>
                <w:rFonts w:ascii="Arial" w:hAnsi="Arial" w:eastAsia="Arial" w:cs="Arial"/>
                <w:b w:val="0"/>
                <w:bCs w:val="0"/>
                <w:i w:val="0"/>
                <w:iCs w:val="0"/>
                <w:noProof w:val="0"/>
                <w:sz w:val="24"/>
                <w:szCs w:val="24"/>
                <w:lang w:val="en-US"/>
              </w:rPr>
              <w:t>Offer coaching, mentoring and supervision to develop staff skills and confidence.</w:t>
            </w:r>
          </w:p>
          <w:p w:rsidR="2C72B2FB" w:rsidP="75F42BF2" w:rsidRDefault="2C72B2FB" w14:paraId="540F5729" w14:textId="2E2E91D3">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EAD31AA">
              <w:rPr>
                <w:rFonts w:ascii="Arial" w:hAnsi="Arial" w:eastAsia="Arial" w:cs="Arial"/>
                <w:b w:val="0"/>
                <w:bCs w:val="0"/>
                <w:i w:val="0"/>
                <w:iCs w:val="0"/>
                <w:noProof w:val="0"/>
                <w:sz w:val="24"/>
                <w:szCs w:val="24"/>
                <w:lang w:val="en-US"/>
              </w:rPr>
              <w:t>Act as a professional lead for family support practice across the school.</w:t>
            </w:r>
          </w:p>
          <w:p w:rsidR="2C72B2FB" w:rsidP="75F42BF2" w:rsidRDefault="2C72B2FB" w14:paraId="75783F8F" w14:textId="5BDE6D4E">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EAD31AA">
              <w:rPr>
                <w:rFonts w:ascii="Arial" w:hAnsi="Arial" w:eastAsia="Arial" w:cs="Arial"/>
                <w:b w:val="0"/>
                <w:bCs w:val="0"/>
                <w:i w:val="0"/>
                <w:iCs w:val="0"/>
                <w:noProof w:val="0"/>
                <w:sz w:val="24"/>
                <w:szCs w:val="24"/>
                <w:lang w:val="en-US"/>
              </w:rPr>
              <w:t>Embed a positive, supportive and solution-focused team culture.</w:t>
            </w:r>
          </w:p>
          <w:p w:rsidR="2C72B2FB" w:rsidP="75F42BF2" w:rsidRDefault="2C72B2FB" w14:paraId="01F4BA27" w14:textId="7D2D7827">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EAD31AA">
              <w:rPr>
                <w:rFonts w:ascii="Arial" w:hAnsi="Arial" w:eastAsia="Arial" w:cs="Arial"/>
                <w:b w:val="0"/>
                <w:bCs w:val="0"/>
                <w:i w:val="0"/>
                <w:iCs w:val="0"/>
                <w:noProof w:val="0"/>
                <w:sz w:val="24"/>
                <w:szCs w:val="24"/>
                <w:lang w:val="en-US"/>
              </w:rPr>
              <w:t>Contribute to whole-school priorities and inclusion strategies.</w:t>
            </w:r>
          </w:p>
          <w:p w:rsidR="2C72B2FB" w:rsidP="75F42BF2" w:rsidRDefault="2C72B2FB" w14:paraId="7A079F54" w14:textId="2C37E0D2">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 xml:space="preserve">Drive measurable improvements in outcomes for children and families by </w:t>
            </w:r>
            <w:r w:rsidRPr="75F42BF2" w:rsidR="6DF59CCE">
              <w:rPr>
                <w:rFonts w:ascii="Arial" w:hAnsi="Arial" w:eastAsia="Arial" w:cs="Arial"/>
                <w:b w:val="0"/>
                <w:bCs w:val="0"/>
                <w:i w:val="0"/>
                <w:iCs w:val="0"/>
                <w:noProof w:val="0"/>
                <w:sz w:val="24"/>
                <w:szCs w:val="24"/>
                <w:lang w:val="en-US"/>
              </w:rPr>
              <w:t>monitoring</w:t>
            </w:r>
            <w:r w:rsidRPr="75F42BF2" w:rsidR="6DF59CCE">
              <w:rPr>
                <w:rFonts w:ascii="Arial" w:hAnsi="Arial" w:eastAsia="Arial" w:cs="Arial"/>
                <w:b w:val="0"/>
                <w:bCs w:val="0"/>
                <w:i w:val="0"/>
                <w:iCs w:val="0"/>
                <w:noProof w:val="0"/>
                <w:sz w:val="24"/>
                <w:szCs w:val="24"/>
                <w:lang w:val="en-US"/>
              </w:rPr>
              <w:t xml:space="preserve"> the impact of pupil and family support interventions and adjusting practice accordingly</w:t>
            </w:r>
          </w:p>
          <w:p w:rsidR="2C72B2FB" w:rsidP="75F42BF2" w:rsidRDefault="2C72B2FB" w14:paraId="710096A0" w14:textId="2561E24B">
            <w:pPr>
              <w:pStyle w:val="Normal"/>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 xml:space="preserve">Ensure all pupil and family support work is outcome-driven, evidence-informed and aligned with school priorities for attendance, </w:t>
            </w:r>
            <w:r w:rsidRPr="75F42BF2" w:rsidR="6DF59CCE">
              <w:rPr>
                <w:rFonts w:ascii="Arial" w:hAnsi="Arial" w:eastAsia="Arial" w:cs="Arial"/>
                <w:b w:val="0"/>
                <w:bCs w:val="0"/>
                <w:i w:val="0"/>
                <w:iCs w:val="0"/>
                <w:noProof w:val="0"/>
                <w:sz w:val="24"/>
                <w:szCs w:val="24"/>
                <w:lang w:val="en-US"/>
              </w:rPr>
              <w:t>safeguarding</w:t>
            </w:r>
            <w:r w:rsidRPr="75F42BF2" w:rsidR="6DF59CCE">
              <w:rPr>
                <w:rFonts w:ascii="Arial" w:hAnsi="Arial" w:eastAsia="Arial" w:cs="Arial"/>
                <w:b w:val="0"/>
                <w:bCs w:val="0"/>
                <w:i w:val="0"/>
                <w:iCs w:val="0"/>
                <w:noProof w:val="0"/>
                <w:sz w:val="24"/>
                <w:szCs w:val="24"/>
                <w:lang w:val="en-US"/>
              </w:rPr>
              <w:t xml:space="preserve"> and inclusion</w:t>
            </w:r>
          </w:p>
          <w:p w:rsidR="2C72B2FB" w:rsidP="75F42BF2" w:rsidRDefault="2C72B2FB" w14:paraId="55FDB824" w14:textId="4D0E9426">
            <w:pPr>
              <w:pStyle w:val="ListParagraph"/>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Use data and case analysis to plan and evaluate the effectiveness of provision and implement targeted improvements across the team</w:t>
            </w:r>
          </w:p>
          <w:p w:rsidR="2C72B2FB" w:rsidP="75F42BF2" w:rsidRDefault="2C72B2FB" w14:paraId="750FD571" w14:textId="5CCD8404">
            <w:pPr>
              <w:pStyle w:val="ListParagraph"/>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Hold staff accountable for the quality and impact of their work, ensuring consistently high standards of practice</w:t>
            </w:r>
          </w:p>
          <w:p w:rsidR="2C72B2FB" w:rsidP="75F42BF2" w:rsidRDefault="2C72B2FB" w14:paraId="55451058" w14:textId="5088A52A">
            <w:pPr>
              <w:pStyle w:val="ListParagraph"/>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Work closely with school leaders and staff to anticipate challenges and respond strategically to support vulnerable pupils and families</w:t>
            </w:r>
          </w:p>
          <w:p w:rsidR="2C72B2FB" w:rsidP="75F42BF2" w:rsidRDefault="2C72B2FB" w14:paraId="1BA00906" w14:textId="7B635D2A">
            <w:pPr>
              <w:pStyle w:val="ListParagraph"/>
              <w:numPr>
                <w:ilvl w:val="0"/>
                <w:numId w:val="10"/>
              </w:numPr>
              <w:spacing w:before="0" w:beforeAutospacing="off" w:after="0" w:afterAutospacing="off" w:line="259" w:lineRule="auto"/>
              <w:jc w:val="left"/>
              <w:rPr>
                <w:rFonts w:ascii="Arial" w:hAnsi="Arial" w:eastAsia="Arial" w:cs="Arial"/>
                <w:b w:val="0"/>
                <w:bCs w:val="0"/>
                <w:i w:val="0"/>
                <w:iCs w:val="0"/>
                <w:noProof w:val="0"/>
                <w:sz w:val="24"/>
                <w:szCs w:val="24"/>
                <w:lang w:val="en-US"/>
              </w:rPr>
            </w:pPr>
            <w:r w:rsidRPr="75F42BF2" w:rsidR="6DF59CCE">
              <w:rPr>
                <w:rFonts w:ascii="Arial" w:hAnsi="Arial" w:eastAsia="Arial" w:cs="Arial"/>
                <w:b w:val="0"/>
                <w:bCs w:val="0"/>
                <w:i w:val="0"/>
                <w:iCs w:val="0"/>
                <w:noProof w:val="0"/>
                <w:sz w:val="24"/>
                <w:szCs w:val="24"/>
                <w:lang w:val="en-US"/>
              </w:rPr>
              <w:t>Lead a preventative, early help approach that reduces risk and improves long-term outcomes for children and families</w:t>
            </w:r>
          </w:p>
          <w:p w:rsidR="2C72B2FB" w:rsidP="75F42BF2" w:rsidRDefault="2C72B2FB" w14:paraId="1F8DA386" w14:textId="0C6C680B">
            <w:pPr>
              <w:spacing w:before="0" w:beforeAutospacing="off" w:after="0" w:afterAutospacing="off" w:line="259" w:lineRule="auto"/>
              <w:jc w:val="left"/>
              <w:rPr>
                <w:rFonts w:ascii="Arial" w:hAnsi="Arial" w:eastAsia="Arial" w:cs="Arial"/>
                <w:b w:val="0"/>
                <w:bCs w:val="0"/>
                <w:i w:val="0"/>
                <w:iCs w:val="0"/>
                <w:caps w:val="0"/>
                <w:smallCaps w:val="0"/>
                <w:color w:val="000000" w:themeColor="text1" w:themeTint="FF" w:themeShade="FF"/>
                <w:sz w:val="24"/>
                <w:szCs w:val="24"/>
              </w:rPr>
            </w:pPr>
          </w:p>
        </w:tc>
      </w:tr>
      <w:tr w:rsidR="2C72B2FB" w:rsidTr="0AE2FCC9" w14:paraId="16A4A960">
        <w:trPr>
          <w:trHeight w:val="300"/>
        </w:trPr>
        <w:tc>
          <w:tcPr>
            <w:tcW w:w="2415" w:type="dxa"/>
            <w:tcBorders>
              <w:left w:val="single" w:sz="6"/>
              <w:bottom w:val="single" w:sz="6"/>
            </w:tcBorders>
            <w:tcMar>
              <w:left w:w="90" w:type="dxa"/>
              <w:right w:w="90" w:type="dxa"/>
            </w:tcMar>
            <w:vAlign w:val="top"/>
          </w:tcPr>
          <w:p w:rsidR="2C72B2FB" w:rsidP="75F42BF2" w:rsidRDefault="2C72B2FB" w14:paraId="24AE3071" w14:textId="476BFB8B">
            <w:pPr>
              <w:spacing w:after="160" w:line="259" w:lineRule="auto"/>
              <w:rPr>
                <w:rFonts w:ascii="Arial" w:hAnsi="Arial" w:eastAsia="Arial" w:cs="Arial"/>
                <w:b w:val="1"/>
                <w:bCs w:val="1"/>
                <w:i w:val="0"/>
                <w:iCs w:val="0"/>
                <w:caps w:val="0"/>
                <w:smallCaps w:val="0"/>
                <w:color w:val="000000" w:themeColor="text1" w:themeTint="FF" w:themeShade="FF"/>
                <w:sz w:val="24"/>
                <w:szCs w:val="24"/>
                <w:highlight w:val="yellow"/>
                <w:lang w:val="en-US"/>
              </w:rPr>
            </w:pPr>
            <w:r w:rsidRPr="75F42BF2" w:rsidR="7B92716B">
              <w:rPr>
                <w:rFonts w:ascii="Arial" w:hAnsi="Arial" w:eastAsia="Arial" w:cs="Arial"/>
                <w:b w:val="1"/>
                <w:bCs w:val="1"/>
                <w:i w:val="0"/>
                <w:iCs w:val="0"/>
                <w:caps w:val="0"/>
                <w:smallCaps w:val="0"/>
                <w:color w:val="000000" w:themeColor="text1" w:themeTint="FF" w:themeShade="FF"/>
                <w:sz w:val="24"/>
                <w:szCs w:val="24"/>
                <w:highlight w:val="yellow"/>
                <w:lang w:val="en-US"/>
              </w:rPr>
              <w:t>Family Support and Early Help</w:t>
            </w:r>
          </w:p>
          <w:p w:rsidR="2C72B2FB" w:rsidP="2C72B2FB" w:rsidRDefault="2C72B2FB" w14:paraId="032F844D" w14:textId="0743066E">
            <w:pPr>
              <w:spacing w:line="240" w:lineRule="auto"/>
              <w:rPr>
                <w:rFonts w:ascii="Arial" w:hAnsi="Arial" w:eastAsia="Arial" w:cs="Arial"/>
                <w:b w:val="0"/>
                <w:bCs w:val="0"/>
                <w:i w:val="0"/>
                <w:iCs w:val="0"/>
                <w:caps w:val="0"/>
                <w:smallCaps w:val="0"/>
                <w:color w:val="FF0000"/>
                <w:sz w:val="24"/>
                <w:szCs w:val="24"/>
              </w:rPr>
            </w:pPr>
          </w:p>
        </w:tc>
        <w:tc>
          <w:tcPr>
            <w:tcW w:w="7985" w:type="dxa"/>
            <w:tcBorders>
              <w:bottom w:val="single" w:sz="6"/>
              <w:right w:val="single" w:sz="6"/>
            </w:tcBorders>
            <w:tcMar>
              <w:left w:w="90" w:type="dxa"/>
              <w:right w:w="90" w:type="dxa"/>
            </w:tcMar>
            <w:vAlign w:val="top"/>
          </w:tcPr>
          <w:p w:rsidR="2C72B2FB" w:rsidP="75F42BF2" w:rsidRDefault="2C72B2FB" w14:paraId="34C0ABC7" w14:textId="3FEC310A">
            <w:pPr>
              <w:pStyle w:val="ListParagraph"/>
              <w:numPr>
                <w:ilvl w:val="0"/>
                <w:numId w:val="10"/>
              </w:numPr>
              <w:spacing w:before="0" w:beforeAutospacing="off" w:after="0" w:afterAutospacing="off"/>
              <w:ind/>
              <w:jc w:val="left"/>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 xml:space="preserve">Hold and manage </w:t>
            </w:r>
            <w:r w:rsidRPr="75F42BF2" w:rsidR="7B92716B">
              <w:rPr>
                <w:rFonts w:ascii="Arial" w:hAnsi="Arial" w:eastAsia="Arial" w:cs="Arial"/>
                <w:b w:val="0"/>
                <w:bCs w:val="0"/>
                <w:i w:val="0"/>
                <w:iCs w:val="0"/>
                <w:noProof w:val="0"/>
                <w:sz w:val="24"/>
                <w:szCs w:val="24"/>
                <w:lang w:val="en-US"/>
              </w:rPr>
              <w:t>a complex caseload</w:t>
            </w:r>
            <w:r w:rsidRPr="75F42BF2" w:rsidR="7B92716B">
              <w:rPr>
                <w:rFonts w:ascii="Arial" w:hAnsi="Arial" w:eastAsia="Arial" w:cs="Arial"/>
                <w:b w:val="0"/>
                <w:bCs w:val="0"/>
                <w:i w:val="0"/>
                <w:iCs w:val="0"/>
                <w:noProof w:val="0"/>
                <w:sz w:val="24"/>
                <w:szCs w:val="24"/>
                <w:lang w:val="en-US"/>
              </w:rPr>
              <w:t xml:space="preserve"> of children, young </w:t>
            </w:r>
            <w:r w:rsidRPr="75F42BF2" w:rsidR="7B92716B">
              <w:rPr>
                <w:rFonts w:ascii="Arial" w:hAnsi="Arial" w:eastAsia="Arial" w:cs="Arial"/>
                <w:b w:val="0"/>
                <w:bCs w:val="0"/>
                <w:i w:val="0"/>
                <w:iCs w:val="0"/>
                <w:noProof w:val="0"/>
                <w:sz w:val="24"/>
                <w:szCs w:val="24"/>
                <w:lang w:val="en-US"/>
              </w:rPr>
              <w:t>people</w:t>
            </w:r>
            <w:r w:rsidRPr="75F42BF2" w:rsidR="7B92716B">
              <w:rPr>
                <w:rFonts w:ascii="Arial" w:hAnsi="Arial" w:eastAsia="Arial" w:cs="Arial"/>
                <w:b w:val="0"/>
                <w:bCs w:val="0"/>
                <w:i w:val="0"/>
                <w:iCs w:val="0"/>
                <w:noProof w:val="0"/>
                <w:sz w:val="24"/>
                <w:szCs w:val="24"/>
                <w:lang w:val="en-US"/>
              </w:rPr>
              <w:t xml:space="preserve"> and families.</w:t>
            </w:r>
          </w:p>
          <w:p w:rsidR="2C72B2FB" w:rsidP="75F42BF2" w:rsidRDefault="2C72B2FB" w14:paraId="0ED6F5AE" w14:textId="1B4B29B1">
            <w:pPr>
              <w:pStyle w:val="ListParagraph"/>
              <w:numPr>
                <w:ilvl w:val="0"/>
                <w:numId w:val="10"/>
              </w:numPr>
              <w:spacing w:before="0" w:beforeAutospacing="off" w:after="0" w:afterAutospacing="off"/>
              <w:ind/>
              <w:jc w:val="left"/>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Undertake assessments of need and develop, implement and review support plans.</w:t>
            </w:r>
          </w:p>
          <w:p w:rsidR="2C72B2FB" w:rsidP="75F42BF2" w:rsidRDefault="2C72B2FB" w14:paraId="4EAD92E4" w14:textId="41EBB618">
            <w:pPr>
              <w:pStyle w:val="ListParagraph"/>
              <w:numPr>
                <w:ilvl w:val="0"/>
                <w:numId w:val="10"/>
              </w:numPr>
              <w:spacing w:before="0" w:beforeAutospacing="off" w:after="0" w:afterAutospacing="off"/>
              <w:ind/>
              <w:jc w:val="left"/>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Deliver targeted interventions to improve attendance, behaviour and engagement.</w:t>
            </w:r>
          </w:p>
          <w:p w:rsidR="2C72B2FB" w:rsidP="75F42BF2" w:rsidRDefault="2C72B2FB" w14:paraId="6785D11B" w14:textId="6102E1EA">
            <w:pPr>
              <w:pStyle w:val="ListParagraph"/>
              <w:numPr>
                <w:ilvl w:val="0"/>
                <w:numId w:val="10"/>
              </w:numPr>
              <w:spacing w:before="0" w:beforeAutospacing="off" w:after="0" w:afterAutospacing="off"/>
              <w:ind/>
              <w:jc w:val="left"/>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Support families experiencing a wide range of challenges, including safeguarding concerns.</w:t>
            </w:r>
          </w:p>
          <w:p w:rsidR="2C72B2FB" w:rsidP="75F42BF2" w:rsidRDefault="2C72B2FB" w14:paraId="6D20202B" w14:textId="5BE24CA8">
            <w:pPr>
              <w:pStyle w:val="ListParagraph"/>
              <w:numPr>
                <w:ilvl w:val="0"/>
                <w:numId w:val="10"/>
              </w:numPr>
              <w:spacing w:before="0" w:beforeAutospacing="off" w:after="0" w:afterAutospacing="off"/>
              <w:ind/>
              <w:jc w:val="left"/>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Ensure interventions are timely, effective and outcome-focused.</w:t>
            </w:r>
          </w:p>
          <w:p w:rsidR="2C72B2FB" w:rsidP="7F0854FC" w:rsidRDefault="2C72B2FB" w14:paraId="6BF15CA9" w14:textId="56845E19">
            <w:pPr>
              <w:pStyle w:val="Normal"/>
              <w:spacing w:before="0" w:beforeAutospacing="off" w:after="0" w:afterAutospacing="off"/>
              <w:ind w:left="0"/>
              <w:jc w:val="left"/>
              <w:rPr>
                <w:rFonts w:ascii="Arial" w:hAnsi="Arial" w:eastAsia="Arial" w:cs="Arial"/>
                <w:noProof w:val="0"/>
                <w:sz w:val="24"/>
                <w:szCs w:val="24"/>
                <w:lang w:val="en-US"/>
              </w:rPr>
            </w:pPr>
          </w:p>
        </w:tc>
      </w:tr>
      <w:tr w:rsidR="2C72B2FB" w:rsidTr="0AE2FCC9" w14:paraId="605A5E19">
        <w:trPr>
          <w:trHeight w:val="300"/>
        </w:trPr>
        <w:tc>
          <w:tcPr>
            <w:tcW w:w="2415" w:type="dxa"/>
            <w:tcBorders>
              <w:left w:val="single" w:sz="6"/>
              <w:bottom w:val="single" w:sz="6"/>
            </w:tcBorders>
            <w:tcMar>
              <w:left w:w="90" w:type="dxa"/>
              <w:right w:w="90" w:type="dxa"/>
            </w:tcMar>
            <w:vAlign w:val="top"/>
          </w:tcPr>
          <w:p w:rsidR="2C72B2FB" w:rsidP="75F42BF2" w:rsidRDefault="2C72B2FB" w14:paraId="321FC748" w14:textId="7A90DD41">
            <w:pPr>
              <w:spacing w:after="160" w:line="259" w:lineRule="auto"/>
              <w:rPr>
                <w:rFonts w:ascii="Arial" w:hAnsi="Arial" w:eastAsia="Arial" w:cs="Arial"/>
                <w:b w:val="1"/>
                <w:bCs w:val="1"/>
                <w:i w:val="0"/>
                <w:iCs w:val="0"/>
                <w:caps w:val="0"/>
                <w:smallCaps w:val="0"/>
                <w:color w:val="000000" w:themeColor="text1" w:themeTint="FF" w:themeShade="FF"/>
                <w:sz w:val="24"/>
                <w:szCs w:val="24"/>
                <w:highlight w:val="yellow"/>
                <w:lang w:val="en-US"/>
              </w:rPr>
            </w:pPr>
            <w:r w:rsidRPr="75F42BF2" w:rsidR="7B92716B">
              <w:rPr>
                <w:rFonts w:ascii="Arial" w:hAnsi="Arial" w:eastAsia="Arial" w:cs="Arial"/>
                <w:b w:val="1"/>
                <w:bCs w:val="1"/>
                <w:i w:val="0"/>
                <w:iCs w:val="0"/>
                <w:caps w:val="0"/>
                <w:smallCaps w:val="0"/>
                <w:color w:val="000000" w:themeColor="text1" w:themeTint="FF" w:themeShade="FF"/>
                <w:sz w:val="24"/>
                <w:szCs w:val="24"/>
                <w:highlight w:val="yellow"/>
                <w:lang w:val="en-US"/>
              </w:rPr>
              <w:t>Safeguarding and Pastoral Support</w:t>
            </w:r>
          </w:p>
          <w:p w:rsidR="2C72B2FB" w:rsidP="2C72B2FB" w:rsidRDefault="2C72B2FB" w14:paraId="50413869" w14:textId="7764BB6D">
            <w:pPr>
              <w:spacing w:line="240" w:lineRule="auto"/>
              <w:rPr>
                <w:rFonts w:ascii="Arial" w:hAnsi="Arial" w:eastAsia="Arial" w:cs="Arial"/>
                <w:b w:val="0"/>
                <w:bCs w:val="0"/>
                <w:i w:val="0"/>
                <w:iCs w:val="0"/>
                <w:caps w:val="0"/>
                <w:smallCaps w:val="0"/>
                <w:color w:val="FF0000"/>
                <w:sz w:val="24"/>
                <w:szCs w:val="24"/>
              </w:rPr>
            </w:pPr>
          </w:p>
        </w:tc>
        <w:tc>
          <w:tcPr>
            <w:tcW w:w="7985" w:type="dxa"/>
            <w:tcBorders>
              <w:bottom w:val="single" w:sz="6"/>
              <w:right w:val="single" w:sz="6"/>
            </w:tcBorders>
            <w:tcMar>
              <w:left w:w="90" w:type="dxa"/>
              <w:right w:w="90" w:type="dxa"/>
            </w:tcMar>
            <w:vAlign w:val="top"/>
          </w:tcPr>
          <w:p w:rsidR="2C72B2FB" w:rsidP="75F42BF2" w:rsidRDefault="2C72B2FB" w14:paraId="67DEF7DB" w14:textId="5CB17528">
            <w:pPr>
              <w:pStyle w:val="ListParagraph"/>
              <w:numPr>
                <w:ilvl w:val="0"/>
                <w:numId w:val="10"/>
              </w:numPr>
              <w:spacing w:before="0" w:beforeAutospacing="off" w:after="0" w:afterAutospacing="off"/>
              <w:ind w:left="720"/>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Act as a Designated Safeguarding Lead (DSL) or Deputy DSL where directed.</w:t>
            </w:r>
          </w:p>
          <w:p w:rsidR="2C72B2FB" w:rsidP="71CB39CC" w:rsidRDefault="2C72B2FB" w14:paraId="35735FEB" w14:textId="590BFBE4">
            <w:pPr>
              <w:pStyle w:val="ListParagraph"/>
              <w:numPr>
                <w:ilvl w:val="0"/>
                <w:numId w:val="10"/>
              </w:numPr>
              <w:spacing w:before="0" w:beforeAutospacing="off" w:after="0" w:afterAutospacing="off"/>
              <w:ind w:left="720"/>
              <w:rPr>
                <w:rFonts w:ascii="Arial" w:hAnsi="Arial" w:eastAsia="Arial" w:cs="Arial"/>
                <w:b w:val="0"/>
                <w:bCs w:val="0"/>
                <w:i w:val="0"/>
                <w:iCs w:val="0"/>
                <w:noProof w:val="0"/>
                <w:sz w:val="24"/>
                <w:szCs w:val="24"/>
                <w:lang w:val="en-US"/>
              </w:rPr>
            </w:pPr>
            <w:r w:rsidRPr="71CB39CC" w:rsidR="1F012615">
              <w:rPr>
                <w:rFonts w:ascii="Arial" w:hAnsi="Arial" w:eastAsia="Arial" w:cs="Arial"/>
                <w:b w:val="0"/>
                <w:bCs w:val="0"/>
                <w:i w:val="0"/>
                <w:iCs w:val="0"/>
                <w:noProof w:val="0"/>
                <w:sz w:val="24"/>
                <w:szCs w:val="24"/>
                <w:lang w:val="en-US"/>
              </w:rPr>
              <w:t xml:space="preserve">Ensure safeguarding procedures are followed </w:t>
            </w:r>
            <w:r w:rsidRPr="71CB39CC" w:rsidR="0FD988C9">
              <w:rPr>
                <w:rFonts w:ascii="Arial" w:hAnsi="Arial" w:eastAsia="Arial" w:cs="Arial"/>
                <w:b w:val="0"/>
                <w:bCs w:val="0"/>
                <w:i w:val="0"/>
                <w:iCs w:val="0"/>
                <w:noProof w:val="0"/>
                <w:sz w:val="24"/>
                <w:szCs w:val="24"/>
                <w:lang w:val="en-US"/>
              </w:rPr>
              <w:t>rigorously,</w:t>
            </w:r>
            <w:r w:rsidRPr="71CB39CC" w:rsidR="1F012615">
              <w:rPr>
                <w:rFonts w:ascii="Arial" w:hAnsi="Arial" w:eastAsia="Arial" w:cs="Arial"/>
                <w:b w:val="0"/>
                <w:bCs w:val="0"/>
                <w:i w:val="0"/>
                <w:iCs w:val="0"/>
                <w:noProof w:val="0"/>
                <w:sz w:val="24"/>
                <w:szCs w:val="24"/>
                <w:lang w:val="en-US"/>
              </w:rPr>
              <w:t xml:space="preserve"> and concerns are acted upon appropriately.</w:t>
            </w:r>
          </w:p>
          <w:p w:rsidR="2C72B2FB" w:rsidP="75F42BF2" w:rsidRDefault="2C72B2FB" w14:paraId="0D16C75E" w14:textId="05B0201A">
            <w:pPr>
              <w:pStyle w:val="ListParagraph"/>
              <w:numPr>
                <w:ilvl w:val="0"/>
                <w:numId w:val="10"/>
              </w:numPr>
              <w:spacing w:before="0" w:beforeAutospacing="off" w:after="0" w:afterAutospacing="off"/>
              <w:ind w:left="720"/>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Contribute to safeguarding processes, including referrals, plans and multi-agency work.</w:t>
            </w:r>
          </w:p>
          <w:p w:rsidR="2C72B2FB" w:rsidP="75F42BF2" w:rsidRDefault="2C72B2FB" w14:paraId="45311DA6" w14:textId="687BDE69">
            <w:pPr>
              <w:pStyle w:val="ListParagraph"/>
              <w:numPr>
                <w:ilvl w:val="0"/>
                <w:numId w:val="10"/>
              </w:numPr>
              <w:spacing w:before="0" w:beforeAutospacing="off" w:after="0" w:afterAutospacing="off"/>
              <w:ind w:left="720"/>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Promote the welfare and protection of all children.</w:t>
            </w:r>
          </w:p>
          <w:p w:rsidR="2C72B2FB" w:rsidP="75F42BF2" w:rsidRDefault="2C72B2FB" w14:paraId="33DF4622" w14:textId="428FD915">
            <w:pPr>
              <w:pStyle w:val="Normal"/>
              <w:spacing w:before="0" w:beforeAutospacing="off" w:after="0" w:afterAutospacing="off"/>
              <w:ind w:left="720"/>
              <w:rPr>
                <w:rFonts w:ascii="Arial" w:hAnsi="Arial" w:eastAsia="Arial" w:cs="Arial"/>
                <w:noProof w:val="0"/>
                <w:sz w:val="24"/>
                <w:szCs w:val="24"/>
                <w:lang w:val="en-US"/>
              </w:rPr>
            </w:pPr>
          </w:p>
        </w:tc>
      </w:tr>
      <w:tr w:rsidR="2C72B2FB" w:rsidTr="0AE2FCC9" w14:paraId="75158307">
        <w:trPr>
          <w:trHeight w:val="300"/>
        </w:trPr>
        <w:tc>
          <w:tcPr>
            <w:tcW w:w="2415" w:type="dxa"/>
            <w:tcBorders>
              <w:left w:val="single" w:sz="6"/>
              <w:bottom w:val="single" w:sz="6"/>
            </w:tcBorders>
            <w:tcMar>
              <w:left w:w="90" w:type="dxa"/>
              <w:right w:w="90" w:type="dxa"/>
            </w:tcMar>
            <w:vAlign w:val="top"/>
          </w:tcPr>
          <w:p w:rsidR="2C72B2FB" w:rsidP="75F42BF2" w:rsidRDefault="2C72B2FB" w14:paraId="41273C72" w14:textId="5C1E100E">
            <w:pPr>
              <w:spacing w:after="160" w:line="259" w:lineRule="auto"/>
              <w:rPr>
                <w:rFonts w:ascii="Arial" w:hAnsi="Arial" w:eastAsia="Arial" w:cs="Arial"/>
                <w:b w:val="1"/>
                <w:bCs w:val="1"/>
                <w:i w:val="0"/>
                <w:iCs w:val="0"/>
                <w:caps w:val="0"/>
                <w:smallCaps w:val="0"/>
                <w:color w:val="000000" w:themeColor="text1" w:themeTint="FF" w:themeShade="FF"/>
                <w:sz w:val="24"/>
                <w:szCs w:val="24"/>
                <w:highlight w:val="yellow"/>
                <w:lang w:val="en-US"/>
              </w:rPr>
            </w:pPr>
            <w:r w:rsidRPr="75F42BF2" w:rsidR="7B92716B">
              <w:rPr>
                <w:rFonts w:ascii="Arial" w:hAnsi="Arial" w:eastAsia="Arial" w:cs="Arial"/>
                <w:b w:val="1"/>
                <w:bCs w:val="1"/>
                <w:i w:val="0"/>
                <w:iCs w:val="0"/>
                <w:caps w:val="0"/>
                <w:smallCaps w:val="0"/>
                <w:color w:val="000000" w:themeColor="text1" w:themeTint="FF" w:themeShade="FF"/>
                <w:sz w:val="24"/>
                <w:szCs w:val="24"/>
                <w:highlight w:val="yellow"/>
                <w:lang w:val="en-US"/>
              </w:rPr>
              <w:t>Multi-agency Working and Partnerships</w:t>
            </w:r>
          </w:p>
          <w:p w:rsidR="2C72B2FB" w:rsidP="2C72B2FB" w:rsidRDefault="2C72B2FB" w14:paraId="1EABDDF6" w14:textId="3651A50B">
            <w:pPr>
              <w:spacing w:line="259" w:lineRule="auto"/>
              <w:rPr>
                <w:rFonts w:ascii="Arial" w:hAnsi="Arial" w:eastAsia="Arial" w:cs="Arial"/>
                <w:b w:val="0"/>
                <w:bCs w:val="0"/>
                <w:i w:val="0"/>
                <w:iCs w:val="0"/>
                <w:caps w:val="0"/>
                <w:smallCaps w:val="0"/>
                <w:color w:val="000000" w:themeColor="text1" w:themeTint="FF" w:themeShade="FF"/>
                <w:sz w:val="24"/>
                <w:szCs w:val="24"/>
              </w:rPr>
            </w:pPr>
          </w:p>
        </w:tc>
        <w:tc>
          <w:tcPr>
            <w:tcW w:w="7985" w:type="dxa"/>
            <w:tcBorders>
              <w:bottom w:val="single" w:sz="6"/>
              <w:right w:val="single" w:sz="6"/>
            </w:tcBorders>
            <w:tcMar>
              <w:left w:w="90" w:type="dxa"/>
              <w:right w:w="90" w:type="dxa"/>
            </w:tcMar>
            <w:vAlign w:val="top"/>
          </w:tcPr>
          <w:p w:rsidR="2C72B2FB" w:rsidP="75F42BF2" w:rsidRDefault="2C72B2FB" w14:paraId="473CD369" w14:textId="731AD85E">
            <w:pPr>
              <w:pStyle w:val="ListParagraph"/>
              <w:numPr>
                <w:ilvl w:val="0"/>
                <w:numId w:val="2"/>
              </w:numPr>
              <w:spacing w:before="0" w:beforeAutospacing="off" w:after="0" w:afterAutospacing="off"/>
              <w:ind/>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Work closely with school staff to support inclusion and remove barriers to learning.</w:t>
            </w:r>
          </w:p>
          <w:p w:rsidR="2C72B2FB" w:rsidP="75F42BF2" w:rsidRDefault="2C72B2FB" w14:paraId="286AF341" w14:textId="0E9614B5">
            <w:pPr>
              <w:pStyle w:val="ListParagraph"/>
              <w:numPr>
                <w:ilvl w:val="0"/>
                <w:numId w:val="2"/>
              </w:numPr>
              <w:spacing w:before="0" w:beforeAutospacing="off" w:after="0" w:afterAutospacing="off"/>
              <w:ind/>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Develop strong relationships with families, acting as a key point of contact and support.</w:t>
            </w:r>
          </w:p>
          <w:p w:rsidR="2C72B2FB" w:rsidP="75F42BF2" w:rsidRDefault="2C72B2FB" w14:paraId="6DEDA276" w14:textId="1AECE595">
            <w:pPr>
              <w:pStyle w:val="ListParagraph"/>
              <w:numPr>
                <w:ilvl w:val="0"/>
                <w:numId w:val="2"/>
              </w:numPr>
              <w:spacing w:before="0" w:beforeAutospacing="off" w:after="0" w:afterAutospacing="off"/>
              <w:ind/>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Liaise with external agencies and professionals to ensure coordinated support.</w:t>
            </w:r>
          </w:p>
          <w:p w:rsidR="2C72B2FB" w:rsidP="75F42BF2" w:rsidRDefault="2C72B2FB" w14:paraId="27C82040" w14:textId="540712B5">
            <w:pPr>
              <w:pStyle w:val="ListParagraph"/>
              <w:numPr>
                <w:ilvl w:val="0"/>
                <w:numId w:val="2"/>
              </w:numPr>
              <w:spacing w:before="0" w:beforeAutospacing="off" w:after="0" w:afterAutospacing="off"/>
              <w:ind/>
              <w:rPr>
                <w:rFonts w:ascii="Arial" w:hAnsi="Arial" w:eastAsia="Arial" w:cs="Arial"/>
                <w:b w:val="0"/>
                <w:bCs w:val="0"/>
                <w:i w:val="0"/>
                <w:iCs w:val="0"/>
                <w:noProof w:val="0"/>
                <w:sz w:val="24"/>
                <w:szCs w:val="24"/>
                <w:lang w:val="en-US"/>
              </w:rPr>
            </w:pPr>
            <w:r w:rsidRPr="75F42BF2" w:rsidR="7B92716B">
              <w:rPr>
                <w:rFonts w:ascii="Arial" w:hAnsi="Arial" w:eastAsia="Arial" w:cs="Arial"/>
                <w:b w:val="0"/>
                <w:bCs w:val="0"/>
                <w:i w:val="0"/>
                <w:iCs w:val="0"/>
                <w:noProof w:val="0"/>
                <w:sz w:val="24"/>
                <w:szCs w:val="24"/>
                <w:lang w:val="en-US"/>
              </w:rPr>
              <w:t>Represent the school in multi-agency meetings and contribute to joint planning.</w:t>
            </w:r>
          </w:p>
          <w:p w:rsidR="2C72B2FB" w:rsidP="75F42BF2" w:rsidRDefault="2C72B2FB" w14:paraId="2B8E87DF" w14:textId="3F8751A6">
            <w:pPr>
              <w:pStyle w:val="ListParagraph"/>
              <w:numPr>
                <w:ilvl w:val="0"/>
                <w:numId w:val="2"/>
              </w:numPr>
              <w:spacing w:before="0" w:beforeAutospacing="off" w:after="0" w:afterAutospacing="off"/>
              <w:ind/>
              <w:rPr>
                <w:rFonts w:ascii="Arial" w:hAnsi="Arial" w:eastAsia="Arial" w:cs="Arial"/>
                <w:b w:val="0"/>
                <w:bCs w:val="0"/>
                <w:i w:val="0"/>
                <w:iCs w:val="0"/>
                <w:noProof w:val="0"/>
                <w:sz w:val="24"/>
                <w:szCs w:val="24"/>
                <w:lang w:val="en-US"/>
              </w:rPr>
            </w:pPr>
            <w:r w:rsidRPr="75F42BF2" w:rsidR="15AA13C1">
              <w:rPr>
                <w:rFonts w:ascii="Arial" w:hAnsi="Arial" w:eastAsia="Arial" w:cs="Arial"/>
                <w:b w:val="0"/>
                <w:bCs w:val="0"/>
                <w:i w:val="0"/>
                <w:iCs w:val="0"/>
                <w:noProof w:val="0"/>
                <w:sz w:val="24"/>
                <w:szCs w:val="24"/>
                <w:lang w:val="en-US"/>
              </w:rPr>
              <w:t xml:space="preserve">Ensure multi-agency support is used effectively by knowing what services are available and working proactively with partners to connect families to the right support at the right time and </w:t>
            </w:r>
            <w:r w:rsidRPr="75F42BF2" w:rsidR="15AA13C1">
              <w:rPr>
                <w:rFonts w:ascii="Arial" w:hAnsi="Arial" w:eastAsia="Arial" w:cs="Arial"/>
                <w:b w:val="0"/>
                <w:bCs w:val="0"/>
                <w:i w:val="0"/>
                <w:iCs w:val="0"/>
                <w:noProof w:val="0"/>
                <w:sz w:val="24"/>
                <w:szCs w:val="24"/>
                <w:lang w:val="en-US"/>
              </w:rPr>
              <w:t>maximise</w:t>
            </w:r>
            <w:r w:rsidRPr="75F42BF2" w:rsidR="15AA13C1">
              <w:rPr>
                <w:rFonts w:ascii="Arial" w:hAnsi="Arial" w:eastAsia="Arial" w:cs="Arial"/>
                <w:b w:val="0"/>
                <w:bCs w:val="0"/>
                <w:i w:val="0"/>
                <w:iCs w:val="0"/>
                <w:noProof w:val="0"/>
                <w:sz w:val="24"/>
                <w:szCs w:val="24"/>
                <w:lang w:val="en-US"/>
              </w:rPr>
              <w:t xml:space="preserve"> the impact of available provision</w:t>
            </w:r>
          </w:p>
          <w:p w:rsidR="2C72B2FB" w:rsidP="75F42BF2" w:rsidRDefault="2C72B2FB" w14:paraId="1DE22486" w14:textId="6409F9A5">
            <w:pPr>
              <w:pStyle w:val="Normal"/>
              <w:spacing w:before="0" w:beforeAutospacing="off" w:after="0" w:afterAutospacing="off"/>
              <w:ind w:left="720"/>
              <w:rPr>
                <w:rFonts w:ascii="Arial" w:hAnsi="Arial" w:eastAsia="Arial" w:cs="Arial"/>
                <w:noProof w:val="0"/>
                <w:sz w:val="24"/>
                <w:szCs w:val="24"/>
                <w:lang w:val="en-US"/>
              </w:rPr>
            </w:pPr>
          </w:p>
        </w:tc>
      </w:tr>
      <w:tr w:rsidR="75F42BF2" w:rsidTr="0AE2FCC9" w14:paraId="126A076B">
        <w:trPr>
          <w:trHeight w:val="300"/>
        </w:trPr>
        <w:tc>
          <w:tcPr>
            <w:tcW w:w="2415" w:type="dxa"/>
            <w:tcBorders>
              <w:left w:val="single" w:sz="6"/>
              <w:bottom w:val="single" w:sz="6"/>
            </w:tcBorders>
            <w:tcMar>
              <w:left w:w="90" w:type="dxa"/>
              <w:right w:w="90" w:type="dxa"/>
            </w:tcMar>
            <w:vAlign w:val="top"/>
          </w:tcPr>
          <w:p w:rsidR="7077BDA0" w:rsidP="75F42BF2" w:rsidRDefault="7077BDA0" w14:paraId="4EA3D95B" w14:textId="715789D2">
            <w:pPr>
              <w:pStyle w:val="Normal"/>
              <w:spacing w:line="259" w:lineRule="auto"/>
              <w:rPr>
                <w:rFonts w:ascii="Arial" w:hAnsi="Arial" w:eastAsia="Arial" w:cs="Arial"/>
                <w:b w:val="1"/>
                <w:bCs w:val="1"/>
                <w:i w:val="0"/>
                <w:iCs w:val="0"/>
                <w:caps w:val="0"/>
                <w:smallCaps w:val="0"/>
                <w:color w:val="000000" w:themeColor="text1" w:themeTint="FF" w:themeShade="FF"/>
                <w:sz w:val="24"/>
                <w:szCs w:val="24"/>
                <w:highlight w:val="yellow"/>
                <w:lang w:val="en-US"/>
              </w:rPr>
            </w:pPr>
            <w:r w:rsidRPr="75F42BF2" w:rsidR="7077BDA0">
              <w:rPr>
                <w:rFonts w:ascii="Arial" w:hAnsi="Arial" w:eastAsia="Arial" w:cs="Arial"/>
                <w:b w:val="1"/>
                <w:bCs w:val="1"/>
                <w:i w:val="0"/>
                <w:iCs w:val="0"/>
                <w:caps w:val="0"/>
                <w:smallCaps w:val="0"/>
                <w:color w:val="000000" w:themeColor="text1" w:themeTint="FF" w:themeShade="FF"/>
                <w:sz w:val="24"/>
                <w:szCs w:val="24"/>
                <w:highlight w:val="yellow"/>
                <w:lang w:val="en-US"/>
              </w:rPr>
              <w:t>Resource and Operational Management</w:t>
            </w:r>
          </w:p>
        </w:tc>
        <w:tc>
          <w:tcPr>
            <w:tcW w:w="7985" w:type="dxa"/>
            <w:tcBorders>
              <w:bottom w:val="single" w:sz="6"/>
              <w:right w:val="single" w:sz="6"/>
            </w:tcBorders>
            <w:tcMar>
              <w:left w:w="90" w:type="dxa"/>
              <w:right w:w="90" w:type="dxa"/>
            </w:tcMar>
            <w:vAlign w:val="top"/>
          </w:tcPr>
          <w:p w:rsidR="7077BDA0" w:rsidP="75F42BF2" w:rsidRDefault="7077BDA0" w14:paraId="3B36640A" w14:textId="35FB7132">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Support the management of resources to ensure effective service delivery.</w:t>
            </w:r>
          </w:p>
          <w:p w:rsidR="75F42BF2" w:rsidP="0AE2FCC9" w:rsidRDefault="75F42BF2" w14:paraId="62F26783" w14:textId="62C93B08">
            <w:pPr>
              <w:pStyle w:val="ListParagraph"/>
              <w:numPr>
                <w:ilvl w:val="0"/>
                <w:numId w:val="2"/>
              </w:numPr>
              <w:ind/>
              <w:rPr>
                <w:rFonts w:ascii="Arial" w:hAnsi="Arial" w:eastAsia="Arial" w:cs="Arial"/>
                <w:b w:val="0"/>
                <w:bCs w:val="0"/>
                <w:i w:val="0"/>
                <w:iCs w:val="0"/>
                <w:noProof w:val="0"/>
                <w:sz w:val="24"/>
                <w:szCs w:val="24"/>
                <w:lang w:val="en-US"/>
              </w:rPr>
            </w:pPr>
            <w:r w:rsidRPr="0AE2FCC9" w:rsidR="00D8A79F">
              <w:rPr>
                <w:rFonts w:ascii="Arial" w:hAnsi="Arial" w:eastAsia="Arial" w:cs="Arial"/>
                <w:b w:val="0"/>
                <w:bCs w:val="0"/>
                <w:i w:val="0"/>
                <w:iCs w:val="0"/>
                <w:noProof w:val="0"/>
                <w:sz w:val="24"/>
                <w:szCs w:val="24"/>
                <w:lang w:val="en-US"/>
              </w:rPr>
              <w:t xml:space="preserve">Contribute to decisions </w:t>
            </w:r>
            <w:r w:rsidRPr="0AE2FCC9" w:rsidR="00D8A79F">
              <w:rPr>
                <w:rFonts w:ascii="Arial" w:hAnsi="Arial" w:eastAsia="Arial" w:cs="Arial"/>
                <w:b w:val="0"/>
                <w:bCs w:val="0"/>
                <w:i w:val="0"/>
                <w:iCs w:val="0"/>
                <w:noProof w:val="0"/>
                <w:sz w:val="24"/>
                <w:szCs w:val="24"/>
                <w:lang w:val="en-US"/>
              </w:rPr>
              <w:t>regarding</w:t>
            </w:r>
            <w:r w:rsidRPr="0AE2FCC9" w:rsidR="00D8A79F">
              <w:rPr>
                <w:rFonts w:ascii="Arial" w:hAnsi="Arial" w:eastAsia="Arial" w:cs="Arial"/>
                <w:b w:val="0"/>
                <w:bCs w:val="0"/>
                <w:i w:val="0"/>
                <w:iCs w:val="0"/>
                <w:noProof w:val="0"/>
                <w:sz w:val="24"/>
                <w:szCs w:val="24"/>
                <w:lang w:val="en-US"/>
              </w:rPr>
              <w:t xml:space="preserve"> allocation of budgets and staffing resources.</w:t>
            </w:r>
          </w:p>
        </w:tc>
      </w:tr>
      <w:tr w:rsidR="75F42BF2" w:rsidTr="0AE2FCC9" w14:paraId="77ABCC8B">
        <w:trPr>
          <w:trHeight w:val="300"/>
        </w:trPr>
        <w:tc>
          <w:tcPr>
            <w:tcW w:w="2415" w:type="dxa"/>
            <w:tcBorders>
              <w:left w:val="single" w:sz="6"/>
              <w:bottom w:val="single" w:sz="6"/>
            </w:tcBorders>
            <w:tcMar>
              <w:left w:w="90" w:type="dxa"/>
              <w:right w:w="90" w:type="dxa"/>
            </w:tcMar>
            <w:vAlign w:val="top"/>
          </w:tcPr>
          <w:p w:rsidR="7077BDA0" w:rsidP="75F42BF2" w:rsidRDefault="7077BDA0" w14:paraId="48EB1465" w14:textId="479F6873">
            <w:pPr>
              <w:pStyle w:val="Normal"/>
              <w:spacing w:line="259" w:lineRule="auto"/>
              <w:rPr>
                <w:rFonts w:ascii="Arial" w:hAnsi="Arial" w:eastAsia="Arial" w:cs="Arial"/>
                <w:b w:val="1"/>
                <w:bCs w:val="1"/>
                <w:i w:val="0"/>
                <w:iCs w:val="0"/>
                <w:caps w:val="0"/>
                <w:smallCaps w:val="0"/>
                <w:color w:val="000000" w:themeColor="text1" w:themeTint="FF" w:themeShade="FF"/>
                <w:sz w:val="24"/>
                <w:szCs w:val="24"/>
                <w:highlight w:val="yellow"/>
                <w:lang w:val="en-US"/>
              </w:rPr>
            </w:pPr>
            <w:r w:rsidRPr="75F42BF2" w:rsidR="7077BDA0">
              <w:rPr>
                <w:rFonts w:ascii="Arial" w:hAnsi="Arial" w:eastAsia="Arial" w:cs="Arial"/>
                <w:b w:val="1"/>
                <w:bCs w:val="1"/>
                <w:i w:val="0"/>
                <w:iCs w:val="0"/>
                <w:caps w:val="0"/>
                <w:smallCaps w:val="0"/>
                <w:color w:val="000000" w:themeColor="text1" w:themeTint="FF" w:themeShade="FF"/>
                <w:sz w:val="24"/>
                <w:szCs w:val="24"/>
                <w:highlight w:val="yellow"/>
                <w:lang w:val="en-US"/>
              </w:rPr>
              <w:t>General Responsibilities</w:t>
            </w:r>
          </w:p>
        </w:tc>
        <w:tc>
          <w:tcPr>
            <w:tcW w:w="7985" w:type="dxa"/>
            <w:tcBorders>
              <w:bottom w:val="single" w:sz="6"/>
              <w:right w:val="single" w:sz="6"/>
            </w:tcBorders>
            <w:tcMar>
              <w:left w:w="90" w:type="dxa"/>
              <w:right w:w="90" w:type="dxa"/>
            </w:tcMar>
            <w:vAlign w:val="top"/>
          </w:tcPr>
          <w:p w:rsidR="7077BDA0" w:rsidP="75F42BF2" w:rsidRDefault="7077BDA0" w14:paraId="29CC1338" w14:textId="47F54E7C">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Maintain confidentiality and adhere to data protection requirements.</w:t>
            </w:r>
          </w:p>
          <w:p w:rsidR="7077BDA0" w:rsidP="75F42BF2" w:rsidRDefault="7077BDA0" w14:paraId="31D250BA" w14:textId="2F4654D9">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Promote equality, diversity and inclusion in all aspects of work.</w:t>
            </w:r>
          </w:p>
          <w:p w:rsidR="7077BDA0" w:rsidP="75F42BF2" w:rsidRDefault="7077BDA0" w14:paraId="5F51370D" w14:textId="360F7AA9">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 xml:space="preserve">Take responsibility for your </w:t>
            </w:r>
            <w:r w:rsidRPr="75F42BF2" w:rsidR="7077BDA0">
              <w:rPr>
                <w:rFonts w:ascii="Arial" w:hAnsi="Arial" w:eastAsia="Arial" w:cs="Arial"/>
                <w:b w:val="0"/>
                <w:bCs w:val="0"/>
                <w:i w:val="0"/>
                <w:iCs w:val="0"/>
                <w:noProof w:val="0"/>
                <w:sz w:val="24"/>
                <w:szCs w:val="24"/>
                <w:lang w:val="en-US"/>
              </w:rPr>
              <w:t>own</w:t>
            </w:r>
            <w:r w:rsidRPr="75F42BF2" w:rsidR="7077BDA0">
              <w:rPr>
                <w:rFonts w:ascii="Arial" w:hAnsi="Arial" w:eastAsia="Arial" w:cs="Arial"/>
                <w:b w:val="0"/>
                <w:bCs w:val="0"/>
                <w:i w:val="0"/>
                <w:iCs w:val="0"/>
                <w:noProof w:val="0"/>
                <w:sz w:val="24"/>
                <w:szCs w:val="24"/>
                <w:lang w:val="en-US"/>
              </w:rPr>
              <w:t xml:space="preserve"> professional development.</w:t>
            </w:r>
          </w:p>
          <w:p w:rsidR="7077BDA0" w:rsidP="75F42BF2" w:rsidRDefault="7077BDA0" w14:paraId="5CCF1D39" w14:textId="0C2ACB4A">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Work flexibly, including occasional evenings or non-standard hours where required.</w:t>
            </w:r>
          </w:p>
          <w:p w:rsidR="7077BDA0" w:rsidP="75F42BF2" w:rsidRDefault="7077BDA0" w14:paraId="42005C9D" w14:textId="6AE63C2D">
            <w:pPr>
              <w:pStyle w:val="ListParagraph"/>
              <w:numPr>
                <w:ilvl w:val="0"/>
                <w:numId w:val="2"/>
              </w:numPr>
              <w:rPr>
                <w:rFonts w:ascii="Arial" w:hAnsi="Arial" w:eastAsia="Arial" w:cs="Arial"/>
                <w:b w:val="0"/>
                <w:bCs w:val="0"/>
                <w:i w:val="0"/>
                <w:iCs w:val="0"/>
                <w:noProof w:val="0"/>
                <w:sz w:val="24"/>
                <w:szCs w:val="24"/>
                <w:lang w:val="en-US"/>
              </w:rPr>
            </w:pPr>
            <w:r w:rsidRPr="75F42BF2" w:rsidR="7077BDA0">
              <w:rPr>
                <w:rFonts w:ascii="Arial" w:hAnsi="Arial" w:eastAsia="Arial" w:cs="Arial"/>
                <w:b w:val="0"/>
                <w:bCs w:val="0"/>
                <w:i w:val="0"/>
                <w:iCs w:val="0"/>
                <w:noProof w:val="0"/>
                <w:sz w:val="24"/>
                <w:szCs w:val="24"/>
                <w:lang w:val="en-US"/>
              </w:rPr>
              <w:t>Ensure health and safety compliance for self and others.</w:t>
            </w:r>
          </w:p>
          <w:p w:rsidR="75F42BF2" w:rsidP="75F42BF2" w:rsidRDefault="75F42BF2" w14:paraId="41653E4D" w14:textId="40918DB8">
            <w:pPr>
              <w:pStyle w:val="ListParagraph"/>
              <w:ind w:left="720"/>
              <w:rPr>
                <w:rFonts w:ascii="Arial" w:hAnsi="Arial" w:eastAsia="Arial" w:cs="Arial"/>
                <w:b w:val="0"/>
                <w:bCs w:val="0"/>
                <w:i w:val="0"/>
                <w:iCs w:val="0"/>
                <w:noProof w:val="0"/>
                <w:sz w:val="24"/>
                <w:szCs w:val="24"/>
                <w:lang w:val="en-US"/>
              </w:rPr>
            </w:pPr>
          </w:p>
        </w:tc>
      </w:tr>
      <w:tr w:rsidR="2C72B2FB" w:rsidTr="0AE2FCC9" w14:paraId="7EC5D8D7">
        <w:trPr>
          <w:trHeight w:val="300"/>
        </w:trPr>
        <w:tc>
          <w:tcPr>
            <w:tcW w:w="2415" w:type="dxa"/>
            <w:tcBorders>
              <w:left w:val="single" w:sz="6"/>
              <w:bottom w:val="single" w:sz="6"/>
            </w:tcBorders>
            <w:tcMar>
              <w:left w:w="90" w:type="dxa"/>
              <w:right w:w="90" w:type="dxa"/>
            </w:tcMar>
            <w:vAlign w:val="top"/>
          </w:tcPr>
          <w:p w:rsidR="2C72B2FB" w:rsidP="2C72B2FB" w:rsidRDefault="2C72B2FB" w14:paraId="58B04A3F" w14:textId="3A578CB7">
            <w:pPr>
              <w:spacing w:line="259" w:lineRule="auto"/>
              <w:rPr>
                <w:rFonts w:ascii="Arial" w:hAnsi="Arial" w:eastAsia="Arial" w:cs="Arial"/>
                <w:b w:val="0"/>
                <w:bCs w:val="0"/>
                <w:i w:val="0"/>
                <w:iCs w:val="0"/>
                <w:caps w:val="0"/>
                <w:smallCaps w:val="0"/>
                <w:color w:val="000000" w:themeColor="text1" w:themeTint="FF" w:themeShade="FF"/>
                <w:sz w:val="24"/>
                <w:szCs w:val="24"/>
              </w:rPr>
            </w:pPr>
            <w:r w:rsidRPr="2C72B2FB" w:rsidR="2C72B2FB">
              <w:rPr>
                <w:rFonts w:ascii="Arial" w:hAnsi="Arial" w:eastAsia="Arial" w:cs="Arial"/>
                <w:b w:val="1"/>
                <w:bCs w:val="1"/>
                <w:i w:val="0"/>
                <w:iCs w:val="0"/>
                <w:caps w:val="0"/>
                <w:smallCaps w:val="0"/>
                <w:color w:val="000000" w:themeColor="text1" w:themeTint="FF" w:themeShade="FF"/>
                <w:sz w:val="24"/>
                <w:szCs w:val="24"/>
                <w:highlight w:val="yellow"/>
                <w:lang w:val="en-US"/>
              </w:rPr>
              <w:t>Wider Contribution</w:t>
            </w:r>
          </w:p>
        </w:tc>
        <w:tc>
          <w:tcPr>
            <w:tcW w:w="7985" w:type="dxa"/>
            <w:tcBorders>
              <w:bottom w:val="single" w:sz="6"/>
              <w:right w:val="single" w:sz="6"/>
            </w:tcBorders>
            <w:tcMar>
              <w:left w:w="90" w:type="dxa"/>
              <w:right w:w="90" w:type="dxa"/>
            </w:tcMar>
            <w:vAlign w:val="top"/>
          </w:tcPr>
          <w:p w:rsidR="2F538053" w:rsidP="2C72B2FB" w:rsidRDefault="2F538053" w14:paraId="02DE8F2E" w14:textId="34958EA2">
            <w:pPr>
              <w:pStyle w:val="ListParagraph"/>
              <w:numPr>
                <w:ilvl w:val="0"/>
                <w:numId w:val="2"/>
              </w:numPr>
              <w:spacing w:before="0" w:beforeAutospacing="off" w:after="0" w:afterAutospacing="off"/>
              <w:rPr>
                <w:rFonts w:ascii="Arial" w:hAnsi="Arial" w:eastAsia="Arial" w:cs="Arial"/>
                <w:noProof w:val="0"/>
                <w:sz w:val="24"/>
                <w:szCs w:val="24"/>
                <w:lang w:val="en-US"/>
              </w:rPr>
            </w:pPr>
            <w:r w:rsidRPr="2C72B2FB" w:rsidR="2F538053">
              <w:rPr>
                <w:rFonts w:ascii="Arial" w:hAnsi="Arial" w:eastAsia="Arial" w:cs="Arial"/>
                <w:noProof w:val="0"/>
                <w:sz w:val="24"/>
                <w:szCs w:val="24"/>
                <w:lang w:val="en-US"/>
              </w:rPr>
              <w:t>Contribute to the broader life of the school, promoting a culture of collaboration, inclusion, and mutual respect.</w:t>
            </w:r>
          </w:p>
          <w:p w:rsidR="2F538053" w:rsidP="2C72B2FB" w:rsidRDefault="2F538053" w14:paraId="2765389F" w14:textId="3A2FA8C4">
            <w:pPr>
              <w:pStyle w:val="ListParagraph"/>
              <w:numPr>
                <w:ilvl w:val="0"/>
                <w:numId w:val="2"/>
              </w:numPr>
              <w:spacing w:before="0" w:beforeAutospacing="off" w:after="0" w:afterAutospacing="off"/>
              <w:rPr>
                <w:rFonts w:ascii="Arial" w:hAnsi="Arial" w:eastAsia="Arial" w:cs="Arial"/>
                <w:noProof w:val="0"/>
                <w:sz w:val="24"/>
                <w:szCs w:val="24"/>
                <w:lang w:val="en-US"/>
              </w:rPr>
            </w:pPr>
            <w:r w:rsidRPr="2C72B2FB" w:rsidR="2F538053">
              <w:rPr>
                <w:rFonts w:ascii="Arial" w:hAnsi="Arial" w:eastAsia="Arial" w:cs="Arial"/>
                <w:noProof w:val="0"/>
                <w:sz w:val="24"/>
                <w:szCs w:val="24"/>
                <w:lang w:val="en-US"/>
              </w:rPr>
              <w:t>Establish strong partnerships with parents, carers, and the wider community, promoting engagement and supporting pupils’ educational journeys.</w:t>
            </w:r>
          </w:p>
          <w:p w:rsidR="2F538053" w:rsidP="2C72B2FB" w:rsidRDefault="2F538053" w14:paraId="43765633" w14:textId="24222C0A">
            <w:pPr>
              <w:pStyle w:val="ListParagraph"/>
              <w:numPr>
                <w:ilvl w:val="0"/>
                <w:numId w:val="2"/>
              </w:numPr>
              <w:spacing w:before="0" w:beforeAutospacing="off" w:after="0" w:afterAutospacing="off"/>
              <w:rPr>
                <w:rFonts w:ascii="Arial" w:hAnsi="Arial" w:eastAsia="Arial" w:cs="Arial"/>
                <w:noProof w:val="0"/>
                <w:sz w:val="24"/>
                <w:szCs w:val="24"/>
                <w:lang w:val="en-US"/>
              </w:rPr>
            </w:pPr>
            <w:r w:rsidRPr="75F42BF2" w:rsidR="799A3A37">
              <w:rPr>
                <w:rFonts w:ascii="Arial" w:hAnsi="Arial" w:eastAsia="Arial" w:cs="Arial"/>
                <w:noProof w:val="0"/>
                <w:sz w:val="24"/>
                <w:szCs w:val="24"/>
                <w:lang w:val="en-US"/>
              </w:rPr>
              <w:t xml:space="preserve">Support whole-school events, initiatives, and enrichment </w:t>
            </w:r>
            <w:r w:rsidRPr="75F42BF2" w:rsidR="799A3A37">
              <w:rPr>
                <w:rFonts w:ascii="Arial" w:hAnsi="Arial" w:eastAsia="Arial" w:cs="Arial"/>
                <w:noProof w:val="0"/>
                <w:sz w:val="24"/>
                <w:szCs w:val="24"/>
                <w:lang w:val="en-US"/>
              </w:rPr>
              <w:t xml:space="preserve">activities, </w:t>
            </w:r>
            <w:r w:rsidRPr="75F42BF2" w:rsidR="6EF97434">
              <w:rPr>
                <w:rFonts w:ascii="Arial" w:hAnsi="Arial" w:eastAsia="Arial" w:cs="Arial"/>
                <w:noProof w:val="0"/>
                <w:sz w:val="24"/>
                <w:szCs w:val="24"/>
                <w:lang w:val="en-US"/>
              </w:rPr>
              <w:t>promoting</w:t>
            </w:r>
            <w:r w:rsidRPr="75F42BF2" w:rsidR="799A3A37">
              <w:rPr>
                <w:rFonts w:ascii="Arial" w:hAnsi="Arial" w:eastAsia="Arial" w:cs="Arial"/>
                <w:noProof w:val="0"/>
                <w:sz w:val="24"/>
                <w:szCs w:val="24"/>
                <w:lang w:val="en-US"/>
              </w:rPr>
              <w:t xml:space="preserve"> a</w:t>
            </w:r>
            <w:r w:rsidRPr="75F42BF2" w:rsidR="799A3A37">
              <w:rPr>
                <w:rFonts w:ascii="Arial" w:hAnsi="Arial" w:eastAsia="Arial" w:cs="Arial"/>
                <w:noProof w:val="0"/>
                <w:sz w:val="24"/>
                <w:szCs w:val="24"/>
                <w:lang w:val="en-US"/>
              </w:rPr>
              <w:t xml:space="preserve"> vibrant and supportive school community.</w:t>
            </w:r>
          </w:p>
          <w:p w:rsidR="2F538053" w:rsidP="2C72B2FB" w:rsidRDefault="2F538053" w14:paraId="2AD3F38F" w14:textId="1C238637">
            <w:pPr>
              <w:pStyle w:val="ListParagraph"/>
              <w:numPr>
                <w:ilvl w:val="0"/>
                <w:numId w:val="2"/>
              </w:numPr>
              <w:spacing w:before="0" w:beforeAutospacing="off" w:after="0" w:afterAutospacing="off"/>
              <w:rPr>
                <w:rFonts w:ascii="Arial" w:hAnsi="Arial" w:eastAsia="Arial" w:cs="Arial"/>
                <w:noProof w:val="0"/>
                <w:sz w:val="24"/>
                <w:szCs w:val="24"/>
                <w:lang w:val="en-US"/>
              </w:rPr>
            </w:pPr>
            <w:r w:rsidRPr="2C72B2FB" w:rsidR="2F538053">
              <w:rPr>
                <w:rFonts w:ascii="Arial" w:hAnsi="Arial" w:eastAsia="Arial" w:cs="Arial"/>
                <w:noProof w:val="0"/>
                <w:sz w:val="24"/>
                <w:szCs w:val="24"/>
                <w:lang w:val="en-US"/>
              </w:rPr>
              <w:t>Act as a positive ambassador for the school, upholding its reputation and values in all interactions.</w:t>
            </w:r>
          </w:p>
          <w:p w:rsidR="2C72B2FB" w:rsidP="2C72B2FB" w:rsidRDefault="2C72B2FB" w14:paraId="2C5BEDC6" w14:textId="3EFCC072">
            <w:pPr>
              <w:spacing w:before="0" w:beforeAutospacing="off" w:after="0" w:afterAutospacing="off"/>
              <w:ind w:left="720"/>
              <w:rPr>
                <w:rFonts w:ascii="Arial" w:hAnsi="Arial" w:eastAsia="Arial" w:cs="Arial"/>
                <w:b w:val="0"/>
                <w:bCs w:val="0"/>
                <w:i w:val="0"/>
                <w:iCs w:val="0"/>
                <w:caps w:val="0"/>
                <w:smallCaps w:val="0"/>
                <w:color w:val="000000" w:themeColor="text1" w:themeTint="FF" w:themeShade="FF"/>
                <w:sz w:val="24"/>
                <w:szCs w:val="24"/>
              </w:rPr>
            </w:pPr>
          </w:p>
        </w:tc>
      </w:tr>
    </w:tbl>
    <w:p w:rsidR="2C72B2FB" w:rsidP="2C72B2FB" w:rsidRDefault="2C72B2FB" w14:paraId="0826C3E5" w14:textId="6F2CD4CE">
      <w:pPr>
        <w:pStyle w:val="Normal"/>
        <w:rPr>
          <w:rFonts w:ascii="Arial" w:hAnsi="Arial" w:eastAsia="Arial" w:cs="Arial"/>
          <w:b w:val="1"/>
          <w:bCs w:val="1"/>
          <w:sz w:val="24"/>
          <w:szCs w:val="24"/>
          <w:highlight w:val="yellow"/>
        </w:rPr>
      </w:pPr>
    </w:p>
    <w:p w:rsidR="2C72B2FB" w:rsidP="2C72B2FB" w:rsidRDefault="2C72B2FB" w14:paraId="3DA7BEF0" w14:textId="0BCE584F">
      <w:pPr>
        <w:pStyle w:val="Normal"/>
        <w:rPr>
          <w:rFonts w:ascii="Arial" w:hAnsi="Arial" w:eastAsia="Arial" w:cs="Arial"/>
          <w:b w:val="1"/>
          <w:bCs w:val="1"/>
          <w:sz w:val="24"/>
          <w:szCs w:val="24"/>
          <w:highlight w:val="yellow"/>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e9fc7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0975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4d758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d921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b90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becf9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a3203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4440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12c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9d360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282F4"/>
    <w:rsid w:val="0015F7F7"/>
    <w:rsid w:val="00D8A79F"/>
    <w:rsid w:val="03AF0EFE"/>
    <w:rsid w:val="049E6153"/>
    <w:rsid w:val="05EBDF8C"/>
    <w:rsid w:val="0740C7FD"/>
    <w:rsid w:val="079E808D"/>
    <w:rsid w:val="081426FB"/>
    <w:rsid w:val="0AE2FCC9"/>
    <w:rsid w:val="0B62B9AE"/>
    <w:rsid w:val="0B73A1EA"/>
    <w:rsid w:val="0BC3BE24"/>
    <w:rsid w:val="0C764D4D"/>
    <w:rsid w:val="0D51D494"/>
    <w:rsid w:val="0F0E3415"/>
    <w:rsid w:val="0F534729"/>
    <w:rsid w:val="0FD988C9"/>
    <w:rsid w:val="10555AD2"/>
    <w:rsid w:val="108C791D"/>
    <w:rsid w:val="11BD5B85"/>
    <w:rsid w:val="120C2AAF"/>
    <w:rsid w:val="123F03BD"/>
    <w:rsid w:val="1448A7F6"/>
    <w:rsid w:val="14BC5A99"/>
    <w:rsid w:val="153565CC"/>
    <w:rsid w:val="15AA13C1"/>
    <w:rsid w:val="15CDF516"/>
    <w:rsid w:val="15DC1C2A"/>
    <w:rsid w:val="17A08556"/>
    <w:rsid w:val="190BCC12"/>
    <w:rsid w:val="194774D0"/>
    <w:rsid w:val="1B53865D"/>
    <w:rsid w:val="1C69D117"/>
    <w:rsid w:val="1ECDCC9C"/>
    <w:rsid w:val="1F012615"/>
    <w:rsid w:val="21D62262"/>
    <w:rsid w:val="222BC277"/>
    <w:rsid w:val="2406522A"/>
    <w:rsid w:val="270E6BB0"/>
    <w:rsid w:val="270E6BB0"/>
    <w:rsid w:val="279CF361"/>
    <w:rsid w:val="287044E3"/>
    <w:rsid w:val="2AE0677E"/>
    <w:rsid w:val="2C72B2FB"/>
    <w:rsid w:val="2CE35CF4"/>
    <w:rsid w:val="2D77BFE9"/>
    <w:rsid w:val="2F538053"/>
    <w:rsid w:val="31E282F4"/>
    <w:rsid w:val="36117D53"/>
    <w:rsid w:val="395784BF"/>
    <w:rsid w:val="3ACBEAF3"/>
    <w:rsid w:val="3B06D1C0"/>
    <w:rsid w:val="3DE59B11"/>
    <w:rsid w:val="3DE59B11"/>
    <w:rsid w:val="3DEA10B7"/>
    <w:rsid w:val="3F5EE03D"/>
    <w:rsid w:val="3FBBC0B7"/>
    <w:rsid w:val="415D3406"/>
    <w:rsid w:val="43D10BEF"/>
    <w:rsid w:val="440C44E7"/>
    <w:rsid w:val="440C44E7"/>
    <w:rsid w:val="453A55CA"/>
    <w:rsid w:val="45BEDF98"/>
    <w:rsid w:val="4718A1E6"/>
    <w:rsid w:val="478D37CB"/>
    <w:rsid w:val="47A7469F"/>
    <w:rsid w:val="49B8FF6E"/>
    <w:rsid w:val="49F562B5"/>
    <w:rsid w:val="4AFBD4CE"/>
    <w:rsid w:val="4C71C3BB"/>
    <w:rsid w:val="4D223F48"/>
    <w:rsid w:val="4D803D63"/>
    <w:rsid w:val="4DA2CDC9"/>
    <w:rsid w:val="4DAA968E"/>
    <w:rsid w:val="4E6A3617"/>
    <w:rsid w:val="513AB8EA"/>
    <w:rsid w:val="519EBC4B"/>
    <w:rsid w:val="5250FFC2"/>
    <w:rsid w:val="5250FFC2"/>
    <w:rsid w:val="53FD5708"/>
    <w:rsid w:val="542FA08F"/>
    <w:rsid w:val="553A2550"/>
    <w:rsid w:val="55D15433"/>
    <w:rsid w:val="57AC6B81"/>
    <w:rsid w:val="586916E2"/>
    <w:rsid w:val="58B4E0A3"/>
    <w:rsid w:val="593E761B"/>
    <w:rsid w:val="59486D59"/>
    <w:rsid w:val="5A99E32B"/>
    <w:rsid w:val="5BB25EC6"/>
    <w:rsid w:val="5CE0AF72"/>
    <w:rsid w:val="5DBB503E"/>
    <w:rsid w:val="5EE01B5A"/>
    <w:rsid w:val="5EF453C9"/>
    <w:rsid w:val="5EF453C9"/>
    <w:rsid w:val="5F36F5AD"/>
    <w:rsid w:val="63532490"/>
    <w:rsid w:val="647596E8"/>
    <w:rsid w:val="64C50F66"/>
    <w:rsid w:val="65ED2981"/>
    <w:rsid w:val="67D5283C"/>
    <w:rsid w:val="686CA5FB"/>
    <w:rsid w:val="689E0212"/>
    <w:rsid w:val="69132C1D"/>
    <w:rsid w:val="6926F979"/>
    <w:rsid w:val="694902E6"/>
    <w:rsid w:val="69B27B7B"/>
    <w:rsid w:val="69CA3728"/>
    <w:rsid w:val="6AEFACD7"/>
    <w:rsid w:val="6C1EC1A4"/>
    <w:rsid w:val="6CF7341C"/>
    <w:rsid w:val="6DF59CCE"/>
    <w:rsid w:val="6E211F66"/>
    <w:rsid w:val="6E211F66"/>
    <w:rsid w:val="6EAD31AA"/>
    <w:rsid w:val="6EC66601"/>
    <w:rsid w:val="6EF97434"/>
    <w:rsid w:val="7077BDA0"/>
    <w:rsid w:val="7146DCD5"/>
    <w:rsid w:val="7150AAC7"/>
    <w:rsid w:val="71CB39CC"/>
    <w:rsid w:val="72472D25"/>
    <w:rsid w:val="7546D09D"/>
    <w:rsid w:val="75575F1E"/>
    <w:rsid w:val="75F42BF2"/>
    <w:rsid w:val="7645AC26"/>
    <w:rsid w:val="767944E4"/>
    <w:rsid w:val="771ED20D"/>
    <w:rsid w:val="799A3A37"/>
    <w:rsid w:val="79A5FD11"/>
    <w:rsid w:val="79A6D721"/>
    <w:rsid w:val="79E9E3EC"/>
    <w:rsid w:val="7A4355C2"/>
    <w:rsid w:val="7B92716B"/>
    <w:rsid w:val="7C17EB2D"/>
    <w:rsid w:val="7F0854FC"/>
    <w:rsid w:val="7F181EFF"/>
    <w:rsid w:val="7F28233D"/>
    <w:rsid w:val="7F623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2F4"/>
  <w15:chartTrackingRefBased/>
  <w15:docId w15:val="{B688772F-A6DC-4256-AD2A-E25EEEE48B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C72B2FB"/>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e3038236067543f1" /><Relationship Type="http://schemas.openxmlformats.org/officeDocument/2006/relationships/numbering" Target="numbering.xml" Id="Rb3afac8429e04d1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2024-11-28T20:49:01.9068538Z</dcterms:created>
  <dcterms:modified xsi:type="dcterms:W3CDTF">2026-09-21T10:42:34.9614085Z</dcterms:modified>
  <dc:creator>Claire Holgate</dc:creator>
  <lastModifiedBy>John Coombs</lastModifiedBy>
</coreProperties>
</file>