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1B773" w14:textId="30AB3B14" w:rsidR="00BB7D97" w:rsidRPr="00BB7D97" w:rsidRDefault="00204B6E" w:rsidP="00BB7D97">
      <w:pPr>
        <w:spacing w:after="0" w:line="240" w:lineRule="auto"/>
        <w:rPr>
          <w:color w:val="FFC000"/>
          <w:sz w:val="36"/>
          <w:szCs w:val="36"/>
        </w:rPr>
      </w:pPr>
      <w:r>
        <w:rPr>
          <w:rFonts w:eastAsia="Times New Roman" w:cs="Times New Roman"/>
          <w:b/>
          <w:noProof/>
          <w:snapToGrid w:val="0"/>
        </w:rPr>
        <w:drawing>
          <wp:anchor distT="0" distB="0" distL="114300" distR="114300" simplePos="0" relativeHeight="251658240" behindDoc="1" locked="0" layoutInCell="1" allowOverlap="1" wp14:anchorId="2CD50AFC" wp14:editId="23CD125D">
            <wp:simplePos x="0" y="0"/>
            <wp:positionH relativeFrom="margin">
              <wp:posOffset>2260353</wp:posOffset>
            </wp:positionH>
            <wp:positionV relativeFrom="paragraph">
              <wp:posOffset>5938</wp:posOffset>
            </wp:positionV>
            <wp:extent cx="1280160" cy="368935"/>
            <wp:effectExtent l="0" t="0" r="0" b="0"/>
            <wp:wrapTight wrapText="bothSides">
              <wp:wrapPolygon edited="0">
                <wp:start x="0" y="0"/>
                <wp:lineTo x="0" y="20076"/>
                <wp:lineTo x="21214" y="20076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57A00D" w14:textId="45696620" w:rsidR="00BB7D97" w:rsidRPr="00BB7D97" w:rsidRDefault="00BB7D97" w:rsidP="00BB7D97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</w:rPr>
      </w:pPr>
    </w:p>
    <w:p w14:paraId="32A3F46E" w14:textId="77777777" w:rsidR="00BB7D97" w:rsidRPr="00BB7D97" w:rsidRDefault="00BB7D97" w:rsidP="00BB7D97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</w:rPr>
      </w:pPr>
    </w:p>
    <w:p w14:paraId="56E4F467" w14:textId="646A1029" w:rsidR="00BB7D97" w:rsidRDefault="005771BF" w:rsidP="00BB7D97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</w:rPr>
      </w:pPr>
      <w:r w:rsidRPr="00EF122E">
        <w:rPr>
          <w:rFonts w:eastAsia="Times New Roman" w:cs="Times New Roman"/>
          <w:b/>
          <w:snapToGrid w:val="0"/>
        </w:rPr>
        <w:t>Bedford Inclusive Learning &amp; Training Trust</w:t>
      </w:r>
    </w:p>
    <w:p w14:paraId="28810875" w14:textId="56F2447E" w:rsidR="00BB7D97" w:rsidRPr="00EF122E" w:rsidRDefault="009716EE" w:rsidP="00BB7D97">
      <w:pPr>
        <w:widowControl w:val="0"/>
        <w:spacing w:after="0" w:line="240" w:lineRule="auto"/>
        <w:jc w:val="center"/>
        <w:rPr>
          <w:snapToGrid w:val="0"/>
        </w:rPr>
      </w:pPr>
      <w:r w:rsidRPr="00EF122E">
        <w:rPr>
          <w:snapToGrid w:val="0"/>
        </w:rPr>
        <w:t>Greys Education Centre</w:t>
      </w:r>
    </w:p>
    <w:p w14:paraId="273A7B14" w14:textId="03D1A5BD" w:rsidR="00233E54" w:rsidRPr="00EF122E" w:rsidRDefault="00233E54" w:rsidP="00BB7D97">
      <w:pPr>
        <w:widowControl w:val="0"/>
        <w:spacing w:after="0" w:line="240" w:lineRule="auto"/>
        <w:jc w:val="center"/>
        <w:rPr>
          <w:snapToGrid w:val="0"/>
        </w:rPr>
      </w:pPr>
      <w:r w:rsidRPr="00EF122E">
        <w:rPr>
          <w:snapToGrid w:val="0"/>
        </w:rPr>
        <w:t>Manor Road</w:t>
      </w:r>
    </w:p>
    <w:p w14:paraId="1CCFF378" w14:textId="697BE860" w:rsidR="00233E54" w:rsidRPr="00EF122E" w:rsidRDefault="00233E54" w:rsidP="00BB7D97">
      <w:pPr>
        <w:widowControl w:val="0"/>
        <w:spacing w:after="0" w:line="240" w:lineRule="auto"/>
        <w:jc w:val="center"/>
        <w:rPr>
          <w:snapToGrid w:val="0"/>
        </w:rPr>
      </w:pPr>
      <w:r w:rsidRPr="00EF122E">
        <w:rPr>
          <w:snapToGrid w:val="0"/>
        </w:rPr>
        <w:t>Kempston</w:t>
      </w:r>
    </w:p>
    <w:p w14:paraId="518E980B" w14:textId="7335EDEE" w:rsidR="00233E54" w:rsidRPr="00EF122E" w:rsidRDefault="00233E54" w:rsidP="00BB7D97">
      <w:pPr>
        <w:widowControl w:val="0"/>
        <w:spacing w:after="0" w:line="240" w:lineRule="auto"/>
        <w:jc w:val="center"/>
        <w:rPr>
          <w:snapToGrid w:val="0"/>
        </w:rPr>
      </w:pPr>
      <w:r w:rsidRPr="00EF122E">
        <w:rPr>
          <w:snapToGrid w:val="0"/>
        </w:rPr>
        <w:t xml:space="preserve">MK42 </w:t>
      </w:r>
      <w:r w:rsidR="00E43F22" w:rsidRPr="00EF122E">
        <w:rPr>
          <w:snapToGrid w:val="0"/>
        </w:rPr>
        <w:t>7AB</w:t>
      </w:r>
    </w:p>
    <w:p w14:paraId="0BA0F5BD" w14:textId="77777777" w:rsidR="00344D67" w:rsidRPr="000D6976" w:rsidRDefault="00344D67" w:rsidP="00BB7D97">
      <w:pPr>
        <w:widowControl w:val="0"/>
        <w:spacing w:after="0" w:line="240" w:lineRule="auto"/>
        <w:jc w:val="center"/>
        <w:rPr>
          <w:b/>
          <w:snapToGrid w:val="0"/>
        </w:rPr>
      </w:pPr>
    </w:p>
    <w:p w14:paraId="38D3D204" w14:textId="2422C648" w:rsidR="00BB7D97" w:rsidRPr="000D6976" w:rsidRDefault="00D22E63" w:rsidP="00BB7D97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Senior Finance Administrator</w:t>
      </w:r>
    </w:p>
    <w:p w14:paraId="312CB5CD" w14:textId="5CB5ED4E" w:rsidR="00BB7D97" w:rsidRPr="000D6976" w:rsidRDefault="00BB7D97" w:rsidP="00BB7D97">
      <w:pPr>
        <w:widowControl w:val="0"/>
        <w:spacing w:after="0" w:line="240" w:lineRule="auto"/>
        <w:jc w:val="center"/>
        <w:rPr>
          <w:b/>
          <w:snapToGrid w:val="0"/>
        </w:rPr>
      </w:pPr>
      <w:r w:rsidRPr="000D6976">
        <w:rPr>
          <w:b/>
          <w:snapToGrid w:val="0"/>
        </w:rPr>
        <w:t xml:space="preserve">LEVEL </w:t>
      </w:r>
      <w:r w:rsidR="00EF122E" w:rsidRPr="000D6976">
        <w:rPr>
          <w:b/>
          <w:snapToGrid w:val="0"/>
        </w:rPr>
        <w:t>4AS</w:t>
      </w:r>
      <w:r w:rsidRPr="000D6976">
        <w:rPr>
          <w:b/>
          <w:snapToGrid w:val="0"/>
        </w:rPr>
        <w:t xml:space="preserve"> points </w:t>
      </w:r>
      <w:r w:rsidR="00EF122E" w:rsidRPr="000D6976">
        <w:rPr>
          <w:b/>
          <w:snapToGrid w:val="0"/>
        </w:rPr>
        <w:t xml:space="preserve">14 </w:t>
      </w:r>
      <w:r w:rsidRPr="000D6976">
        <w:rPr>
          <w:b/>
          <w:snapToGrid w:val="0"/>
        </w:rPr>
        <w:t xml:space="preserve">– </w:t>
      </w:r>
      <w:r w:rsidR="00EF122E" w:rsidRPr="000D6976">
        <w:rPr>
          <w:b/>
          <w:snapToGrid w:val="0"/>
        </w:rPr>
        <w:t>19</w:t>
      </w:r>
      <w:r w:rsidRPr="000D6976">
        <w:rPr>
          <w:b/>
          <w:snapToGrid w:val="0"/>
        </w:rPr>
        <w:t>, £</w:t>
      </w:r>
      <w:r w:rsidR="00151CBD" w:rsidRPr="000D6976">
        <w:rPr>
          <w:b/>
          <w:snapToGrid w:val="0"/>
        </w:rPr>
        <w:t>2</w:t>
      </w:r>
      <w:r w:rsidR="00E521EA">
        <w:rPr>
          <w:b/>
          <w:snapToGrid w:val="0"/>
        </w:rPr>
        <w:t>1</w:t>
      </w:r>
      <w:r w:rsidRPr="000D6976">
        <w:rPr>
          <w:b/>
          <w:snapToGrid w:val="0"/>
        </w:rPr>
        <w:t>,</w:t>
      </w:r>
      <w:r w:rsidR="009356B9" w:rsidRPr="000D6976">
        <w:rPr>
          <w:b/>
          <w:snapToGrid w:val="0"/>
        </w:rPr>
        <w:t>1</w:t>
      </w:r>
      <w:r w:rsidR="00E521EA">
        <w:rPr>
          <w:b/>
          <w:snapToGrid w:val="0"/>
        </w:rPr>
        <w:t>41</w:t>
      </w:r>
      <w:r w:rsidRPr="000D6976">
        <w:rPr>
          <w:b/>
          <w:snapToGrid w:val="0"/>
        </w:rPr>
        <w:t xml:space="preserve"> – £</w:t>
      </w:r>
      <w:r w:rsidR="009356B9" w:rsidRPr="000D6976">
        <w:rPr>
          <w:b/>
          <w:snapToGrid w:val="0"/>
        </w:rPr>
        <w:t>2</w:t>
      </w:r>
      <w:r w:rsidR="00E521EA">
        <w:rPr>
          <w:b/>
          <w:snapToGrid w:val="0"/>
        </w:rPr>
        <w:t>3</w:t>
      </w:r>
      <w:r w:rsidRPr="000D6976">
        <w:rPr>
          <w:b/>
          <w:snapToGrid w:val="0"/>
        </w:rPr>
        <w:t>,</w:t>
      </w:r>
      <w:r w:rsidR="00E521EA">
        <w:rPr>
          <w:b/>
          <w:snapToGrid w:val="0"/>
        </w:rPr>
        <w:t>340</w:t>
      </w:r>
      <w:r w:rsidRPr="000D6976">
        <w:rPr>
          <w:b/>
          <w:snapToGrid w:val="0"/>
        </w:rPr>
        <w:t xml:space="preserve"> pa (gross pro rata) </w:t>
      </w:r>
    </w:p>
    <w:p w14:paraId="1B4744DA" w14:textId="546F9EC8" w:rsidR="00BB7D97" w:rsidRPr="000D6976" w:rsidRDefault="00BB7D97" w:rsidP="00BB7D97">
      <w:pPr>
        <w:widowControl w:val="0"/>
        <w:spacing w:after="0" w:line="240" w:lineRule="auto"/>
        <w:jc w:val="center"/>
        <w:rPr>
          <w:b/>
          <w:snapToGrid w:val="0"/>
        </w:rPr>
      </w:pPr>
      <w:r w:rsidRPr="000D6976">
        <w:rPr>
          <w:b/>
          <w:snapToGrid w:val="0"/>
        </w:rPr>
        <w:t xml:space="preserve">Term Time + </w:t>
      </w:r>
      <w:r w:rsidR="00A70832" w:rsidRPr="000D6976">
        <w:rPr>
          <w:b/>
          <w:snapToGrid w:val="0"/>
        </w:rPr>
        <w:t>5</w:t>
      </w:r>
      <w:r w:rsidRPr="000D6976">
        <w:rPr>
          <w:b/>
          <w:snapToGrid w:val="0"/>
        </w:rPr>
        <w:t xml:space="preserve"> Training Days + </w:t>
      </w:r>
      <w:r w:rsidR="00A104EF" w:rsidRPr="000D6976">
        <w:rPr>
          <w:b/>
          <w:snapToGrid w:val="0"/>
        </w:rPr>
        <w:t>2 weeks</w:t>
      </w:r>
      <w:r w:rsidR="0043320E" w:rsidRPr="000D6976">
        <w:rPr>
          <w:b/>
          <w:snapToGrid w:val="0"/>
        </w:rPr>
        <w:t>, Permanent</w:t>
      </w:r>
    </w:p>
    <w:p w14:paraId="7EF131C9" w14:textId="1A243F30" w:rsidR="00BB7D97" w:rsidRPr="000D6976" w:rsidRDefault="00A104EF" w:rsidP="00BB7D97">
      <w:pPr>
        <w:widowControl w:val="0"/>
        <w:spacing w:after="0" w:line="240" w:lineRule="auto"/>
        <w:jc w:val="center"/>
        <w:rPr>
          <w:b/>
          <w:snapToGrid w:val="0"/>
        </w:rPr>
      </w:pPr>
      <w:r w:rsidRPr="000D6976">
        <w:rPr>
          <w:b/>
          <w:snapToGrid w:val="0"/>
        </w:rPr>
        <w:t>37</w:t>
      </w:r>
      <w:r w:rsidR="00BB7D97" w:rsidRPr="000D6976">
        <w:rPr>
          <w:b/>
          <w:snapToGrid w:val="0"/>
        </w:rPr>
        <w:t xml:space="preserve"> hours per week</w:t>
      </w:r>
    </w:p>
    <w:p w14:paraId="57FEC636" w14:textId="77777777" w:rsidR="000D6976" w:rsidRPr="000D6976" w:rsidRDefault="000D6976" w:rsidP="00BB7D97">
      <w:pPr>
        <w:widowControl w:val="0"/>
        <w:spacing w:after="0" w:line="240" w:lineRule="auto"/>
        <w:rPr>
          <w:snapToGrid w:val="0"/>
        </w:rPr>
      </w:pPr>
    </w:p>
    <w:p w14:paraId="2AB7582E" w14:textId="15B12C08" w:rsidR="00B616B9" w:rsidRDefault="000D6976" w:rsidP="000D6976">
      <w:pPr>
        <w:widowControl w:val="0"/>
        <w:spacing w:after="0" w:line="240" w:lineRule="auto"/>
        <w:rPr>
          <w:snapToGrid w:val="0"/>
        </w:rPr>
      </w:pPr>
      <w:r w:rsidRPr="000D6976">
        <w:rPr>
          <w:snapToGrid w:val="0"/>
        </w:rPr>
        <w:t>A proactive, highly efficient, suitably qualified and experienced finance professional is required to join our established, friendly Finance Team</w:t>
      </w:r>
      <w:r w:rsidR="00B616B9">
        <w:rPr>
          <w:snapToGrid w:val="0"/>
        </w:rPr>
        <w:t xml:space="preserve"> at Bedford Inclusive Learning and Training Trust (BILTT)</w:t>
      </w:r>
      <w:r w:rsidRPr="000D6976">
        <w:rPr>
          <w:snapToGrid w:val="0"/>
        </w:rPr>
        <w:t xml:space="preserve">.  </w:t>
      </w:r>
    </w:p>
    <w:p w14:paraId="0E0264B8" w14:textId="77777777" w:rsidR="00B616B9" w:rsidRDefault="00B616B9" w:rsidP="000D6976">
      <w:pPr>
        <w:widowControl w:val="0"/>
        <w:spacing w:after="0" w:line="240" w:lineRule="auto"/>
        <w:rPr>
          <w:snapToGrid w:val="0"/>
        </w:rPr>
      </w:pPr>
    </w:p>
    <w:p w14:paraId="425D8473" w14:textId="77777777" w:rsidR="00B616B9" w:rsidRPr="000D6976" w:rsidRDefault="00B616B9" w:rsidP="00B616B9">
      <w:pPr>
        <w:widowControl w:val="0"/>
        <w:spacing w:after="0" w:line="240" w:lineRule="auto"/>
        <w:rPr>
          <w:snapToGrid w:val="0"/>
        </w:rPr>
      </w:pPr>
      <w:r w:rsidRPr="000D6976">
        <w:rPr>
          <w:snapToGrid w:val="0"/>
        </w:rPr>
        <w:t>BILTT is a multi-academy trust of</w:t>
      </w:r>
      <w:r w:rsidRPr="000D6976">
        <w:rPr>
          <w:snapToGrid w:val="0"/>
          <w:color w:val="BFBFBF" w:themeColor="background1" w:themeShade="BF"/>
        </w:rPr>
        <w:t xml:space="preserve"> </w:t>
      </w:r>
      <w:r>
        <w:rPr>
          <w:snapToGrid w:val="0"/>
        </w:rPr>
        <w:t>s</w:t>
      </w:r>
      <w:r w:rsidRPr="000D6976">
        <w:rPr>
          <w:snapToGrid w:val="0"/>
        </w:rPr>
        <w:t xml:space="preserve">pecial </w:t>
      </w:r>
      <w:r>
        <w:rPr>
          <w:snapToGrid w:val="0"/>
        </w:rPr>
        <w:t>s</w:t>
      </w:r>
      <w:r w:rsidRPr="000D6976">
        <w:rPr>
          <w:snapToGrid w:val="0"/>
        </w:rPr>
        <w:t xml:space="preserve">chools for pupils with various special needs.  The Trust is </w:t>
      </w:r>
      <w:r>
        <w:rPr>
          <w:snapToGrid w:val="0"/>
        </w:rPr>
        <w:t xml:space="preserve">currently </w:t>
      </w:r>
      <w:r w:rsidRPr="000D6976">
        <w:rPr>
          <w:snapToGrid w:val="0"/>
        </w:rPr>
        <w:t>made up of 3 special schools, soon to increase to 4, with our new Special Free School</w:t>
      </w:r>
      <w:r>
        <w:rPr>
          <w:snapToGrid w:val="0"/>
        </w:rPr>
        <w:t xml:space="preserve"> being built</w:t>
      </w:r>
      <w:r w:rsidRPr="000D6976">
        <w:rPr>
          <w:snapToGrid w:val="0"/>
        </w:rPr>
        <w:t>.</w:t>
      </w:r>
    </w:p>
    <w:p w14:paraId="68FEA3FA" w14:textId="77777777" w:rsidR="00B616B9" w:rsidRDefault="00B616B9" w:rsidP="000D6976">
      <w:pPr>
        <w:widowControl w:val="0"/>
        <w:spacing w:after="0" w:line="240" w:lineRule="auto"/>
        <w:rPr>
          <w:snapToGrid w:val="0"/>
        </w:rPr>
      </w:pPr>
    </w:p>
    <w:p w14:paraId="470B4913" w14:textId="201FD3C6" w:rsidR="000D6976" w:rsidRPr="000D6976" w:rsidRDefault="000D6976" w:rsidP="000D6976">
      <w:pPr>
        <w:widowControl w:val="0"/>
        <w:spacing w:after="0" w:line="240" w:lineRule="auto"/>
        <w:rPr>
          <w:snapToGrid w:val="0"/>
          <w:color w:val="BFBFBF" w:themeColor="background1" w:themeShade="BF"/>
        </w:rPr>
      </w:pPr>
      <w:r w:rsidRPr="000D6976">
        <w:rPr>
          <w:snapToGrid w:val="0"/>
        </w:rPr>
        <w:t>Experience in a school setting is preferable but not essential.  This post would suit an experienced Finance Assistant who wants to make the next move on their career path. You will work</w:t>
      </w:r>
      <w:r w:rsidR="00B616B9">
        <w:rPr>
          <w:snapToGrid w:val="0"/>
        </w:rPr>
        <w:t xml:space="preserve"> closely</w:t>
      </w:r>
      <w:r w:rsidRPr="000D6976">
        <w:rPr>
          <w:snapToGrid w:val="0"/>
        </w:rPr>
        <w:t xml:space="preserve"> with the </w:t>
      </w:r>
      <w:r w:rsidR="00B616B9">
        <w:rPr>
          <w:snapToGrid w:val="0"/>
        </w:rPr>
        <w:t xml:space="preserve">Director of Finance and Operations and other finance staff </w:t>
      </w:r>
      <w:r w:rsidRPr="000D6976">
        <w:rPr>
          <w:snapToGrid w:val="0"/>
        </w:rPr>
        <w:t>to support the Trust’s member academies in all financial support functions.</w:t>
      </w:r>
    </w:p>
    <w:p w14:paraId="2AD224DF" w14:textId="208BA67B" w:rsidR="00BB7D97" w:rsidRPr="000D6976" w:rsidRDefault="00BB7D97" w:rsidP="00BB7D97">
      <w:pPr>
        <w:widowControl w:val="0"/>
        <w:spacing w:after="0" w:line="240" w:lineRule="auto"/>
        <w:rPr>
          <w:snapToGrid w:val="0"/>
        </w:rPr>
      </w:pPr>
    </w:p>
    <w:p w14:paraId="074A19CA" w14:textId="64459EC0" w:rsidR="003017CE" w:rsidRPr="000D6976" w:rsidRDefault="000D6976" w:rsidP="003017CE">
      <w:pPr>
        <w:widowControl w:val="0"/>
        <w:spacing w:after="0" w:line="240" w:lineRule="auto"/>
        <w:rPr>
          <w:snapToGrid w:val="0"/>
        </w:rPr>
      </w:pPr>
      <w:r w:rsidRPr="000D6976">
        <w:rPr>
          <w:snapToGrid w:val="0"/>
        </w:rPr>
        <w:t xml:space="preserve">You will </w:t>
      </w:r>
      <w:r w:rsidR="003017CE" w:rsidRPr="000D6976">
        <w:rPr>
          <w:snapToGrid w:val="0"/>
        </w:rPr>
        <w:t>provide high quality financial processing support service to academies within the Trust and contribu</w:t>
      </w:r>
      <w:r w:rsidRPr="000D6976">
        <w:rPr>
          <w:snapToGrid w:val="0"/>
        </w:rPr>
        <w:t>te</w:t>
      </w:r>
      <w:r w:rsidR="003017CE" w:rsidRPr="000D6976">
        <w:rPr>
          <w:snapToGrid w:val="0"/>
        </w:rPr>
        <w:t xml:space="preserve"> effectively to the Finance Team.</w:t>
      </w:r>
      <w:r w:rsidR="003017CE" w:rsidRPr="000D6976">
        <w:t xml:space="preserve"> A</w:t>
      </w:r>
      <w:r w:rsidR="003017CE" w:rsidRPr="000D6976">
        <w:rPr>
          <w:snapToGrid w:val="0"/>
        </w:rPr>
        <w:t xml:space="preserve">ll academies in the Trust are closely located to one another which lends itself to many opportunities to work closely and collaboratively. </w:t>
      </w:r>
    </w:p>
    <w:p w14:paraId="097CE87C" w14:textId="77777777" w:rsidR="003017CE" w:rsidRPr="000D6976" w:rsidRDefault="003017CE" w:rsidP="00BB7D97">
      <w:pPr>
        <w:widowControl w:val="0"/>
        <w:spacing w:after="0" w:line="240" w:lineRule="auto"/>
        <w:rPr>
          <w:snapToGrid w:val="0"/>
        </w:rPr>
      </w:pPr>
    </w:p>
    <w:p w14:paraId="4F4C0120" w14:textId="77777777" w:rsidR="003017CE" w:rsidRPr="000D6976" w:rsidRDefault="003017CE" w:rsidP="003017CE">
      <w:pPr>
        <w:widowControl w:val="0"/>
        <w:spacing w:after="0" w:line="240" w:lineRule="auto"/>
        <w:rPr>
          <w:snapToGrid w:val="0"/>
        </w:rPr>
      </w:pPr>
      <w:r w:rsidRPr="000D6976">
        <w:rPr>
          <w:snapToGrid w:val="0"/>
        </w:rPr>
        <w:t>We encourage interested candidates to get in touch and have a discussion to see what makes us great!</w:t>
      </w:r>
    </w:p>
    <w:p w14:paraId="4D387166" w14:textId="31D3FC19" w:rsidR="003017CE" w:rsidRPr="000D6976" w:rsidRDefault="003017CE" w:rsidP="00BB7D97">
      <w:pPr>
        <w:widowControl w:val="0"/>
        <w:spacing w:after="0" w:line="240" w:lineRule="auto"/>
        <w:rPr>
          <w:i/>
          <w:iCs/>
          <w:snapToGrid w:val="0"/>
          <w:color w:val="BFBFBF" w:themeColor="background1" w:themeShade="BF"/>
        </w:rPr>
      </w:pPr>
    </w:p>
    <w:p w14:paraId="03DEA8AC" w14:textId="6723E617" w:rsidR="00161EE0" w:rsidRPr="000D6976" w:rsidRDefault="00BB7D97" w:rsidP="00BB7D97">
      <w:pPr>
        <w:widowControl w:val="0"/>
        <w:spacing w:after="0" w:line="240" w:lineRule="auto"/>
        <w:rPr>
          <w:snapToGrid w:val="0"/>
          <w:color w:val="BFBFBF" w:themeColor="background1" w:themeShade="BF"/>
        </w:rPr>
      </w:pPr>
      <w:r w:rsidRPr="000D6976">
        <w:rPr>
          <w:snapToGrid w:val="0"/>
        </w:rPr>
        <w:t xml:space="preserve">This is a term time + 5 training days + </w:t>
      </w:r>
      <w:r w:rsidR="00344D67" w:rsidRPr="000D6976">
        <w:rPr>
          <w:snapToGrid w:val="0"/>
        </w:rPr>
        <w:t>2</w:t>
      </w:r>
      <w:r w:rsidRPr="000D6976">
        <w:rPr>
          <w:snapToGrid w:val="0"/>
        </w:rPr>
        <w:t xml:space="preserve"> weeks, permanent post </w:t>
      </w:r>
      <w:r w:rsidR="00EB1102" w:rsidRPr="000D6976">
        <w:rPr>
          <w:snapToGrid w:val="0"/>
        </w:rPr>
        <w:t xml:space="preserve">for </w:t>
      </w:r>
      <w:r w:rsidR="005423A0" w:rsidRPr="000D6976">
        <w:rPr>
          <w:snapToGrid w:val="0"/>
        </w:rPr>
        <w:t>37</w:t>
      </w:r>
      <w:r w:rsidRPr="000D6976">
        <w:rPr>
          <w:snapToGrid w:val="0"/>
        </w:rPr>
        <w:t xml:space="preserve"> hours a week</w:t>
      </w:r>
      <w:r w:rsidR="00EB1102" w:rsidRPr="000D6976">
        <w:rPr>
          <w:snapToGrid w:val="0"/>
        </w:rPr>
        <w:t xml:space="preserve">, </w:t>
      </w:r>
      <w:r w:rsidRPr="000D6976">
        <w:rPr>
          <w:snapToGrid w:val="0"/>
        </w:rPr>
        <w:t xml:space="preserve">to start </w:t>
      </w:r>
      <w:r w:rsidR="005423A0" w:rsidRPr="000D6976">
        <w:rPr>
          <w:snapToGrid w:val="0"/>
        </w:rPr>
        <w:t>ASAP</w:t>
      </w:r>
      <w:r w:rsidRPr="000D6976">
        <w:rPr>
          <w:snapToGrid w:val="0"/>
        </w:rPr>
        <w:t xml:space="preserve">.  </w:t>
      </w:r>
      <w:r w:rsidR="00A67755" w:rsidRPr="000D6976">
        <w:rPr>
          <w:snapToGrid w:val="0"/>
        </w:rPr>
        <w:t xml:space="preserve">The additional 2 weeks will be worked during </w:t>
      </w:r>
      <w:r w:rsidR="00CF57C2" w:rsidRPr="000D6976">
        <w:rPr>
          <w:snapToGrid w:val="0"/>
        </w:rPr>
        <w:t xml:space="preserve">school holidays to ensure the efficient running of the </w:t>
      </w:r>
      <w:r w:rsidR="00EB1102" w:rsidRPr="000D6976">
        <w:rPr>
          <w:snapToGrid w:val="0"/>
        </w:rPr>
        <w:t>f</w:t>
      </w:r>
      <w:r w:rsidR="00CF57C2" w:rsidRPr="000D6976">
        <w:rPr>
          <w:snapToGrid w:val="0"/>
        </w:rPr>
        <w:t xml:space="preserve">inance </w:t>
      </w:r>
      <w:r w:rsidR="00161EE0" w:rsidRPr="000D6976">
        <w:rPr>
          <w:snapToGrid w:val="0"/>
        </w:rPr>
        <w:t xml:space="preserve">function of the Trust.  </w:t>
      </w:r>
    </w:p>
    <w:p w14:paraId="22831DE0" w14:textId="77777777" w:rsidR="00FB2F02" w:rsidRPr="000D6976" w:rsidRDefault="00FB2F02" w:rsidP="00BB7D97">
      <w:pPr>
        <w:widowControl w:val="0"/>
        <w:spacing w:after="0" w:line="240" w:lineRule="auto"/>
        <w:rPr>
          <w:snapToGrid w:val="0"/>
          <w:color w:val="BFBFBF" w:themeColor="background1" w:themeShade="BF"/>
        </w:rPr>
      </w:pPr>
    </w:p>
    <w:p w14:paraId="5ADD44FE" w14:textId="7C749BD8" w:rsidR="00BB7D97" w:rsidRPr="000D6976" w:rsidRDefault="00BB7D97" w:rsidP="00BB7D97">
      <w:pPr>
        <w:widowControl w:val="0"/>
        <w:spacing w:after="0" w:line="240" w:lineRule="auto"/>
        <w:rPr>
          <w:i/>
          <w:iCs/>
          <w:snapToGrid w:val="0"/>
          <w:color w:val="FFC000"/>
        </w:rPr>
      </w:pPr>
      <w:r w:rsidRPr="000D6976">
        <w:rPr>
          <w:snapToGrid w:val="0"/>
        </w:rPr>
        <w:t xml:space="preserve">Membership of the Local Government Pension Scheme is offered.  </w:t>
      </w:r>
    </w:p>
    <w:p w14:paraId="75ACB723" w14:textId="77777777" w:rsidR="00BB7D97" w:rsidRPr="000D6976" w:rsidRDefault="00BB7D97" w:rsidP="00BB7D97">
      <w:pPr>
        <w:widowControl w:val="0"/>
        <w:spacing w:after="0" w:line="240" w:lineRule="auto"/>
        <w:rPr>
          <w:snapToGrid w:val="0"/>
        </w:rPr>
      </w:pPr>
    </w:p>
    <w:p w14:paraId="7DFAA502" w14:textId="5F13E448" w:rsidR="00BB7D97" w:rsidRPr="000D6976" w:rsidRDefault="00BB7D97" w:rsidP="00BB7D97">
      <w:pPr>
        <w:widowControl w:val="0"/>
        <w:spacing w:after="0" w:line="240" w:lineRule="auto"/>
        <w:rPr>
          <w:snapToGrid w:val="0"/>
        </w:rPr>
      </w:pPr>
      <w:r w:rsidRPr="000D6976">
        <w:rPr>
          <w:snapToGrid w:val="0"/>
        </w:rPr>
        <w:t xml:space="preserve">The closing date for all applications is </w:t>
      </w:r>
      <w:r w:rsidR="00161EE0" w:rsidRPr="000D6976">
        <w:rPr>
          <w:snapToGrid w:val="0"/>
        </w:rPr>
        <w:t>9.00</w:t>
      </w:r>
      <w:r w:rsidRPr="000D6976">
        <w:rPr>
          <w:snapToGrid w:val="0"/>
        </w:rPr>
        <w:t xml:space="preserve"> am </w:t>
      </w:r>
      <w:r w:rsidR="00473444" w:rsidRPr="000D6976">
        <w:rPr>
          <w:snapToGrid w:val="0"/>
        </w:rPr>
        <w:t xml:space="preserve">on </w:t>
      </w:r>
      <w:r w:rsidR="00580F12" w:rsidRPr="000D6976">
        <w:rPr>
          <w:snapToGrid w:val="0"/>
        </w:rPr>
        <w:t>Monday 11</w:t>
      </w:r>
      <w:r w:rsidR="00580F12" w:rsidRPr="000D6976">
        <w:rPr>
          <w:snapToGrid w:val="0"/>
          <w:vertAlign w:val="superscript"/>
        </w:rPr>
        <w:t>th</w:t>
      </w:r>
      <w:r w:rsidR="00580F12" w:rsidRPr="000D6976">
        <w:rPr>
          <w:snapToGrid w:val="0"/>
        </w:rPr>
        <w:t xml:space="preserve"> October 2021.</w:t>
      </w:r>
    </w:p>
    <w:p w14:paraId="13994221" w14:textId="77777777" w:rsidR="00BB7D97" w:rsidRPr="000D6976" w:rsidRDefault="00BB7D97" w:rsidP="00BB7D97">
      <w:pPr>
        <w:widowControl w:val="0"/>
        <w:spacing w:after="0" w:line="240" w:lineRule="auto"/>
        <w:rPr>
          <w:snapToGrid w:val="0"/>
        </w:rPr>
      </w:pPr>
    </w:p>
    <w:p w14:paraId="798A9DF6" w14:textId="790C4CBC" w:rsidR="00BB7D97" w:rsidRPr="000D6976" w:rsidRDefault="00BB7D97" w:rsidP="00BB7D97">
      <w:pPr>
        <w:widowControl w:val="0"/>
        <w:spacing w:after="0" w:line="240" w:lineRule="auto"/>
        <w:rPr>
          <w:snapToGrid w:val="0"/>
        </w:rPr>
      </w:pPr>
      <w:r w:rsidRPr="000D6976">
        <w:rPr>
          <w:snapToGrid w:val="0"/>
        </w:rPr>
        <w:t xml:space="preserve">Interviews will be held </w:t>
      </w:r>
      <w:r w:rsidR="00BA55E7" w:rsidRPr="000D6976">
        <w:rPr>
          <w:snapToGrid w:val="0"/>
        </w:rPr>
        <w:t>w/c 1</w:t>
      </w:r>
      <w:r w:rsidR="00BA55E7" w:rsidRPr="000D6976">
        <w:rPr>
          <w:snapToGrid w:val="0"/>
          <w:vertAlign w:val="superscript"/>
        </w:rPr>
        <w:t>st</w:t>
      </w:r>
      <w:r w:rsidR="00BA55E7" w:rsidRPr="000D6976">
        <w:rPr>
          <w:snapToGrid w:val="0"/>
        </w:rPr>
        <w:t xml:space="preserve"> November 2</w:t>
      </w:r>
      <w:r w:rsidR="00743D83" w:rsidRPr="000D6976">
        <w:rPr>
          <w:snapToGrid w:val="0"/>
        </w:rPr>
        <w:t>021.</w:t>
      </w:r>
    </w:p>
    <w:p w14:paraId="55DAEC7D" w14:textId="77777777" w:rsidR="00BB7D97" w:rsidRPr="000D6976" w:rsidRDefault="00BB7D97" w:rsidP="00BB7D97">
      <w:pPr>
        <w:widowControl w:val="0"/>
        <w:spacing w:after="0" w:line="240" w:lineRule="auto"/>
        <w:rPr>
          <w:snapToGrid w:val="0"/>
        </w:rPr>
      </w:pPr>
    </w:p>
    <w:p w14:paraId="439BCC9C" w14:textId="639C39E9" w:rsidR="00BB7D97" w:rsidRPr="000D6976" w:rsidRDefault="00BB7D97" w:rsidP="00BB7D97">
      <w:pPr>
        <w:widowControl w:val="0"/>
        <w:spacing w:after="0" w:line="240" w:lineRule="auto"/>
        <w:rPr>
          <w:snapToGrid w:val="0"/>
        </w:rPr>
      </w:pPr>
      <w:r w:rsidRPr="000D6976">
        <w:rPr>
          <w:snapToGrid w:val="0"/>
        </w:rPr>
        <w:t xml:space="preserve">Application packs for this exciting post can be obtained from our website at </w:t>
      </w:r>
      <w:hyperlink r:id="rId5" w:history="1">
        <w:r w:rsidR="0011568A" w:rsidRPr="000D6976">
          <w:rPr>
            <w:rStyle w:val="Hyperlink"/>
            <w:snapToGrid w:val="0"/>
          </w:rPr>
          <w:t>http://www.greys.beds.sch.uk</w:t>
        </w:r>
      </w:hyperlink>
      <w:r w:rsidR="0011568A" w:rsidRPr="000D6976">
        <w:rPr>
          <w:snapToGrid w:val="0"/>
        </w:rPr>
        <w:t xml:space="preserve"> </w:t>
      </w:r>
      <w:r w:rsidR="004A5FBB" w:rsidRPr="000D6976">
        <w:rPr>
          <w:snapToGrid w:val="0"/>
        </w:rPr>
        <w:t xml:space="preserve"> </w:t>
      </w:r>
      <w:r w:rsidR="008C354C" w:rsidRPr="000D6976">
        <w:rPr>
          <w:snapToGrid w:val="0"/>
        </w:rPr>
        <w:t xml:space="preserve">or </w:t>
      </w:r>
      <w:hyperlink r:id="rId6" w:history="1">
        <w:r w:rsidR="006454A8" w:rsidRPr="000D6976">
          <w:rPr>
            <w:rStyle w:val="Hyperlink"/>
          </w:rPr>
          <w:t>http://www.forms.bedford.gov.uk/BILTT/</w:t>
        </w:r>
      </w:hyperlink>
      <w:r w:rsidR="006454A8" w:rsidRPr="000D6976">
        <w:t xml:space="preserve"> </w:t>
      </w:r>
      <w:r w:rsidRPr="000D6976">
        <w:rPr>
          <w:snapToGrid w:val="0"/>
        </w:rPr>
        <w:t>by emailing</w:t>
      </w:r>
      <w:hyperlink r:id="rId7" w:history="1">
        <w:r w:rsidR="00FE79C7" w:rsidRPr="000D6976">
          <w:rPr>
            <w:rStyle w:val="Hyperlink"/>
            <w:snapToGrid w:val="0"/>
          </w:rPr>
          <w:t xml:space="preserve"> bernice.russell@billt.org</w:t>
        </w:r>
      </w:hyperlink>
      <w:r w:rsidRPr="000D6976">
        <w:rPr>
          <w:snapToGrid w:val="0"/>
        </w:rPr>
        <w:t xml:space="preserve"> or telephoning 01234 </w:t>
      </w:r>
      <w:r w:rsidR="00FE79C7" w:rsidRPr="000D6976">
        <w:rPr>
          <w:snapToGrid w:val="0"/>
        </w:rPr>
        <w:t>407100</w:t>
      </w:r>
      <w:r w:rsidRPr="000D6976">
        <w:rPr>
          <w:snapToGrid w:val="0"/>
        </w:rPr>
        <w:t>, sorry CVs cannot be accepted.</w:t>
      </w:r>
    </w:p>
    <w:p w14:paraId="47B5DA92" w14:textId="77777777" w:rsidR="00621E0A" w:rsidRPr="000D6976" w:rsidRDefault="00621E0A" w:rsidP="00BB7D97">
      <w:pPr>
        <w:widowControl w:val="0"/>
        <w:spacing w:after="0" w:line="240" w:lineRule="auto"/>
        <w:rPr>
          <w:snapToGrid w:val="0"/>
          <w:color w:val="ED7D31" w:themeColor="accent2"/>
        </w:rPr>
      </w:pPr>
    </w:p>
    <w:p w14:paraId="4B056040" w14:textId="14C04C4E" w:rsidR="00BB7D97" w:rsidRPr="000D6976" w:rsidRDefault="00BB7D97" w:rsidP="00BB7D97">
      <w:pPr>
        <w:widowControl w:val="0"/>
        <w:spacing w:after="0" w:line="240" w:lineRule="auto"/>
        <w:rPr>
          <w:rFonts w:cs="Arial"/>
          <w:color w:val="FFC000"/>
        </w:rPr>
      </w:pPr>
      <w:r w:rsidRPr="000D6976">
        <w:rPr>
          <w:snapToGrid w:val="0"/>
        </w:rPr>
        <w:lastRenderedPageBreak/>
        <w:t>This post is subject to Enhanced DBS Clearance, satisfactory references, health clearance and a 6-month probationary period?</w:t>
      </w:r>
      <w:r w:rsidRPr="000D6976">
        <w:rPr>
          <w:snapToGrid w:val="0"/>
          <w:color w:val="A6A6A6" w:themeColor="background1" w:themeShade="A6"/>
        </w:rPr>
        <w:t xml:space="preserve">  </w:t>
      </w:r>
      <w:r w:rsidRPr="000D6976">
        <w:rPr>
          <w:snapToGrid w:val="0"/>
        </w:rPr>
        <w:t>This post is exempt from</w:t>
      </w:r>
      <w:r w:rsidRPr="000D6976">
        <w:rPr>
          <w:rFonts w:cs="Arial"/>
        </w:rPr>
        <w:t xml:space="preserve"> The Rehabilitation of Offenders Act 1974.  </w:t>
      </w:r>
    </w:p>
    <w:p w14:paraId="284A6073" w14:textId="77777777" w:rsidR="00BB7D97" w:rsidRPr="000D6976" w:rsidRDefault="00BB7D97" w:rsidP="00BB7D97">
      <w:pPr>
        <w:widowControl w:val="0"/>
        <w:spacing w:after="0" w:line="240" w:lineRule="auto"/>
        <w:rPr>
          <w:snapToGrid w:val="0"/>
          <w:color w:val="FFC000"/>
        </w:rPr>
      </w:pPr>
    </w:p>
    <w:p w14:paraId="451B2712" w14:textId="0AE56850" w:rsidR="00316450" w:rsidRPr="001F6E7B" w:rsidRDefault="00BB7D97" w:rsidP="001F6E7B">
      <w:pPr>
        <w:autoSpaceDE w:val="0"/>
        <w:autoSpaceDN w:val="0"/>
        <w:adjustRightInd w:val="0"/>
        <w:spacing w:after="0"/>
        <w:ind w:right="-285"/>
        <w:rPr>
          <w:rFonts w:cs="Arial"/>
          <w:color w:val="FFC000"/>
          <w:lang w:val="en-US"/>
        </w:rPr>
      </w:pPr>
      <w:r w:rsidRPr="000D6976">
        <w:rPr>
          <w:rFonts w:cs="Arial"/>
          <w:lang w:val="en-US"/>
        </w:rPr>
        <w:t xml:space="preserve">BILTT is committed to safeguarding, Prevent, the welfare of pupils and </w:t>
      </w:r>
      <w:r w:rsidRPr="000D6976">
        <w:rPr>
          <w:shd w:val="clear" w:color="auto" w:fill="FFFFFF"/>
        </w:rPr>
        <w:t>ensuring equality of opportunity for all pupils, staff, parents and carers; irrespective of age, disability, gender reassignment, marriage &amp; civil partnership, pregnancy &amp; maternity, race, belief, sex or sexual orientation</w:t>
      </w:r>
      <w:r w:rsidRPr="000D6976">
        <w:rPr>
          <w:rFonts w:cs="Arial"/>
          <w:lang w:val="en-US"/>
        </w:rPr>
        <w:t xml:space="preserve"> and expects staff to share</w:t>
      </w:r>
      <w:r w:rsidRPr="00BB7D97">
        <w:rPr>
          <w:rFonts w:cs="Arial"/>
          <w:lang w:val="en-US"/>
        </w:rPr>
        <w:t xml:space="preserve"> that commitment</w:t>
      </w:r>
      <w:r w:rsidR="00E2206C">
        <w:rPr>
          <w:rFonts w:cs="Arial"/>
          <w:lang w:val="en-US"/>
        </w:rPr>
        <w:t>.</w:t>
      </w:r>
    </w:p>
    <w:sectPr w:rsidR="00316450" w:rsidRPr="001F6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97"/>
    <w:rsid w:val="00015401"/>
    <w:rsid w:val="00026AC7"/>
    <w:rsid w:val="000D15A6"/>
    <w:rsid w:val="000D6976"/>
    <w:rsid w:val="00105637"/>
    <w:rsid w:val="00114FDC"/>
    <w:rsid w:val="0011568A"/>
    <w:rsid w:val="00151CBD"/>
    <w:rsid w:val="00161EE0"/>
    <w:rsid w:val="001A5B69"/>
    <w:rsid w:val="001F6E7B"/>
    <w:rsid w:val="00204B6E"/>
    <w:rsid w:val="0022336F"/>
    <w:rsid w:val="0022635D"/>
    <w:rsid w:val="00233E54"/>
    <w:rsid w:val="00270A1A"/>
    <w:rsid w:val="003017CE"/>
    <w:rsid w:val="00310F4D"/>
    <w:rsid w:val="00316450"/>
    <w:rsid w:val="00344D67"/>
    <w:rsid w:val="00356935"/>
    <w:rsid w:val="003843DE"/>
    <w:rsid w:val="00426ECE"/>
    <w:rsid w:val="0043320E"/>
    <w:rsid w:val="00442B67"/>
    <w:rsid w:val="00473444"/>
    <w:rsid w:val="004A5FBB"/>
    <w:rsid w:val="004F7423"/>
    <w:rsid w:val="005423A0"/>
    <w:rsid w:val="005771BF"/>
    <w:rsid w:val="00580F12"/>
    <w:rsid w:val="005F095A"/>
    <w:rsid w:val="00621E0A"/>
    <w:rsid w:val="0064298F"/>
    <w:rsid w:val="006454A8"/>
    <w:rsid w:val="00687D0D"/>
    <w:rsid w:val="006B1AB5"/>
    <w:rsid w:val="00722E52"/>
    <w:rsid w:val="00743D83"/>
    <w:rsid w:val="0077160A"/>
    <w:rsid w:val="007E62FA"/>
    <w:rsid w:val="008C354C"/>
    <w:rsid w:val="008D54F9"/>
    <w:rsid w:val="00905CE5"/>
    <w:rsid w:val="009356B9"/>
    <w:rsid w:val="00950591"/>
    <w:rsid w:val="009564FC"/>
    <w:rsid w:val="009716EE"/>
    <w:rsid w:val="009B29EB"/>
    <w:rsid w:val="009F3952"/>
    <w:rsid w:val="00A104EF"/>
    <w:rsid w:val="00A67755"/>
    <w:rsid w:val="00A70832"/>
    <w:rsid w:val="00A73EAA"/>
    <w:rsid w:val="00B11021"/>
    <w:rsid w:val="00B54138"/>
    <w:rsid w:val="00B616B9"/>
    <w:rsid w:val="00BA55E7"/>
    <w:rsid w:val="00BB7D97"/>
    <w:rsid w:val="00C66661"/>
    <w:rsid w:val="00C66978"/>
    <w:rsid w:val="00CF57C2"/>
    <w:rsid w:val="00D22E63"/>
    <w:rsid w:val="00D857E8"/>
    <w:rsid w:val="00E2206C"/>
    <w:rsid w:val="00E43F22"/>
    <w:rsid w:val="00E521EA"/>
    <w:rsid w:val="00EB1102"/>
    <w:rsid w:val="00EC6F2A"/>
    <w:rsid w:val="00ED02CA"/>
    <w:rsid w:val="00EF122E"/>
    <w:rsid w:val="00F019BD"/>
    <w:rsid w:val="00F37F87"/>
    <w:rsid w:val="00F63969"/>
    <w:rsid w:val="00FB2F02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5DAC"/>
  <w15:chartTrackingRefBased/>
  <w15:docId w15:val="{BF8640B6-4302-4DA0-A9DD-866034EC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4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F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bernice.russell@bill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ms.bedford.gov.uk/BILTT/" TargetMode="External"/><Relationship Id="rId5" Type="http://schemas.openxmlformats.org/officeDocument/2006/relationships/hyperlink" Target="http://www.greys.beds.sch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Inclusive Learning and Training Trust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Russell</dc:creator>
  <cp:keywords/>
  <dc:description/>
  <cp:lastModifiedBy>Bernice Russell</cp:lastModifiedBy>
  <cp:revision>7</cp:revision>
  <dcterms:created xsi:type="dcterms:W3CDTF">2021-09-23T07:37:00Z</dcterms:created>
  <dcterms:modified xsi:type="dcterms:W3CDTF">2021-09-23T10:14:00Z</dcterms:modified>
</cp:coreProperties>
</file>