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8"/>
      </w:tblGrid>
      <w:tr w:rsidR="002F4627" w:rsidTr="002F4627">
        <w:tc>
          <w:tcPr>
            <w:tcW w:w="4390" w:type="dxa"/>
          </w:tcPr>
          <w:p w:rsidR="002F4627" w:rsidRDefault="002F4627" w:rsidP="002F4627">
            <w:pPr>
              <w:rPr>
                <w:rFonts w:ascii="Century Gothic" w:hAnsi="Century Gothic" w:cs="Arial"/>
                <w:b/>
                <w:color w:val="1F3864" w:themeColor="accent1" w:themeShade="80"/>
                <w:sz w:val="40"/>
                <w:szCs w:val="40"/>
              </w:rPr>
            </w:pPr>
            <w:r>
              <w:rPr>
                <w:rFonts w:ascii="Century Gothic" w:hAnsi="Century Gothic" w:cs="Arial"/>
                <w:b/>
                <w:noProof/>
                <w:color w:val="1F3864" w:themeColor="accent1" w:themeShade="80"/>
                <w:sz w:val="40"/>
                <w:szCs w:val="40"/>
                <w:lang w:eastAsia="en-GB"/>
              </w:rPr>
              <w:drawing>
                <wp:inline distT="0" distB="0" distL="0" distR="0" wp14:anchorId="021585BA" wp14:editId="0EB7EA0B">
                  <wp:extent cx="2447925" cy="935651"/>
                  <wp:effectExtent l="0" t="0" r="0" b="0"/>
                  <wp:docPr id="11" name="Picture 11" descr="C:\Users\Marco\AppData\Local\Microsoft\Windows\INetCache\Content.Word\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co\AppData\Local\Microsoft\Windows\INetCache\Content.Word\logo3.png"/>
                          <pic:cNvPicPr>
                            <a:picLocks noChangeAspect="1" noChangeArrowheads="1"/>
                          </pic:cNvPicPr>
                        </pic:nvPicPr>
                        <pic:blipFill>
                          <a:blip r:embed="rId6">
                            <a:extLst>
                              <a:ext uri="{28A0092B-C50C-407E-A947-70E740481C1C}">
                                <a14:useLocalDpi xmlns:a14="http://schemas.microsoft.com/office/drawing/2010/main" val="0"/>
                              </a:ext>
                            </a:extLst>
                          </a:blip>
                          <a:srcRect t="29778" b="32001"/>
                          <a:stretch>
                            <a:fillRect/>
                          </a:stretch>
                        </pic:blipFill>
                        <pic:spPr bwMode="auto">
                          <a:xfrm>
                            <a:off x="0" y="0"/>
                            <a:ext cx="2468891" cy="943665"/>
                          </a:xfrm>
                          <a:prstGeom prst="rect">
                            <a:avLst/>
                          </a:prstGeom>
                          <a:noFill/>
                          <a:ln>
                            <a:noFill/>
                          </a:ln>
                        </pic:spPr>
                      </pic:pic>
                    </a:graphicData>
                  </a:graphic>
                </wp:inline>
              </w:drawing>
            </w:r>
          </w:p>
        </w:tc>
        <w:tc>
          <w:tcPr>
            <w:tcW w:w="5238" w:type="dxa"/>
            <w:vAlign w:val="center"/>
          </w:tcPr>
          <w:p w:rsidR="002F4627" w:rsidRDefault="002F4627" w:rsidP="002F4627">
            <w:pPr>
              <w:rPr>
                <w:rFonts w:ascii="Century Gothic" w:hAnsi="Century Gothic" w:cs="Arial"/>
                <w:b/>
                <w:color w:val="1F3864" w:themeColor="accent1" w:themeShade="80"/>
                <w:sz w:val="40"/>
                <w:szCs w:val="40"/>
              </w:rPr>
            </w:pPr>
            <w:r>
              <w:rPr>
                <w:rFonts w:ascii="Century Gothic" w:hAnsi="Century Gothic" w:cs="Arial"/>
                <w:b/>
                <w:color w:val="1F3864" w:themeColor="accent1" w:themeShade="80"/>
                <w:sz w:val="40"/>
                <w:szCs w:val="40"/>
              </w:rPr>
              <w:t>Overview of ICT systems, facilities and platforms</w:t>
            </w:r>
          </w:p>
          <w:p w:rsidR="00D10FB6" w:rsidRDefault="003E5E7A" w:rsidP="002F4627">
            <w:pPr>
              <w:rPr>
                <w:rFonts w:ascii="Century Gothic" w:hAnsi="Century Gothic" w:cs="Arial"/>
                <w:b/>
                <w:color w:val="1F3864" w:themeColor="accent1" w:themeShade="80"/>
                <w:sz w:val="40"/>
                <w:szCs w:val="40"/>
              </w:rPr>
            </w:pPr>
            <w:r>
              <w:rPr>
                <w:rFonts w:ascii="Century Gothic" w:hAnsi="Century Gothic" w:cs="Arial"/>
                <w:b/>
                <w:color w:val="1F3864" w:themeColor="accent1" w:themeShade="80"/>
                <w:sz w:val="40"/>
                <w:szCs w:val="40"/>
              </w:rPr>
              <w:t>(Novemb</w:t>
            </w:r>
            <w:r w:rsidR="00D10FB6">
              <w:rPr>
                <w:rFonts w:ascii="Century Gothic" w:hAnsi="Century Gothic" w:cs="Arial"/>
                <w:b/>
                <w:color w:val="1F3864" w:themeColor="accent1" w:themeShade="80"/>
                <w:sz w:val="40"/>
                <w:szCs w:val="40"/>
              </w:rPr>
              <w:t>er 2022)</w:t>
            </w:r>
          </w:p>
        </w:tc>
      </w:tr>
    </w:tbl>
    <w:p w:rsidR="00A66D60" w:rsidRDefault="00A66D60" w:rsidP="002F4627">
      <w:pPr>
        <w:rPr>
          <w:rFonts w:ascii="Century Gothic" w:hAnsi="Century Gothic" w:cs="Arial"/>
          <w:b/>
          <w:color w:val="1F3864" w:themeColor="accent1" w:themeShade="80"/>
          <w:sz w:val="40"/>
          <w:szCs w:val="40"/>
        </w:rPr>
      </w:pPr>
    </w:p>
    <w:p w:rsidR="00A66D60" w:rsidRPr="00A66D60" w:rsidRDefault="00A66D60" w:rsidP="007E336E">
      <w:pPr>
        <w:rPr>
          <w:rFonts w:ascii="Century Gothic" w:hAnsi="Century Gothic" w:cs="Arial"/>
          <w:b/>
          <w:color w:val="1F3864" w:themeColor="accent1" w:themeShade="80"/>
          <w:sz w:val="24"/>
          <w:szCs w:val="40"/>
        </w:rPr>
      </w:pPr>
    </w:p>
    <w:p w:rsidR="00D27FDD" w:rsidRDefault="00151590" w:rsidP="007E336E">
      <w:pPr>
        <w:rPr>
          <w:rFonts w:ascii="Calibri" w:hAnsi="Calibri" w:cs="Calibri"/>
          <w:color w:val="222222"/>
          <w:sz w:val="27"/>
          <w:szCs w:val="27"/>
          <w:shd w:val="clear" w:color="auto" w:fill="FFFFFF"/>
        </w:rPr>
      </w:pPr>
      <w:r>
        <w:rPr>
          <w:rFonts w:ascii="Calibri" w:hAnsi="Calibri" w:cs="Calibri"/>
          <w:noProof/>
          <w:color w:val="222222"/>
          <w:sz w:val="27"/>
          <w:szCs w:val="27"/>
          <w:lang w:eastAsia="en-GB"/>
        </w:rPr>
        <w:drawing>
          <wp:anchor distT="0" distB="0" distL="114300" distR="114300" simplePos="0" relativeHeight="251663360" behindDoc="1" locked="0" layoutInCell="1" allowOverlap="1">
            <wp:simplePos x="0" y="0"/>
            <wp:positionH relativeFrom="page">
              <wp:posOffset>3895725</wp:posOffset>
            </wp:positionH>
            <wp:positionV relativeFrom="paragraph">
              <wp:posOffset>46355</wp:posOffset>
            </wp:positionV>
            <wp:extent cx="2971800" cy="1986915"/>
            <wp:effectExtent l="152400" t="152400" r="361950" b="356235"/>
            <wp:wrapTight wrapText="bothSides">
              <wp:wrapPolygon edited="0">
                <wp:start x="554" y="-1657"/>
                <wp:lineTo x="-1108" y="-1243"/>
                <wp:lineTo x="-1108" y="22366"/>
                <wp:lineTo x="969" y="25266"/>
                <wp:lineTo x="22015" y="25266"/>
                <wp:lineTo x="22154" y="24851"/>
                <wp:lineTo x="23954" y="22159"/>
                <wp:lineTo x="24092" y="2071"/>
                <wp:lineTo x="22431" y="-1035"/>
                <wp:lineTo x="22292" y="-1657"/>
                <wp:lineTo x="554" y="-1657"/>
              </wp:wrapPolygon>
            </wp:wrapTight>
            <wp:docPr id="13" name="Picture 13" descr="C:\Users\Marco\AppData\Local\Microsoft\Windows\INetCache\Content.Wor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co\AppData\Local\Microsoft\Windows\INetCache\Content.Word\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19869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F59DB">
        <w:rPr>
          <w:rFonts w:ascii="Calibri" w:hAnsi="Calibri" w:cs="Calibri"/>
          <w:color w:val="222222"/>
          <w:sz w:val="27"/>
          <w:szCs w:val="27"/>
          <w:shd w:val="clear" w:color="auto" w:fill="FFFFFF"/>
        </w:rPr>
        <w:t xml:space="preserve">This is a fantastic time to be joining our ICT Support Team as we embed our strategic ICT plan which places digital technology at the heart of our curriculum. The aim is to develop skills for a seamless transition towards further education and the workplace for our students and so we are </w:t>
      </w:r>
      <w:r w:rsidR="00D27FDD">
        <w:rPr>
          <w:rFonts w:ascii="Calibri" w:hAnsi="Calibri" w:cs="Calibri"/>
          <w:color w:val="222222"/>
          <w:sz w:val="27"/>
          <w:szCs w:val="27"/>
          <w:shd w:val="clear" w:color="auto" w:fill="FFFFFF"/>
        </w:rPr>
        <w:t xml:space="preserve">looking for a passionate </w:t>
      </w:r>
      <w:r w:rsidR="00392B94">
        <w:rPr>
          <w:rFonts w:ascii="Calibri" w:hAnsi="Calibri" w:cs="Calibri"/>
          <w:color w:val="222222"/>
          <w:sz w:val="27"/>
          <w:szCs w:val="27"/>
          <w:shd w:val="clear" w:color="auto" w:fill="FFFFFF"/>
        </w:rPr>
        <w:t xml:space="preserve">Senior Technician </w:t>
      </w:r>
      <w:bookmarkStart w:id="0" w:name="_GoBack"/>
      <w:bookmarkEnd w:id="0"/>
      <w:r w:rsidR="00D27FDD">
        <w:rPr>
          <w:rFonts w:ascii="Calibri" w:hAnsi="Calibri" w:cs="Calibri"/>
          <w:color w:val="222222"/>
          <w:sz w:val="27"/>
          <w:szCs w:val="27"/>
          <w:shd w:val="clear" w:color="auto" w:fill="FFFFFF"/>
        </w:rPr>
        <w:t xml:space="preserve">to lead on the </w:t>
      </w:r>
      <w:r w:rsidR="00ED4B85">
        <w:rPr>
          <w:rFonts w:ascii="Calibri" w:hAnsi="Calibri" w:cs="Calibri"/>
          <w:color w:val="222222"/>
          <w:sz w:val="27"/>
          <w:szCs w:val="27"/>
          <w:shd w:val="clear" w:color="auto" w:fill="FFFFFF"/>
        </w:rPr>
        <w:t>technical aspects of ICT</w:t>
      </w:r>
      <w:r w:rsidR="00D27FDD">
        <w:rPr>
          <w:rFonts w:ascii="Calibri" w:hAnsi="Calibri" w:cs="Calibri"/>
          <w:color w:val="222222"/>
          <w:sz w:val="27"/>
          <w:szCs w:val="27"/>
          <w:shd w:val="clear" w:color="auto" w:fill="FFFFFF"/>
        </w:rPr>
        <w:t xml:space="preserve"> across the school. </w:t>
      </w:r>
    </w:p>
    <w:p w:rsidR="0045330F" w:rsidRDefault="0045330F" w:rsidP="007E336E">
      <w:pPr>
        <w:rPr>
          <w:rFonts w:ascii="Calibri" w:hAnsi="Calibri" w:cs="Calibri"/>
          <w:color w:val="222222"/>
          <w:sz w:val="27"/>
          <w:szCs w:val="27"/>
          <w:shd w:val="clear" w:color="auto" w:fill="FFFFFF"/>
        </w:rPr>
      </w:pPr>
    </w:p>
    <w:p w:rsidR="0045330F" w:rsidRDefault="0045330F" w:rsidP="0045330F">
      <w:pPr>
        <w:rPr>
          <w:rFonts w:ascii="Calibri" w:hAnsi="Calibri" w:cs="Calibri"/>
          <w:color w:val="222222"/>
          <w:sz w:val="27"/>
          <w:szCs w:val="27"/>
          <w:shd w:val="clear" w:color="auto" w:fill="FFFFFF"/>
        </w:rPr>
      </w:pPr>
      <w:r w:rsidRPr="0045330F">
        <w:rPr>
          <w:rFonts w:ascii="Calibri" w:hAnsi="Calibri" w:cs="Calibri"/>
          <w:color w:val="222222"/>
          <w:sz w:val="27"/>
          <w:szCs w:val="27"/>
          <w:shd w:val="clear" w:color="auto" w:fill="FFFFFF"/>
        </w:rPr>
        <w:t>The vision at LHA is not to replace high-quality teaching with devices but rather, enhance what we know about effective learning and teaching with technology. We have asked ourselves: will developing the use of student devices at LHA help students know more, remember more and do more?</w:t>
      </w:r>
      <w:r>
        <w:rPr>
          <w:rFonts w:ascii="Calibri" w:hAnsi="Calibri" w:cs="Calibri"/>
          <w:color w:val="222222"/>
          <w:sz w:val="27"/>
          <w:szCs w:val="27"/>
          <w:shd w:val="clear" w:color="auto" w:fill="FFFFFF"/>
        </w:rPr>
        <w:t xml:space="preserve"> </w:t>
      </w:r>
    </w:p>
    <w:p w:rsidR="0045330F" w:rsidRDefault="0045330F" w:rsidP="0045330F">
      <w:pPr>
        <w:rPr>
          <w:rFonts w:ascii="Calibri" w:hAnsi="Calibri" w:cs="Calibri"/>
          <w:color w:val="222222"/>
          <w:sz w:val="27"/>
          <w:szCs w:val="27"/>
          <w:shd w:val="clear" w:color="auto" w:fill="FFFFFF"/>
        </w:rPr>
      </w:pPr>
      <w:r w:rsidRPr="0045330F">
        <w:rPr>
          <w:rFonts w:ascii="Calibri" w:hAnsi="Calibri" w:cs="Calibri"/>
          <w:color w:val="222222"/>
          <w:sz w:val="27"/>
          <w:szCs w:val="27"/>
          <w:shd w:val="clear" w:color="auto" w:fill="FFFFFF"/>
        </w:rPr>
        <w:t>The answer is a resounding YES!</w:t>
      </w:r>
    </w:p>
    <w:p w:rsidR="008F59DB" w:rsidRDefault="008F59DB" w:rsidP="007E336E">
      <w:pPr>
        <w:rPr>
          <w:rFonts w:ascii="Calibri" w:hAnsi="Calibri" w:cs="Calibri"/>
          <w:color w:val="222222"/>
          <w:sz w:val="27"/>
          <w:szCs w:val="27"/>
          <w:shd w:val="clear" w:color="auto" w:fill="FFFFFF"/>
        </w:rPr>
      </w:pPr>
    </w:p>
    <w:p w:rsidR="00D27FDD" w:rsidRDefault="00D27FDD" w:rsidP="007E336E">
      <w:pPr>
        <w:rPr>
          <w:rFonts w:ascii="Calibri" w:hAnsi="Calibri" w:cs="Calibri"/>
          <w:color w:val="222222"/>
          <w:sz w:val="27"/>
          <w:szCs w:val="27"/>
          <w:shd w:val="clear" w:color="auto" w:fill="FFFFFF"/>
        </w:rPr>
      </w:pPr>
      <w:r>
        <w:rPr>
          <w:rFonts w:ascii="Calibri" w:hAnsi="Calibri" w:cs="Calibri"/>
          <w:color w:val="222222"/>
          <w:sz w:val="27"/>
          <w:szCs w:val="27"/>
          <w:shd w:val="clear" w:color="auto" w:fill="FFFFFF"/>
        </w:rPr>
        <w:t>As a school we embraced Remote Learning during the pandemic and there is a strong appetite for contin</w:t>
      </w:r>
      <w:r w:rsidR="00ED4B85">
        <w:rPr>
          <w:rFonts w:ascii="Calibri" w:hAnsi="Calibri" w:cs="Calibri"/>
          <w:color w:val="222222"/>
          <w:sz w:val="27"/>
          <w:szCs w:val="27"/>
          <w:shd w:val="clear" w:color="auto" w:fill="FFFFFF"/>
        </w:rPr>
        <w:t>ued technological developments. We would lik</w:t>
      </w:r>
      <w:r w:rsidR="00392B94">
        <w:rPr>
          <w:rFonts w:ascii="Calibri" w:hAnsi="Calibri" w:cs="Calibri"/>
          <w:color w:val="222222"/>
          <w:sz w:val="27"/>
          <w:szCs w:val="27"/>
          <w:shd w:val="clear" w:color="auto" w:fill="FFFFFF"/>
        </w:rPr>
        <w:t>e the successful Technician</w:t>
      </w:r>
      <w:r w:rsidR="00ED4B85">
        <w:rPr>
          <w:rFonts w:ascii="Calibri" w:hAnsi="Calibri" w:cs="Calibri"/>
          <w:color w:val="222222"/>
          <w:sz w:val="27"/>
          <w:szCs w:val="27"/>
          <w:shd w:val="clear" w:color="auto" w:fill="FFFFFF"/>
        </w:rPr>
        <w:t xml:space="preserve"> </w:t>
      </w:r>
      <w:r>
        <w:rPr>
          <w:rFonts w:ascii="Calibri" w:hAnsi="Calibri" w:cs="Calibri"/>
          <w:color w:val="222222"/>
          <w:sz w:val="27"/>
          <w:szCs w:val="27"/>
          <w:shd w:val="clear" w:color="auto" w:fill="FFFFFF"/>
        </w:rPr>
        <w:t xml:space="preserve">to </w:t>
      </w:r>
      <w:r w:rsidR="00ED4B85">
        <w:rPr>
          <w:rFonts w:ascii="Calibri" w:hAnsi="Calibri" w:cs="Calibri"/>
          <w:color w:val="222222"/>
          <w:sz w:val="27"/>
          <w:szCs w:val="27"/>
          <w:shd w:val="clear" w:color="auto" w:fill="FFFFFF"/>
        </w:rPr>
        <w:t>work alongside the Curriculum Leader</w:t>
      </w:r>
      <w:r>
        <w:rPr>
          <w:rFonts w:ascii="Calibri" w:hAnsi="Calibri" w:cs="Calibri"/>
          <w:color w:val="222222"/>
          <w:sz w:val="27"/>
          <w:szCs w:val="27"/>
          <w:shd w:val="clear" w:color="auto" w:fill="FFFFFF"/>
        </w:rPr>
        <w:t xml:space="preserve"> </w:t>
      </w:r>
      <w:r w:rsidR="00ED4B85">
        <w:rPr>
          <w:rFonts w:ascii="Calibri" w:hAnsi="Calibri" w:cs="Calibri"/>
          <w:color w:val="222222"/>
          <w:sz w:val="27"/>
          <w:szCs w:val="27"/>
          <w:shd w:val="clear" w:color="auto" w:fill="FFFFFF"/>
        </w:rPr>
        <w:t xml:space="preserve">for Digital in continuing to bring about planned </w:t>
      </w:r>
      <w:r>
        <w:rPr>
          <w:rFonts w:ascii="Calibri" w:hAnsi="Calibri" w:cs="Calibri"/>
          <w:color w:val="222222"/>
          <w:sz w:val="27"/>
          <w:szCs w:val="27"/>
          <w:shd w:val="clear" w:color="auto" w:fill="FFFFFF"/>
        </w:rPr>
        <w:t>change.</w:t>
      </w:r>
    </w:p>
    <w:p w:rsidR="00D27FDD" w:rsidRDefault="00D27FDD" w:rsidP="007E336E">
      <w:pPr>
        <w:rPr>
          <w:rFonts w:ascii="Calibri" w:hAnsi="Calibri" w:cs="Calibri"/>
          <w:color w:val="222222"/>
          <w:sz w:val="27"/>
          <w:szCs w:val="27"/>
          <w:shd w:val="clear" w:color="auto" w:fill="FFFFFF"/>
        </w:rPr>
      </w:pPr>
    </w:p>
    <w:p w:rsidR="00D27FDD" w:rsidRDefault="00C95547" w:rsidP="007E336E">
      <w:pPr>
        <w:rPr>
          <w:rFonts w:ascii="Calibri" w:hAnsi="Calibri" w:cs="Calibri"/>
          <w:color w:val="222222"/>
          <w:sz w:val="27"/>
          <w:szCs w:val="27"/>
          <w:shd w:val="clear" w:color="auto" w:fill="FFFFFF"/>
        </w:rPr>
      </w:pPr>
      <w:r>
        <w:rPr>
          <w:noProof/>
          <w:lang w:eastAsia="en-GB"/>
        </w:rPr>
        <w:drawing>
          <wp:anchor distT="0" distB="0" distL="114300" distR="114300" simplePos="0" relativeHeight="251674624" behindDoc="1" locked="0" layoutInCell="1" allowOverlap="1" wp14:anchorId="6EC4B55E" wp14:editId="0B6EDA80">
            <wp:simplePos x="0" y="0"/>
            <wp:positionH relativeFrom="margin">
              <wp:posOffset>41910</wp:posOffset>
            </wp:positionH>
            <wp:positionV relativeFrom="paragraph">
              <wp:posOffset>71120</wp:posOffset>
            </wp:positionV>
            <wp:extent cx="2371725" cy="2331085"/>
            <wp:effectExtent l="152400" t="152400" r="371475" b="354965"/>
            <wp:wrapTight wrapText="bothSides">
              <wp:wrapPolygon edited="0">
                <wp:start x="694" y="-1412"/>
                <wp:lineTo x="-1388" y="-1059"/>
                <wp:lineTo x="-1388" y="22241"/>
                <wp:lineTo x="1214" y="24360"/>
                <wp:lineTo x="1214" y="24713"/>
                <wp:lineTo x="22207" y="24713"/>
                <wp:lineTo x="22381" y="24360"/>
                <wp:lineTo x="24636" y="21712"/>
                <wp:lineTo x="24810" y="1765"/>
                <wp:lineTo x="22728" y="-883"/>
                <wp:lineTo x="22554" y="-1412"/>
                <wp:lineTo x="694" y="-1412"/>
              </wp:wrapPolygon>
            </wp:wrapTight>
            <wp:docPr id="14" name="Picture 14" descr="C:\Users\Marco\AppData\Local\Microsoft\Windows\INetCache\Content.Wor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AppData\Local\Microsoft\Windows\INetCache\Content.Word\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23310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27FDD">
        <w:rPr>
          <w:rFonts w:ascii="Calibri" w:hAnsi="Calibri" w:cs="Calibri"/>
          <w:color w:val="222222"/>
          <w:sz w:val="27"/>
          <w:szCs w:val="27"/>
          <w:shd w:val="clear" w:color="auto" w:fill="FFFFFF"/>
        </w:rPr>
        <w:t>We currently have 5 ICT suites used for Computing, Business, Technology Art/Graphics and Media Studies. We have introduced devices into the classrooms throughout the curriculum through a 1:1 device scheme</w:t>
      </w:r>
      <w:r w:rsidR="00ED4B85">
        <w:rPr>
          <w:rFonts w:ascii="Calibri" w:hAnsi="Calibri" w:cs="Calibri"/>
          <w:color w:val="222222"/>
          <w:sz w:val="27"/>
          <w:szCs w:val="27"/>
          <w:shd w:val="clear" w:color="auto" w:fill="FFFFFF"/>
        </w:rPr>
        <w:t xml:space="preserve">. This has been rolled out to Key Stage </w:t>
      </w:r>
      <w:r w:rsidR="00D27FDD">
        <w:rPr>
          <w:rFonts w:ascii="Calibri" w:hAnsi="Calibri" w:cs="Calibri"/>
          <w:color w:val="222222"/>
          <w:sz w:val="27"/>
          <w:szCs w:val="27"/>
          <w:shd w:val="clear" w:color="auto" w:fill="FFFFFF"/>
        </w:rPr>
        <w:t xml:space="preserve">3 </w:t>
      </w:r>
      <w:r w:rsidR="00ED4B85">
        <w:rPr>
          <w:rFonts w:ascii="Calibri" w:hAnsi="Calibri" w:cs="Calibri"/>
          <w:color w:val="222222"/>
          <w:sz w:val="27"/>
          <w:szCs w:val="27"/>
          <w:shd w:val="clear" w:color="auto" w:fill="FFFFFF"/>
        </w:rPr>
        <w:t xml:space="preserve">(Years 7, 8 and 9) </w:t>
      </w:r>
      <w:r w:rsidR="00D27FDD">
        <w:rPr>
          <w:rFonts w:ascii="Calibri" w:hAnsi="Calibri" w:cs="Calibri"/>
          <w:color w:val="222222"/>
          <w:sz w:val="27"/>
          <w:szCs w:val="27"/>
          <w:shd w:val="clear" w:color="auto" w:fill="FFFFFF"/>
        </w:rPr>
        <w:t xml:space="preserve">initially and </w:t>
      </w:r>
      <w:r w:rsidR="00ED4B85">
        <w:rPr>
          <w:rFonts w:ascii="Calibri" w:hAnsi="Calibri" w:cs="Calibri"/>
          <w:color w:val="222222"/>
          <w:sz w:val="27"/>
          <w:szCs w:val="27"/>
          <w:shd w:val="clear" w:color="auto" w:fill="FFFFFF"/>
        </w:rPr>
        <w:t xml:space="preserve">future </w:t>
      </w:r>
      <w:r w:rsidR="00D27FDD">
        <w:rPr>
          <w:rFonts w:ascii="Calibri" w:hAnsi="Calibri" w:cs="Calibri"/>
          <w:color w:val="222222"/>
          <w:sz w:val="27"/>
          <w:szCs w:val="27"/>
          <w:shd w:val="clear" w:color="auto" w:fill="FFFFFF"/>
        </w:rPr>
        <w:t>new Year 7 intakes will continue to join us with a school specified device until each year group have access to the technology in every classroom.</w:t>
      </w:r>
      <w:r w:rsidR="0045330F">
        <w:rPr>
          <w:rFonts w:ascii="Calibri" w:hAnsi="Calibri" w:cs="Calibri"/>
          <w:color w:val="222222"/>
          <w:sz w:val="27"/>
          <w:szCs w:val="27"/>
          <w:shd w:val="clear" w:color="auto" w:fill="FFFFFF"/>
        </w:rPr>
        <w:t xml:space="preserve"> Where some s</w:t>
      </w:r>
      <w:r w:rsidR="00622BDD">
        <w:rPr>
          <w:rFonts w:ascii="Calibri" w:hAnsi="Calibri" w:cs="Calibri"/>
          <w:color w:val="222222"/>
          <w:sz w:val="27"/>
          <w:szCs w:val="27"/>
          <w:shd w:val="clear" w:color="auto" w:fill="FFFFFF"/>
        </w:rPr>
        <w:t>tudents keep their devices in School</w:t>
      </w:r>
      <w:r w:rsidR="0045330F">
        <w:rPr>
          <w:rFonts w:ascii="Calibri" w:hAnsi="Calibri" w:cs="Calibri"/>
          <w:color w:val="222222"/>
          <w:sz w:val="27"/>
          <w:szCs w:val="27"/>
          <w:shd w:val="clear" w:color="auto" w:fill="FFFFFF"/>
        </w:rPr>
        <w:t xml:space="preserve">, </w:t>
      </w:r>
      <w:r w:rsidR="00622BDD">
        <w:rPr>
          <w:rFonts w:ascii="Calibri" w:hAnsi="Calibri" w:cs="Calibri"/>
          <w:color w:val="222222"/>
          <w:sz w:val="27"/>
          <w:szCs w:val="27"/>
          <w:shd w:val="clear" w:color="auto" w:fill="FFFFFF"/>
        </w:rPr>
        <w:t xml:space="preserve">pickup </w:t>
      </w:r>
      <w:r w:rsidR="0045330F">
        <w:rPr>
          <w:rFonts w:ascii="Calibri" w:hAnsi="Calibri" w:cs="Calibri"/>
          <w:color w:val="222222"/>
          <w:sz w:val="27"/>
          <w:szCs w:val="27"/>
          <w:shd w:val="clear" w:color="auto" w:fill="FFFFFF"/>
        </w:rPr>
        <w:t xml:space="preserve">is </w:t>
      </w:r>
      <w:r w:rsidR="00622BDD">
        <w:rPr>
          <w:rFonts w:ascii="Calibri" w:hAnsi="Calibri" w:cs="Calibri"/>
          <w:color w:val="222222"/>
          <w:sz w:val="27"/>
          <w:szCs w:val="27"/>
          <w:shd w:val="clear" w:color="auto" w:fill="FFFFFF"/>
        </w:rPr>
        <w:t xml:space="preserve">between 08:30 and 09:00am, with drop </w:t>
      </w:r>
      <w:proofErr w:type="spellStart"/>
      <w:r w:rsidR="00622BDD">
        <w:rPr>
          <w:rFonts w:ascii="Calibri" w:hAnsi="Calibri" w:cs="Calibri"/>
          <w:color w:val="222222"/>
          <w:sz w:val="27"/>
          <w:szCs w:val="27"/>
          <w:shd w:val="clear" w:color="auto" w:fill="FFFFFF"/>
        </w:rPr>
        <w:t>off’s</w:t>
      </w:r>
      <w:proofErr w:type="spellEnd"/>
      <w:r w:rsidR="00622BDD">
        <w:rPr>
          <w:rFonts w:ascii="Calibri" w:hAnsi="Calibri" w:cs="Calibri"/>
          <w:color w:val="222222"/>
          <w:sz w:val="27"/>
          <w:szCs w:val="27"/>
          <w:shd w:val="clear" w:color="auto" w:fill="FFFFFF"/>
        </w:rPr>
        <w:t xml:space="preserve"> after our Period 5 (3pm).</w:t>
      </w:r>
    </w:p>
    <w:p w:rsidR="0045330F" w:rsidRDefault="00393893" w:rsidP="007E336E">
      <w:pPr>
        <w:rPr>
          <w:rFonts w:ascii="Calibri" w:hAnsi="Calibri" w:cs="Calibri"/>
          <w:color w:val="222222"/>
          <w:sz w:val="27"/>
          <w:szCs w:val="27"/>
          <w:shd w:val="clear" w:color="auto" w:fill="FFFFFF"/>
        </w:rPr>
      </w:pPr>
      <w:r>
        <w:rPr>
          <w:rFonts w:ascii="Calibri" w:hAnsi="Calibri" w:cs="Calibri"/>
          <w:noProof/>
          <w:color w:val="222222"/>
          <w:sz w:val="27"/>
          <w:szCs w:val="27"/>
          <w:lang w:eastAsia="en-GB"/>
        </w:rPr>
        <w:lastRenderedPageBreak/>
        <w:drawing>
          <wp:anchor distT="0" distB="0" distL="114300" distR="114300" simplePos="0" relativeHeight="251660288" behindDoc="1" locked="0" layoutInCell="1" allowOverlap="1">
            <wp:simplePos x="0" y="0"/>
            <wp:positionH relativeFrom="margin">
              <wp:posOffset>4137660</wp:posOffset>
            </wp:positionH>
            <wp:positionV relativeFrom="paragraph">
              <wp:posOffset>161925</wp:posOffset>
            </wp:positionV>
            <wp:extent cx="1971675" cy="1956435"/>
            <wp:effectExtent l="152400" t="152400" r="371475" b="367665"/>
            <wp:wrapTight wrapText="bothSides">
              <wp:wrapPolygon edited="0">
                <wp:start x="835" y="-1683"/>
                <wp:lineTo x="-1670" y="-1262"/>
                <wp:lineTo x="-1670" y="22504"/>
                <wp:lineTo x="1461" y="25449"/>
                <wp:lineTo x="22330" y="25449"/>
                <wp:lineTo x="22539" y="25028"/>
                <wp:lineTo x="25252" y="22504"/>
                <wp:lineTo x="25461" y="2103"/>
                <wp:lineTo x="22957" y="-1052"/>
                <wp:lineTo x="22748" y="-1683"/>
                <wp:lineTo x="835" y="-1683"/>
              </wp:wrapPolygon>
            </wp:wrapTight>
            <wp:docPr id="12" name="Picture 12" descr="C:\Users\Marco\AppData\Local\Microsoft\Windows\INetCache\Content.Wo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co\AppData\Local\Microsoft\Windows\INetCache\Content.Word\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19564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45330F" w:rsidRDefault="0045330F" w:rsidP="007E336E">
      <w:pPr>
        <w:rPr>
          <w:rFonts w:ascii="Calibri" w:hAnsi="Calibri" w:cs="Calibri"/>
          <w:color w:val="222222"/>
          <w:sz w:val="27"/>
          <w:szCs w:val="27"/>
          <w:shd w:val="clear" w:color="auto" w:fill="FFFFFF"/>
        </w:rPr>
      </w:pPr>
      <w:r>
        <w:rPr>
          <w:rFonts w:ascii="Calibri" w:hAnsi="Calibri" w:cs="Calibri"/>
          <w:color w:val="222222"/>
          <w:sz w:val="27"/>
          <w:szCs w:val="27"/>
          <w:shd w:val="clear" w:color="auto" w:fill="FFFFFF"/>
        </w:rPr>
        <w:t xml:space="preserve">Recently, we have spent considerable investment in upgrading and redefining our ICT spaces in School. </w:t>
      </w:r>
    </w:p>
    <w:p w:rsidR="00D27FDD" w:rsidRDefault="00D27FDD" w:rsidP="007E336E">
      <w:pPr>
        <w:rPr>
          <w:rFonts w:ascii="Calibri" w:hAnsi="Calibri" w:cs="Calibri"/>
          <w:color w:val="222222"/>
          <w:sz w:val="27"/>
          <w:szCs w:val="27"/>
          <w:shd w:val="clear" w:color="auto" w:fill="FFFFFF"/>
        </w:rPr>
      </w:pPr>
    </w:p>
    <w:p w:rsidR="00D27FDD" w:rsidRDefault="00176B75" w:rsidP="007E336E">
      <w:pPr>
        <w:rPr>
          <w:rFonts w:ascii="Calibri" w:hAnsi="Calibri" w:cs="Calibri"/>
          <w:color w:val="222222"/>
          <w:sz w:val="27"/>
          <w:szCs w:val="27"/>
          <w:shd w:val="clear" w:color="auto" w:fill="FFFFFF"/>
        </w:rPr>
      </w:pPr>
      <w:r>
        <w:rPr>
          <w:rFonts w:ascii="Calibri" w:hAnsi="Calibri" w:cs="Calibri"/>
          <w:color w:val="222222"/>
          <w:sz w:val="27"/>
          <w:szCs w:val="27"/>
          <w:shd w:val="clear" w:color="auto" w:fill="FFFFFF"/>
        </w:rPr>
        <w:t xml:space="preserve">We currently run approximately 13 servers (most physical but some are virtualised) in a Microsoft environment with Windows 10 to each desktop. </w:t>
      </w:r>
    </w:p>
    <w:p w:rsidR="00EB0D8A" w:rsidRDefault="00EB0D8A" w:rsidP="007E336E">
      <w:pPr>
        <w:rPr>
          <w:rFonts w:ascii="Calibri" w:hAnsi="Calibri" w:cs="Calibri"/>
          <w:color w:val="222222"/>
          <w:sz w:val="27"/>
          <w:szCs w:val="27"/>
          <w:shd w:val="clear" w:color="auto" w:fill="FFFFFF"/>
        </w:rPr>
      </w:pPr>
      <w:r>
        <w:rPr>
          <w:rFonts w:ascii="Calibri" w:hAnsi="Calibri" w:cs="Calibri"/>
          <w:color w:val="222222"/>
          <w:sz w:val="27"/>
          <w:szCs w:val="27"/>
          <w:shd w:val="clear" w:color="auto" w:fill="FFFFFF"/>
        </w:rPr>
        <w:t xml:space="preserve">For Mobile Device Management of our 1:1 device strategy, we employ Microsoft </w:t>
      </w:r>
      <w:proofErr w:type="spellStart"/>
      <w:r>
        <w:rPr>
          <w:rFonts w:ascii="Calibri" w:hAnsi="Calibri" w:cs="Calibri"/>
          <w:color w:val="222222"/>
          <w:sz w:val="27"/>
          <w:szCs w:val="27"/>
          <w:shd w:val="clear" w:color="auto" w:fill="FFFFFF"/>
        </w:rPr>
        <w:t>InTune</w:t>
      </w:r>
      <w:proofErr w:type="spellEnd"/>
      <w:r>
        <w:rPr>
          <w:rFonts w:ascii="Calibri" w:hAnsi="Calibri" w:cs="Calibri"/>
          <w:color w:val="222222"/>
          <w:sz w:val="27"/>
          <w:szCs w:val="27"/>
          <w:shd w:val="clear" w:color="auto" w:fill="FFFFFF"/>
        </w:rPr>
        <w:t xml:space="preserve"> which has proved to be a stable platform for the large number of devices enrolled.</w:t>
      </w:r>
    </w:p>
    <w:p w:rsidR="00151590" w:rsidRDefault="00151590" w:rsidP="007E336E">
      <w:pPr>
        <w:rPr>
          <w:rFonts w:ascii="Calibri" w:hAnsi="Calibri" w:cs="Calibri"/>
          <w:color w:val="222222"/>
          <w:sz w:val="27"/>
          <w:szCs w:val="27"/>
          <w:shd w:val="clear" w:color="auto" w:fill="FFFFFF"/>
        </w:rPr>
      </w:pPr>
    </w:p>
    <w:p w:rsidR="00EB0D8A" w:rsidRDefault="00D125D4" w:rsidP="007E336E">
      <w:pPr>
        <w:rPr>
          <w:rFonts w:ascii="Calibri" w:hAnsi="Calibri" w:cs="Calibri"/>
          <w:color w:val="222222"/>
          <w:sz w:val="27"/>
          <w:szCs w:val="27"/>
          <w:shd w:val="clear" w:color="auto" w:fill="FFFFFF"/>
        </w:rPr>
      </w:pPr>
      <w:r>
        <w:rPr>
          <w:rFonts w:ascii="Calibri" w:hAnsi="Calibri" w:cs="Calibri"/>
          <w:color w:val="222222"/>
          <w:sz w:val="27"/>
          <w:szCs w:val="27"/>
          <w:shd w:val="clear" w:color="auto" w:fill="FFFFFF"/>
        </w:rPr>
        <w:t>Desktop devices round school are predominantly Dell and r</w:t>
      </w:r>
      <w:r w:rsidR="00EB0D8A">
        <w:rPr>
          <w:rFonts w:ascii="Calibri" w:hAnsi="Calibri" w:cs="Calibri"/>
          <w:color w:val="222222"/>
          <w:sz w:val="27"/>
          <w:szCs w:val="27"/>
          <w:shd w:val="clear" w:color="auto" w:fill="FFFFFF"/>
        </w:rPr>
        <w:t>edirected Desktops and Start Menu’s provide users with a standardised experience.</w:t>
      </w:r>
    </w:p>
    <w:p w:rsidR="00EB0D8A" w:rsidRDefault="00EB0D8A" w:rsidP="007E336E">
      <w:pPr>
        <w:rPr>
          <w:rFonts w:ascii="Calibri" w:hAnsi="Calibri" w:cs="Calibri"/>
          <w:color w:val="222222"/>
          <w:sz w:val="27"/>
          <w:szCs w:val="27"/>
          <w:shd w:val="clear" w:color="auto" w:fill="FFFFFF"/>
        </w:rPr>
      </w:pPr>
      <w:r>
        <w:rPr>
          <w:rFonts w:ascii="Calibri" w:hAnsi="Calibri" w:cs="Calibri"/>
          <w:color w:val="222222"/>
          <w:sz w:val="27"/>
          <w:szCs w:val="27"/>
          <w:shd w:val="clear" w:color="auto" w:fill="FFFFFF"/>
        </w:rPr>
        <w:t>Remote Access is available using Microsoft Terminal Services.</w:t>
      </w:r>
    </w:p>
    <w:p w:rsidR="00151590" w:rsidRDefault="00151590" w:rsidP="007E336E">
      <w:pPr>
        <w:rPr>
          <w:rFonts w:ascii="Calibri" w:hAnsi="Calibri" w:cs="Calibri"/>
          <w:color w:val="222222"/>
          <w:sz w:val="27"/>
          <w:szCs w:val="27"/>
          <w:shd w:val="clear" w:color="auto" w:fill="FFFFFF"/>
        </w:rPr>
      </w:pPr>
    </w:p>
    <w:p w:rsidR="00EB0D8A" w:rsidRDefault="00EB0D8A" w:rsidP="007E336E">
      <w:pPr>
        <w:rPr>
          <w:rFonts w:ascii="Calibri" w:hAnsi="Calibri" w:cs="Calibri"/>
          <w:color w:val="222222"/>
          <w:sz w:val="27"/>
          <w:szCs w:val="27"/>
          <w:shd w:val="clear" w:color="auto" w:fill="FFFFFF"/>
        </w:rPr>
      </w:pPr>
      <w:r>
        <w:rPr>
          <w:rFonts w:ascii="Calibri" w:hAnsi="Calibri" w:cs="Calibri"/>
          <w:color w:val="222222"/>
          <w:sz w:val="27"/>
          <w:szCs w:val="27"/>
          <w:shd w:val="clear" w:color="auto" w:fill="FFFFFF"/>
        </w:rPr>
        <w:t xml:space="preserve">CCTV is managed by </w:t>
      </w:r>
      <w:proofErr w:type="spellStart"/>
      <w:r>
        <w:rPr>
          <w:rFonts w:ascii="Calibri" w:hAnsi="Calibri" w:cs="Calibri"/>
          <w:color w:val="222222"/>
          <w:sz w:val="27"/>
          <w:szCs w:val="27"/>
          <w:shd w:val="clear" w:color="auto" w:fill="FFFFFF"/>
        </w:rPr>
        <w:t>SmartPSS</w:t>
      </w:r>
      <w:proofErr w:type="spellEnd"/>
      <w:r>
        <w:rPr>
          <w:rFonts w:ascii="Calibri" w:hAnsi="Calibri" w:cs="Calibri"/>
          <w:color w:val="222222"/>
          <w:sz w:val="27"/>
          <w:szCs w:val="27"/>
          <w:shd w:val="clear" w:color="auto" w:fill="FFFFFF"/>
        </w:rPr>
        <w:t>.</w:t>
      </w:r>
    </w:p>
    <w:p w:rsidR="00151590" w:rsidRDefault="00151590" w:rsidP="007E336E">
      <w:pPr>
        <w:rPr>
          <w:rFonts w:ascii="Calibri" w:hAnsi="Calibri" w:cs="Calibri"/>
          <w:color w:val="222222"/>
          <w:sz w:val="27"/>
          <w:szCs w:val="27"/>
          <w:shd w:val="clear" w:color="auto" w:fill="FFFFFF"/>
        </w:rPr>
      </w:pPr>
    </w:p>
    <w:p w:rsidR="00EB0D8A" w:rsidRDefault="00393893" w:rsidP="007E336E">
      <w:pPr>
        <w:rPr>
          <w:rFonts w:ascii="Calibri" w:hAnsi="Calibri" w:cs="Calibri"/>
          <w:color w:val="222222"/>
          <w:sz w:val="27"/>
          <w:szCs w:val="27"/>
          <w:shd w:val="clear" w:color="auto" w:fill="FFFFFF"/>
        </w:rPr>
      </w:pPr>
      <w:r>
        <w:rPr>
          <w:rFonts w:ascii="Calibri" w:hAnsi="Calibri" w:cs="Calibri"/>
          <w:color w:val="222222"/>
          <w:sz w:val="27"/>
          <w:szCs w:val="27"/>
          <w:shd w:val="clear" w:color="auto" w:fill="FFFFFF"/>
        </w:rPr>
        <w:t xml:space="preserve">The management of software and patch rollouts is delivered by </w:t>
      </w:r>
      <w:r w:rsidR="00EB0D8A">
        <w:rPr>
          <w:rFonts w:ascii="Calibri" w:hAnsi="Calibri" w:cs="Calibri"/>
          <w:color w:val="222222"/>
          <w:sz w:val="27"/>
          <w:szCs w:val="27"/>
          <w:shd w:val="clear" w:color="auto" w:fill="FFFFFF"/>
        </w:rPr>
        <w:t>a PDQ platform (Deploy and Inventory)</w:t>
      </w:r>
      <w:r>
        <w:rPr>
          <w:rFonts w:ascii="Calibri" w:hAnsi="Calibri" w:cs="Calibri"/>
          <w:color w:val="222222"/>
          <w:sz w:val="27"/>
          <w:szCs w:val="27"/>
          <w:shd w:val="clear" w:color="auto" w:fill="FFFFFF"/>
        </w:rPr>
        <w:t>.</w:t>
      </w:r>
    </w:p>
    <w:p w:rsidR="007036D1" w:rsidRDefault="007036D1" w:rsidP="007E336E">
      <w:pPr>
        <w:rPr>
          <w:rFonts w:ascii="Calibri" w:hAnsi="Calibri" w:cs="Calibri"/>
          <w:color w:val="222222"/>
          <w:sz w:val="27"/>
          <w:szCs w:val="27"/>
          <w:shd w:val="clear" w:color="auto" w:fill="FFFFFF"/>
        </w:rPr>
      </w:pPr>
    </w:p>
    <w:p w:rsidR="007036D1" w:rsidRDefault="00393893" w:rsidP="007E336E">
      <w:pPr>
        <w:rPr>
          <w:rFonts w:ascii="Calibri" w:hAnsi="Calibri" w:cs="Calibri"/>
          <w:color w:val="222222"/>
          <w:sz w:val="27"/>
          <w:szCs w:val="27"/>
          <w:shd w:val="clear" w:color="auto" w:fill="FFFFFF"/>
        </w:rPr>
      </w:pPr>
      <w:r>
        <w:rPr>
          <w:rFonts w:ascii="Century Gothic" w:hAnsi="Century Gothic" w:cs="Arial"/>
          <w:b/>
          <w:noProof/>
          <w:color w:val="CC99FF"/>
          <w:sz w:val="40"/>
          <w:szCs w:val="40"/>
          <w:lang w:eastAsia="en-GB"/>
        </w:rPr>
        <w:drawing>
          <wp:anchor distT="0" distB="0" distL="114300" distR="114300" simplePos="0" relativeHeight="251672576" behindDoc="1" locked="0" layoutInCell="1" allowOverlap="1" wp14:anchorId="6A1B75F5" wp14:editId="3A891810">
            <wp:simplePos x="0" y="0"/>
            <wp:positionH relativeFrom="column">
              <wp:posOffset>3909060</wp:posOffset>
            </wp:positionH>
            <wp:positionV relativeFrom="paragraph">
              <wp:posOffset>247015</wp:posOffset>
            </wp:positionV>
            <wp:extent cx="2228850" cy="2185670"/>
            <wp:effectExtent l="152400" t="152400" r="361950" b="367030"/>
            <wp:wrapTight wrapText="bothSides">
              <wp:wrapPolygon edited="0">
                <wp:start x="738" y="-1506"/>
                <wp:lineTo x="-1477" y="-1130"/>
                <wp:lineTo x="-1477" y="22403"/>
                <wp:lineTo x="-1108" y="23156"/>
                <wp:lineTo x="1108" y="24662"/>
                <wp:lineTo x="1292" y="25039"/>
                <wp:lineTo x="22154" y="25039"/>
                <wp:lineTo x="22338" y="24662"/>
                <wp:lineTo x="24554" y="23156"/>
                <wp:lineTo x="24923" y="19956"/>
                <wp:lineTo x="24923" y="1883"/>
                <wp:lineTo x="22708" y="-941"/>
                <wp:lineTo x="22523" y="-1506"/>
                <wp:lineTo x="738" y="-1506"/>
              </wp:wrapPolygon>
            </wp:wrapTight>
            <wp:docPr id="19" name="Picture 19" descr="C:\Users\Marco\AppData\Local\Microsoft\Windows\INetCache\Content.Wor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rco\AppData\Local\Microsoft\Windows\INetCache\Content.Word\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21856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036D1">
        <w:rPr>
          <w:rFonts w:ascii="Calibri" w:hAnsi="Calibri" w:cs="Calibri"/>
          <w:color w:val="222222"/>
          <w:sz w:val="27"/>
          <w:szCs w:val="27"/>
          <w:shd w:val="clear" w:color="auto" w:fill="FFFFFF"/>
        </w:rPr>
        <w:t>We run an IT Helpdesk system through one of our Learning Platforms (School Synergy) which staff also make use of as a web enabled MIS (Management Information System) and this is fed and maintained by our central MIS which is SIMS by ESS (formerly Capita).</w:t>
      </w:r>
    </w:p>
    <w:p w:rsidR="00022477" w:rsidRDefault="00393893" w:rsidP="007E336E">
      <w:pPr>
        <w:rPr>
          <w:rFonts w:ascii="Calibri" w:hAnsi="Calibri" w:cs="Calibri"/>
          <w:color w:val="222222"/>
          <w:sz w:val="27"/>
          <w:szCs w:val="27"/>
          <w:shd w:val="clear" w:color="auto" w:fill="FFFFFF"/>
        </w:rPr>
      </w:pPr>
      <w:r>
        <w:rPr>
          <w:rFonts w:ascii="Calibri" w:hAnsi="Calibri" w:cs="Calibri"/>
          <w:color w:val="222222"/>
          <w:sz w:val="27"/>
          <w:szCs w:val="27"/>
          <w:shd w:val="clear" w:color="auto" w:fill="FFFFFF"/>
        </w:rPr>
        <w:t>On a similar note, there are a number of web platforms which</w:t>
      </w:r>
      <w:r w:rsidR="00022477">
        <w:rPr>
          <w:rFonts w:ascii="Calibri" w:hAnsi="Calibri" w:cs="Calibri"/>
          <w:color w:val="222222"/>
          <w:sz w:val="27"/>
          <w:szCs w:val="27"/>
          <w:shd w:val="clear" w:color="auto" w:fill="FFFFFF"/>
        </w:rPr>
        <w:t xml:space="preserve"> enhance teaching and learning across the School. Reading is a particular focus for us currently and so we utilise Reading Plus at Key Stage 3, Century Tech at Key Stage 4 and </w:t>
      </w:r>
      <w:proofErr w:type="spellStart"/>
      <w:r w:rsidR="00022477">
        <w:rPr>
          <w:rFonts w:ascii="Calibri" w:hAnsi="Calibri" w:cs="Calibri"/>
          <w:color w:val="222222"/>
          <w:sz w:val="27"/>
          <w:szCs w:val="27"/>
          <w:shd w:val="clear" w:color="auto" w:fill="FFFFFF"/>
        </w:rPr>
        <w:t>ePlatform</w:t>
      </w:r>
      <w:proofErr w:type="spellEnd"/>
      <w:r w:rsidR="00022477">
        <w:rPr>
          <w:rFonts w:ascii="Calibri" w:hAnsi="Calibri" w:cs="Calibri"/>
          <w:color w:val="222222"/>
          <w:sz w:val="27"/>
          <w:szCs w:val="27"/>
          <w:shd w:val="clear" w:color="auto" w:fill="FFFFFF"/>
        </w:rPr>
        <w:t xml:space="preserve"> by Wheelers Books as our Online Library Centre.</w:t>
      </w:r>
    </w:p>
    <w:p w:rsidR="007A6863" w:rsidRDefault="007A6863" w:rsidP="007E336E">
      <w:pPr>
        <w:rPr>
          <w:rFonts w:ascii="Calibri" w:hAnsi="Calibri" w:cs="Calibri"/>
          <w:color w:val="222222"/>
          <w:sz w:val="27"/>
          <w:szCs w:val="27"/>
          <w:shd w:val="clear" w:color="auto" w:fill="FFFFFF"/>
        </w:rPr>
      </w:pPr>
      <w:r>
        <w:rPr>
          <w:rFonts w:ascii="Calibri" w:hAnsi="Calibri" w:cs="Calibri"/>
          <w:color w:val="222222"/>
          <w:sz w:val="27"/>
          <w:szCs w:val="27"/>
          <w:shd w:val="clear" w:color="auto" w:fill="FFFFFF"/>
        </w:rPr>
        <w:t xml:space="preserve">Our Main School external website is managed by </w:t>
      </w:r>
      <w:proofErr w:type="spellStart"/>
      <w:r>
        <w:rPr>
          <w:rFonts w:ascii="Calibri" w:hAnsi="Calibri" w:cs="Calibri"/>
          <w:color w:val="222222"/>
          <w:sz w:val="27"/>
          <w:szCs w:val="27"/>
          <w:shd w:val="clear" w:color="auto" w:fill="FFFFFF"/>
        </w:rPr>
        <w:t>Schudio</w:t>
      </w:r>
      <w:proofErr w:type="spellEnd"/>
      <w:r>
        <w:rPr>
          <w:rFonts w:ascii="Calibri" w:hAnsi="Calibri" w:cs="Calibri"/>
          <w:color w:val="222222"/>
          <w:sz w:val="27"/>
          <w:szCs w:val="27"/>
          <w:shd w:val="clear" w:color="auto" w:fill="FFFFFF"/>
        </w:rPr>
        <w:t>.</w:t>
      </w:r>
    </w:p>
    <w:p w:rsidR="00151590" w:rsidRDefault="00151590" w:rsidP="007E336E">
      <w:pPr>
        <w:rPr>
          <w:rFonts w:ascii="Calibri" w:hAnsi="Calibri" w:cs="Calibri"/>
          <w:color w:val="222222"/>
          <w:sz w:val="27"/>
          <w:szCs w:val="27"/>
          <w:shd w:val="clear" w:color="auto" w:fill="FFFFFF"/>
        </w:rPr>
      </w:pPr>
    </w:p>
    <w:p w:rsidR="00113147" w:rsidRDefault="00113147" w:rsidP="007E336E">
      <w:pPr>
        <w:rPr>
          <w:rFonts w:ascii="Calibri" w:hAnsi="Calibri" w:cs="Calibri"/>
          <w:color w:val="222222"/>
          <w:sz w:val="27"/>
          <w:szCs w:val="27"/>
          <w:shd w:val="clear" w:color="auto" w:fill="FFFFFF"/>
        </w:rPr>
      </w:pPr>
      <w:r>
        <w:rPr>
          <w:rFonts w:ascii="Calibri" w:hAnsi="Calibri" w:cs="Calibri"/>
          <w:color w:val="222222"/>
          <w:sz w:val="27"/>
          <w:szCs w:val="27"/>
          <w:shd w:val="clear" w:color="auto" w:fill="FFFFFF"/>
        </w:rPr>
        <w:t xml:space="preserve">Our Catering function is outsourced to Aspens and the EPOS system runs on Trust-E with online payments for </w:t>
      </w:r>
      <w:r w:rsidR="007A054F">
        <w:rPr>
          <w:rFonts w:ascii="Calibri" w:hAnsi="Calibri" w:cs="Calibri"/>
          <w:color w:val="222222"/>
          <w:sz w:val="27"/>
          <w:szCs w:val="27"/>
          <w:shd w:val="clear" w:color="auto" w:fill="FFFFFF"/>
        </w:rPr>
        <w:t xml:space="preserve">parents managed through School </w:t>
      </w:r>
      <w:r>
        <w:rPr>
          <w:rFonts w:ascii="Calibri" w:hAnsi="Calibri" w:cs="Calibri"/>
          <w:color w:val="222222"/>
          <w:sz w:val="27"/>
          <w:szCs w:val="27"/>
          <w:shd w:val="clear" w:color="auto" w:fill="FFFFFF"/>
        </w:rPr>
        <w:t>Gateway/ParentPay.</w:t>
      </w:r>
      <w:r w:rsidR="007A054F">
        <w:rPr>
          <w:rFonts w:ascii="Calibri" w:hAnsi="Calibri" w:cs="Calibri"/>
          <w:color w:val="222222"/>
          <w:sz w:val="27"/>
          <w:szCs w:val="27"/>
          <w:shd w:val="clear" w:color="auto" w:fill="FFFFFF"/>
        </w:rPr>
        <w:t xml:space="preserve"> Students are issued with </w:t>
      </w:r>
      <w:proofErr w:type="spellStart"/>
      <w:r w:rsidR="007A054F">
        <w:rPr>
          <w:rFonts w:ascii="Calibri" w:hAnsi="Calibri" w:cs="Calibri"/>
          <w:color w:val="222222"/>
          <w:sz w:val="27"/>
          <w:szCs w:val="27"/>
          <w:shd w:val="clear" w:color="auto" w:fill="FFFFFF"/>
        </w:rPr>
        <w:t>MiFare</w:t>
      </w:r>
      <w:proofErr w:type="spellEnd"/>
      <w:r w:rsidR="007A054F">
        <w:rPr>
          <w:rFonts w:ascii="Calibri" w:hAnsi="Calibri" w:cs="Calibri"/>
          <w:color w:val="222222"/>
          <w:sz w:val="27"/>
          <w:szCs w:val="27"/>
          <w:shd w:val="clear" w:color="auto" w:fill="FFFFFF"/>
        </w:rPr>
        <w:t xml:space="preserve"> cards which can then also be used in our </w:t>
      </w:r>
      <w:proofErr w:type="spellStart"/>
      <w:r w:rsidR="007A054F">
        <w:rPr>
          <w:rFonts w:ascii="Calibri" w:hAnsi="Calibri" w:cs="Calibri"/>
          <w:color w:val="222222"/>
          <w:sz w:val="27"/>
          <w:szCs w:val="27"/>
          <w:shd w:val="clear" w:color="auto" w:fill="FFFFFF"/>
        </w:rPr>
        <w:t>PaperCut</w:t>
      </w:r>
      <w:proofErr w:type="spellEnd"/>
      <w:r w:rsidR="007A054F">
        <w:rPr>
          <w:rFonts w:ascii="Calibri" w:hAnsi="Calibri" w:cs="Calibri"/>
          <w:color w:val="222222"/>
          <w:sz w:val="27"/>
          <w:szCs w:val="27"/>
          <w:shd w:val="clear" w:color="auto" w:fill="FFFFFF"/>
        </w:rPr>
        <w:t xml:space="preserve"> “Follow Me” print solution.</w:t>
      </w:r>
      <w:r w:rsidR="00082DA6">
        <w:rPr>
          <w:rFonts w:ascii="Calibri" w:hAnsi="Calibri" w:cs="Calibri"/>
          <w:color w:val="222222"/>
          <w:sz w:val="27"/>
          <w:szCs w:val="27"/>
          <w:shd w:val="clear" w:color="auto" w:fill="FFFFFF"/>
        </w:rPr>
        <w:t xml:space="preserve"> Sharp MFD’s are stationed round school with print jobs released by the </w:t>
      </w:r>
      <w:proofErr w:type="spellStart"/>
      <w:r w:rsidR="00082DA6">
        <w:rPr>
          <w:rFonts w:ascii="Calibri" w:hAnsi="Calibri" w:cs="Calibri"/>
          <w:color w:val="222222"/>
          <w:sz w:val="27"/>
          <w:szCs w:val="27"/>
          <w:shd w:val="clear" w:color="auto" w:fill="FFFFFF"/>
        </w:rPr>
        <w:t>MiFare</w:t>
      </w:r>
      <w:proofErr w:type="spellEnd"/>
      <w:r w:rsidR="00082DA6">
        <w:rPr>
          <w:rFonts w:ascii="Calibri" w:hAnsi="Calibri" w:cs="Calibri"/>
          <w:color w:val="222222"/>
          <w:sz w:val="27"/>
          <w:szCs w:val="27"/>
          <w:shd w:val="clear" w:color="auto" w:fill="FFFFFF"/>
        </w:rPr>
        <w:t xml:space="preserve"> cards.</w:t>
      </w:r>
      <w:r w:rsidR="00B669A1">
        <w:rPr>
          <w:rFonts w:ascii="Calibri" w:hAnsi="Calibri" w:cs="Calibri"/>
          <w:color w:val="222222"/>
          <w:sz w:val="27"/>
          <w:szCs w:val="27"/>
          <w:shd w:val="clear" w:color="auto" w:fill="FFFFFF"/>
        </w:rPr>
        <w:t xml:space="preserve"> These devices are also</w:t>
      </w:r>
      <w:r w:rsidR="00393893">
        <w:rPr>
          <w:rFonts w:ascii="Calibri" w:hAnsi="Calibri" w:cs="Calibri"/>
          <w:color w:val="222222"/>
          <w:sz w:val="27"/>
          <w:szCs w:val="27"/>
          <w:shd w:val="clear" w:color="auto" w:fill="FFFFFF"/>
        </w:rPr>
        <w:t xml:space="preserve"> configured for Scan-</w:t>
      </w:r>
      <w:r w:rsidR="00B669A1">
        <w:rPr>
          <w:rFonts w:ascii="Calibri" w:hAnsi="Calibri" w:cs="Calibri"/>
          <w:color w:val="222222"/>
          <w:sz w:val="27"/>
          <w:szCs w:val="27"/>
          <w:shd w:val="clear" w:color="auto" w:fill="FFFFFF"/>
        </w:rPr>
        <w:t>To</w:t>
      </w:r>
      <w:r w:rsidR="00393893">
        <w:rPr>
          <w:rFonts w:ascii="Calibri" w:hAnsi="Calibri" w:cs="Calibri"/>
          <w:color w:val="222222"/>
          <w:sz w:val="27"/>
          <w:szCs w:val="27"/>
          <w:shd w:val="clear" w:color="auto" w:fill="FFFFFF"/>
        </w:rPr>
        <w:t>-</w:t>
      </w:r>
      <w:r w:rsidR="00B669A1">
        <w:rPr>
          <w:rFonts w:ascii="Calibri" w:hAnsi="Calibri" w:cs="Calibri"/>
          <w:color w:val="222222"/>
          <w:sz w:val="27"/>
          <w:szCs w:val="27"/>
          <w:shd w:val="clear" w:color="auto" w:fill="FFFFFF"/>
        </w:rPr>
        <w:t>Email in a bid to try and reduce the amount copied/printed.</w:t>
      </w:r>
      <w:r w:rsidR="00430412">
        <w:rPr>
          <w:rFonts w:ascii="Calibri" w:hAnsi="Calibri" w:cs="Calibri"/>
          <w:color w:val="222222"/>
          <w:sz w:val="27"/>
          <w:szCs w:val="27"/>
          <w:shd w:val="clear" w:color="auto" w:fill="FFFFFF"/>
        </w:rPr>
        <w:t xml:space="preserve"> Staff are assigned into various </w:t>
      </w:r>
      <w:proofErr w:type="spellStart"/>
      <w:r w:rsidR="00430412">
        <w:rPr>
          <w:rFonts w:ascii="Calibri" w:hAnsi="Calibri" w:cs="Calibri"/>
          <w:color w:val="222222"/>
          <w:sz w:val="27"/>
          <w:szCs w:val="27"/>
          <w:shd w:val="clear" w:color="auto" w:fill="FFFFFF"/>
        </w:rPr>
        <w:t>PaperCut</w:t>
      </w:r>
      <w:proofErr w:type="spellEnd"/>
      <w:r w:rsidR="00430412">
        <w:rPr>
          <w:rFonts w:ascii="Calibri" w:hAnsi="Calibri" w:cs="Calibri"/>
          <w:color w:val="222222"/>
          <w:sz w:val="27"/>
          <w:szCs w:val="27"/>
          <w:shd w:val="clear" w:color="auto" w:fill="FFFFFF"/>
        </w:rPr>
        <w:t xml:space="preserve"> groups to allow us to better understand the make-up of our printing requirements by department round school.</w:t>
      </w:r>
    </w:p>
    <w:p w:rsidR="00393893" w:rsidRDefault="00393893" w:rsidP="007E336E">
      <w:pPr>
        <w:rPr>
          <w:rFonts w:ascii="Calibri" w:hAnsi="Calibri" w:cs="Calibri"/>
          <w:color w:val="222222"/>
          <w:sz w:val="27"/>
          <w:szCs w:val="27"/>
          <w:shd w:val="clear" w:color="auto" w:fill="FFFFFF"/>
        </w:rPr>
      </w:pPr>
      <w:r>
        <w:rPr>
          <w:rFonts w:ascii="Calibri" w:hAnsi="Calibri" w:cs="Calibri"/>
          <w:noProof/>
          <w:color w:val="222222"/>
          <w:sz w:val="27"/>
          <w:szCs w:val="27"/>
          <w:shd w:val="clear" w:color="auto" w:fill="FFFFFF"/>
          <w:lang w:eastAsia="en-GB"/>
        </w:rPr>
        <w:lastRenderedPageBreak/>
        <w:drawing>
          <wp:anchor distT="0" distB="0" distL="114300" distR="114300" simplePos="0" relativeHeight="251675648" behindDoc="1" locked="0" layoutInCell="1" allowOverlap="1">
            <wp:simplePos x="0" y="0"/>
            <wp:positionH relativeFrom="column">
              <wp:posOffset>3194685</wp:posOffset>
            </wp:positionH>
            <wp:positionV relativeFrom="paragraph">
              <wp:posOffset>152400</wp:posOffset>
            </wp:positionV>
            <wp:extent cx="2924175" cy="1835150"/>
            <wp:effectExtent l="152400" t="152400" r="371475" b="355600"/>
            <wp:wrapTight wrapText="bothSides">
              <wp:wrapPolygon edited="0">
                <wp:start x="563" y="-1794"/>
                <wp:lineTo x="-1126" y="-1345"/>
                <wp:lineTo x="-1126" y="22422"/>
                <wp:lineTo x="-563" y="23767"/>
                <wp:lineTo x="-563" y="23992"/>
                <wp:lineTo x="844" y="25113"/>
                <wp:lineTo x="985" y="25561"/>
                <wp:lineTo x="22093" y="25561"/>
                <wp:lineTo x="22233" y="25113"/>
                <wp:lineTo x="23640" y="23767"/>
                <wp:lineTo x="24203" y="20404"/>
                <wp:lineTo x="24203" y="2242"/>
                <wp:lineTo x="22515" y="-1121"/>
                <wp:lineTo x="22374" y="-1794"/>
                <wp:lineTo x="563" y="-1794"/>
              </wp:wrapPolygon>
            </wp:wrapTight>
            <wp:docPr id="18" name="Picture 18" descr="C:\Users\Marco\AppData\Local\Microsoft\Windows\INetCache\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arco\AppData\Local\Microsoft\Windows\INetCache\Content.Word\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4175" cy="18351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411391" w:rsidRDefault="00411391" w:rsidP="007E336E">
      <w:pPr>
        <w:rPr>
          <w:rFonts w:ascii="Calibri" w:hAnsi="Calibri" w:cs="Calibri"/>
          <w:color w:val="222222"/>
          <w:sz w:val="27"/>
          <w:szCs w:val="27"/>
          <w:shd w:val="clear" w:color="auto" w:fill="FFFFFF"/>
        </w:rPr>
      </w:pPr>
      <w:r>
        <w:rPr>
          <w:rFonts w:ascii="Calibri" w:hAnsi="Calibri" w:cs="Calibri"/>
          <w:color w:val="222222"/>
          <w:sz w:val="27"/>
          <w:szCs w:val="27"/>
          <w:shd w:val="clear" w:color="auto" w:fill="FFFFFF"/>
        </w:rPr>
        <w:t xml:space="preserve">Our Wireless solution runs on a </w:t>
      </w:r>
      <w:proofErr w:type="spellStart"/>
      <w:r>
        <w:rPr>
          <w:rFonts w:ascii="Calibri" w:hAnsi="Calibri" w:cs="Calibri"/>
          <w:color w:val="222222"/>
          <w:sz w:val="27"/>
          <w:szCs w:val="27"/>
          <w:shd w:val="clear" w:color="auto" w:fill="FFFFFF"/>
        </w:rPr>
        <w:t>UniFi</w:t>
      </w:r>
      <w:proofErr w:type="spellEnd"/>
      <w:r>
        <w:rPr>
          <w:rFonts w:ascii="Calibri" w:hAnsi="Calibri" w:cs="Calibri"/>
          <w:color w:val="222222"/>
          <w:sz w:val="27"/>
          <w:szCs w:val="27"/>
          <w:shd w:val="clear" w:color="auto" w:fill="FFFFFF"/>
        </w:rPr>
        <w:t xml:space="preserve"> Controller and access is provided to staff on a BYOD scheme authenticating via their AD credentials.</w:t>
      </w:r>
      <w:r w:rsidR="00C55713">
        <w:rPr>
          <w:rFonts w:ascii="Calibri" w:hAnsi="Calibri" w:cs="Calibri"/>
          <w:color w:val="222222"/>
          <w:sz w:val="27"/>
          <w:szCs w:val="27"/>
          <w:shd w:val="clear" w:color="auto" w:fill="FFFFFF"/>
        </w:rPr>
        <w:t xml:space="preserve"> The 1:1 student devices connect with the </w:t>
      </w:r>
      <w:proofErr w:type="spellStart"/>
      <w:r w:rsidR="00C55713">
        <w:rPr>
          <w:rFonts w:ascii="Calibri" w:hAnsi="Calibri" w:cs="Calibri"/>
          <w:color w:val="222222"/>
          <w:sz w:val="27"/>
          <w:szCs w:val="27"/>
          <w:shd w:val="clear" w:color="auto" w:fill="FFFFFF"/>
        </w:rPr>
        <w:t>UniFi</w:t>
      </w:r>
      <w:proofErr w:type="spellEnd"/>
      <w:r w:rsidR="00C55713">
        <w:rPr>
          <w:rFonts w:ascii="Calibri" w:hAnsi="Calibri" w:cs="Calibri"/>
          <w:color w:val="222222"/>
          <w:sz w:val="27"/>
          <w:szCs w:val="27"/>
          <w:shd w:val="clear" w:color="auto" w:fill="FFFFFF"/>
        </w:rPr>
        <w:t xml:space="preserve"> wireless and we also run a Guest network which is allocated to a separate VLAN to maintain boundaries of separation from the </w:t>
      </w:r>
      <w:r w:rsidR="00635212">
        <w:rPr>
          <w:rFonts w:ascii="Calibri" w:hAnsi="Calibri" w:cs="Calibri"/>
          <w:color w:val="222222"/>
          <w:sz w:val="27"/>
          <w:szCs w:val="27"/>
          <w:shd w:val="clear" w:color="auto" w:fill="FFFFFF"/>
        </w:rPr>
        <w:t>core</w:t>
      </w:r>
      <w:r w:rsidR="00C55713">
        <w:rPr>
          <w:rFonts w:ascii="Calibri" w:hAnsi="Calibri" w:cs="Calibri"/>
          <w:color w:val="222222"/>
          <w:sz w:val="27"/>
          <w:szCs w:val="27"/>
          <w:shd w:val="clear" w:color="auto" w:fill="FFFFFF"/>
        </w:rPr>
        <w:t xml:space="preserve"> network.</w:t>
      </w:r>
      <w:r w:rsidR="00393893" w:rsidRPr="00393893">
        <w:rPr>
          <w:rFonts w:ascii="Calibri" w:hAnsi="Calibri" w:cs="Calibri"/>
          <w:noProof/>
          <w:color w:val="222222"/>
          <w:sz w:val="27"/>
          <w:szCs w:val="27"/>
          <w:shd w:val="clear" w:color="auto" w:fill="FFFFFF"/>
          <w:lang w:eastAsia="en-GB"/>
        </w:rPr>
        <w:t xml:space="preserve"> </w:t>
      </w:r>
    </w:p>
    <w:p w:rsidR="009D6CF3" w:rsidRDefault="009D6CF3" w:rsidP="007E336E">
      <w:pPr>
        <w:rPr>
          <w:rFonts w:ascii="Calibri" w:hAnsi="Calibri" w:cs="Calibri"/>
          <w:color w:val="222222"/>
          <w:sz w:val="27"/>
          <w:szCs w:val="27"/>
          <w:shd w:val="clear" w:color="auto" w:fill="FFFFFF"/>
        </w:rPr>
      </w:pPr>
    </w:p>
    <w:p w:rsidR="009D6CF3" w:rsidRDefault="009D6CF3" w:rsidP="007E336E">
      <w:pPr>
        <w:rPr>
          <w:rFonts w:ascii="Calibri" w:hAnsi="Calibri" w:cs="Calibri"/>
          <w:color w:val="222222"/>
          <w:sz w:val="27"/>
          <w:szCs w:val="27"/>
          <w:shd w:val="clear" w:color="auto" w:fill="FFFFFF"/>
        </w:rPr>
      </w:pPr>
      <w:r>
        <w:rPr>
          <w:rFonts w:ascii="Calibri" w:hAnsi="Calibri" w:cs="Calibri"/>
          <w:color w:val="222222"/>
          <w:sz w:val="27"/>
          <w:szCs w:val="27"/>
          <w:shd w:val="clear" w:color="auto" w:fill="FFFFFF"/>
        </w:rPr>
        <w:t xml:space="preserve">Site Security for a number of doors and gates is provided by a Paxton Net2 system and again, </w:t>
      </w:r>
      <w:proofErr w:type="spellStart"/>
      <w:r>
        <w:rPr>
          <w:rFonts w:ascii="Calibri" w:hAnsi="Calibri" w:cs="Calibri"/>
          <w:color w:val="222222"/>
          <w:sz w:val="27"/>
          <w:szCs w:val="27"/>
          <w:shd w:val="clear" w:color="auto" w:fill="FFFFFF"/>
        </w:rPr>
        <w:t>MiFare</w:t>
      </w:r>
      <w:proofErr w:type="spellEnd"/>
      <w:r>
        <w:rPr>
          <w:rFonts w:ascii="Calibri" w:hAnsi="Calibri" w:cs="Calibri"/>
          <w:color w:val="222222"/>
          <w:sz w:val="27"/>
          <w:szCs w:val="27"/>
          <w:shd w:val="clear" w:color="auto" w:fill="FFFFFF"/>
        </w:rPr>
        <w:t xml:space="preserve"> cards are integrated into this to provide a seamless experience for users with the one token.</w:t>
      </w:r>
    </w:p>
    <w:p w:rsidR="00724145" w:rsidRDefault="00724145" w:rsidP="007E336E">
      <w:pPr>
        <w:rPr>
          <w:rFonts w:ascii="Calibri" w:hAnsi="Calibri" w:cs="Calibri"/>
          <w:color w:val="222222"/>
          <w:sz w:val="27"/>
          <w:szCs w:val="27"/>
          <w:shd w:val="clear" w:color="auto" w:fill="FFFFFF"/>
        </w:rPr>
      </w:pPr>
    </w:p>
    <w:p w:rsidR="00724145" w:rsidRDefault="00724145" w:rsidP="007E336E">
      <w:pPr>
        <w:rPr>
          <w:rFonts w:ascii="Calibri" w:hAnsi="Calibri" w:cs="Calibri"/>
          <w:color w:val="222222"/>
          <w:sz w:val="27"/>
          <w:szCs w:val="27"/>
          <w:shd w:val="clear" w:color="auto" w:fill="FFFFFF"/>
        </w:rPr>
      </w:pPr>
      <w:r>
        <w:rPr>
          <w:rFonts w:ascii="Calibri" w:hAnsi="Calibri" w:cs="Calibri"/>
          <w:color w:val="222222"/>
          <w:sz w:val="27"/>
          <w:szCs w:val="27"/>
          <w:shd w:val="clear" w:color="auto" w:fill="FFFFFF"/>
        </w:rPr>
        <w:t xml:space="preserve">Visitor Management along with staff sign in/out is provided by </w:t>
      </w:r>
      <w:proofErr w:type="spellStart"/>
      <w:r>
        <w:rPr>
          <w:rFonts w:ascii="Calibri" w:hAnsi="Calibri" w:cs="Calibri"/>
          <w:color w:val="222222"/>
          <w:sz w:val="27"/>
          <w:szCs w:val="27"/>
          <w:shd w:val="clear" w:color="auto" w:fill="FFFFFF"/>
        </w:rPr>
        <w:t>EntrySign</w:t>
      </w:r>
      <w:proofErr w:type="spellEnd"/>
      <w:r>
        <w:rPr>
          <w:rFonts w:ascii="Calibri" w:hAnsi="Calibri" w:cs="Calibri"/>
          <w:color w:val="222222"/>
          <w:sz w:val="27"/>
          <w:szCs w:val="27"/>
          <w:shd w:val="clear" w:color="auto" w:fill="FFFFFF"/>
        </w:rPr>
        <w:t xml:space="preserve"> and </w:t>
      </w:r>
      <w:proofErr w:type="spellStart"/>
      <w:r>
        <w:rPr>
          <w:rFonts w:ascii="Calibri" w:hAnsi="Calibri" w:cs="Calibri"/>
          <w:color w:val="222222"/>
          <w:sz w:val="27"/>
          <w:szCs w:val="27"/>
          <w:shd w:val="clear" w:color="auto" w:fill="FFFFFF"/>
        </w:rPr>
        <w:t>MiFare</w:t>
      </w:r>
      <w:proofErr w:type="spellEnd"/>
      <w:r>
        <w:rPr>
          <w:rFonts w:ascii="Calibri" w:hAnsi="Calibri" w:cs="Calibri"/>
          <w:color w:val="222222"/>
          <w:sz w:val="27"/>
          <w:szCs w:val="27"/>
          <w:shd w:val="clear" w:color="auto" w:fill="FFFFFF"/>
        </w:rPr>
        <w:t xml:space="preserve"> cards can be scanned to enable staff to sign in/out quickly.</w:t>
      </w:r>
    </w:p>
    <w:p w:rsidR="00724145" w:rsidRDefault="00724145" w:rsidP="007E336E">
      <w:pPr>
        <w:rPr>
          <w:rFonts w:ascii="Calibri" w:hAnsi="Calibri" w:cs="Calibri"/>
          <w:color w:val="222222"/>
          <w:sz w:val="27"/>
          <w:szCs w:val="27"/>
          <w:shd w:val="clear" w:color="auto" w:fill="FFFFFF"/>
        </w:rPr>
      </w:pPr>
    </w:p>
    <w:p w:rsidR="00622BDD" w:rsidRDefault="00622BDD" w:rsidP="007E336E">
      <w:pPr>
        <w:rPr>
          <w:rFonts w:ascii="Calibri" w:hAnsi="Calibri" w:cs="Calibri"/>
          <w:color w:val="222222"/>
          <w:sz w:val="27"/>
          <w:szCs w:val="27"/>
          <w:shd w:val="clear" w:color="auto" w:fill="FFFFFF"/>
        </w:rPr>
      </w:pPr>
      <w:proofErr w:type="spellStart"/>
      <w:r>
        <w:rPr>
          <w:rFonts w:ascii="Calibri" w:hAnsi="Calibri" w:cs="Calibri"/>
          <w:color w:val="222222"/>
          <w:sz w:val="27"/>
          <w:szCs w:val="27"/>
          <w:shd w:val="clear" w:color="auto" w:fill="FFFFFF"/>
        </w:rPr>
        <w:t>Anti Virus</w:t>
      </w:r>
      <w:proofErr w:type="spellEnd"/>
      <w:r>
        <w:rPr>
          <w:rFonts w:ascii="Calibri" w:hAnsi="Calibri" w:cs="Calibri"/>
          <w:color w:val="222222"/>
          <w:sz w:val="27"/>
          <w:szCs w:val="27"/>
          <w:shd w:val="clear" w:color="auto" w:fill="FFFFFF"/>
        </w:rPr>
        <w:t xml:space="preserve"> is predominantly delivered round the site by Microsoft Defender, although we do still have some areas running Sophos.</w:t>
      </w:r>
    </w:p>
    <w:p w:rsidR="0045330F" w:rsidRDefault="0045330F" w:rsidP="007E336E">
      <w:pPr>
        <w:rPr>
          <w:rFonts w:ascii="Calibri" w:hAnsi="Calibri" w:cs="Calibri"/>
          <w:color w:val="222222"/>
          <w:sz w:val="27"/>
          <w:szCs w:val="27"/>
          <w:shd w:val="clear" w:color="auto" w:fill="FFFFFF"/>
        </w:rPr>
      </w:pPr>
    </w:p>
    <w:p w:rsidR="0045330F" w:rsidRDefault="00393893" w:rsidP="007E336E">
      <w:pPr>
        <w:rPr>
          <w:rFonts w:ascii="Calibri" w:hAnsi="Calibri" w:cs="Calibri"/>
          <w:color w:val="222222"/>
          <w:sz w:val="27"/>
          <w:szCs w:val="27"/>
          <w:shd w:val="clear" w:color="auto" w:fill="FFFFFF"/>
        </w:rPr>
      </w:pPr>
      <w:r>
        <w:rPr>
          <w:rFonts w:ascii="Calibri" w:hAnsi="Calibri" w:cs="Calibri"/>
          <w:noProof/>
          <w:color w:val="222222"/>
          <w:sz w:val="27"/>
          <w:szCs w:val="27"/>
          <w:lang w:eastAsia="en-GB"/>
        </w:rPr>
        <w:drawing>
          <wp:anchor distT="0" distB="0" distL="114300" distR="114300" simplePos="0" relativeHeight="251667456" behindDoc="1" locked="0" layoutInCell="1" allowOverlap="1">
            <wp:simplePos x="0" y="0"/>
            <wp:positionH relativeFrom="margin">
              <wp:align>left</wp:align>
            </wp:positionH>
            <wp:positionV relativeFrom="paragraph">
              <wp:posOffset>532765</wp:posOffset>
            </wp:positionV>
            <wp:extent cx="5864860" cy="3476625"/>
            <wp:effectExtent l="152400" t="152400" r="364490" b="371475"/>
            <wp:wrapTight wrapText="bothSides">
              <wp:wrapPolygon edited="0">
                <wp:start x="281" y="-947"/>
                <wp:lineTo x="-561" y="-710"/>
                <wp:lineTo x="-561" y="22133"/>
                <wp:lineTo x="491" y="23790"/>
                <wp:lineTo x="21820" y="23790"/>
                <wp:lineTo x="21890" y="23553"/>
                <wp:lineTo x="22802" y="22133"/>
                <wp:lineTo x="22872" y="1184"/>
                <wp:lineTo x="22030" y="-592"/>
                <wp:lineTo x="21960" y="-947"/>
                <wp:lineTo x="281" y="-947"/>
              </wp:wrapPolygon>
            </wp:wrapTight>
            <wp:docPr id="15" name="Picture 15" descr="C:\Users\Marco\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co\AppData\Local\Microsoft\Windows\INetCache\Content.Word\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4860" cy="34766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5330F">
        <w:rPr>
          <w:rFonts w:ascii="Calibri" w:hAnsi="Calibri" w:cs="Calibri"/>
          <w:color w:val="222222"/>
          <w:sz w:val="27"/>
          <w:szCs w:val="27"/>
          <w:shd w:val="clear" w:color="auto" w:fill="FFFFFF"/>
        </w:rPr>
        <w:t>Our Disaster Recovery an</w:t>
      </w:r>
      <w:r>
        <w:rPr>
          <w:rFonts w:ascii="Calibri" w:hAnsi="Calibri" w:cs="Calibri"/>
          <w:color w:val="222222"/>
          <w:sz w:val="27"/>
          <w:szCs w:val="27"/>
          <w:shd w:val="clear" w:color="auto" w:fill="FFFFFF"/>
        </w:rPr>
        <w:t xml:space="preserve">d Backup solution runs on </w:t>
      </w:r>
      <w:proofErr w:type="spellStart"/>
      <w:r>
        <w:rPr>
          <w:rFonts w:ascii="Calibri" w:hAnsi="Calibri" w:cs="Calibri"/>
          <w:color w:val="222222"/>
          <w:sz w:val="27"/>
          <w:szCs w:val="27"/>
          <w:shd w:val="clear" w:color="auto" w:fill="FFFFFF"/>
        </w:rPr>
        <w:t>Veeam</w:t>
      </w:r>
      <w:proofErr w:type="spellEnd"/>
      <w:r w:rsidR="00CB67B1">
        <w:rPr>
          <w:rFonts w:ascii="Calibri" w:hAnsi="Calibri" w:cs="Calibri"/>
          <w:color w:val="222222"/>
          <w:sz w:val="27"/>
          <w:szCs w:val="27"/>
          <w:shd w:val="clear" w:color="auto" w:fill="FFFFFF"/>
        </w:rPr>
        <w:t>.</w:t>
      </w:r>
    </w:p>
    <w:sectPr w:rsidR="0045330F" w:rsidSect="00A66D6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25F40"/>
    <w:multiLevelType w:val="hybridMultilevel"/>
    <w:tmpl w:val="EDE4D83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6E"/>
    <w:rsid w:val="00022477"/>
    <w:rsid w:val="00082DA6"/>
    <w:rsid w:val="00113147"/>
    <w:rsid w:val="00151590"/>
    <w:rsid w:val="00176B75"/>
    <w:rsid w:val="002E70F5"/>
    <w:rsid w:val="002F4627"/>
    <w:rsid w:val="00392B94"/>
    <w:rsid w:val="00393893"/>
    <w:rsid w:val="003E5E7A"/>
    <w:rsid w:val="00411391"/>
    <w:rsid w:val="00430412"/>
    <w:rsid w:val="0045330F"/>
    <w:rsid w:val="00622BDD"/>
    <w:rsid w:val="00635212"/>
    <w:rsid w:val="00635B01"/>
    <w:rsid w:val="007036D1"/>
    <w:rsid w:val="00724145"/>
    <w:rsid w:val="007A054F"/>
    <w:rsid w:val="007A6863"/>
    <w:rsid w:val="007E336E"/>
    <w:rsid w:val="008F59DB"/>
    <w:rsid w:val="009D6CF3"/>
    <w:rsid w:val="00A66D60"/>
    <w:rsid w:val="00AB1DA2"/>
    <w:rsid w:val="00B364F1"/>
    <w:rsid w:val="00B669A1"/>
    <w:rsid w:val="00C24909"/>
    <w:rsid w:val="00C55713"/>
    <w:rsid w:val="00C95547"/>
    <w:rsid w:val="00CB67B1"/>
    <w:rsid w:val="00D10FB6"/>
    <w:rsid w:val="00D125D4"/>
    <w:rsid w:val="00D142B2"/>
    <w:rsid w:val="00D27FDD"/>
    <w:rsid w:val="00EB0D8A"/>
    <w:rsid w:val="00ED4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A1F9"/>
  <w15:chartTrackingRefBased/>
  <w15:docId w15:val="{CBC741FB-9B82-4BBE-A687-EC86FD73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6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FD904-B3D2-4218-B336-50A26C3F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Hilton</dc:creator>
  <cp:keywords/>
  <dc:description/>
  <cp:lastModifiedBy>Michelle Hall</cp:lastModifiedBy>
  <cp:revision>3</cp:revision>
  <dcterms:created xsi:type="dcterms:W3CDTF">2022-11-10T11:35:00Z</dcterms:created>
  <dcterms:modified xsi:type="dcterms:W3CDTF">2022-11-10T14:20:00Z</dcterms:modified>
</cp:coreProperties>
</file>