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9E072" w14:textId="77777777" w:rsidR="00CB6832" w:rsidRPr="007E154A" w:rsidRDefault="00CB6832" w:rsidP="00CB6832">
      <w:pPr>
        <w:tabs>
          <w:tab w:val="left" w:pos="3840"/>
        </w:tabs>
        <w:rPr>
          <w:rFonts w:asciiTheme="minorHAnsi" w:hAnsiTheme="minorHAnsi" w:cstheme="minorHAnsi"/>
        </w:rPr>
      </w:pPr>
    </w:p>
    <w:p w14:paraId="4A2454B9" w14:textId="77777777" w:rsidR="00CB6832" w:rsidRPr="007E154A" w:rsidRDefault="00CB6832" w:rsidP="00CB6832">
      <w:pPr>
        <w:tabs>
          <w:tab w:val="left" w:pos="3840"/>
        </w:tabs>
        <w:rPr>
          <w:rFonts w:asciiTheme="minorHAnsi" w:hAnsiTheme="minorHAnsi" w:cstheme="minorHAnsi"/>
        </w:rPr>
      </w:pPr>
    </w:p>
    <w:p w14:paraId="6ED318D8" w14:textId="77777777" w:rsidR="00CB6832" w:rsidRPr="007E154A" w:rsidRDefault="00CB6832" w:rsidP="00CB6832">
      <w:pPr>
        <w:tabs>
          <w:tab w:val="left" w:pos="3840"/>
        </w:tabs>
        <w:rPr>
          <w:rFonts w:asciiTheme="minorHAnsi" w:hAnsiTheme="minorHAnsi" w:cstheme="minorHAnsi"/>
        </w:rPr>
      </w:pPr>
    </w:p>
    <w:p w14:paraId="336CF5EE" w14:textId="77777777" w:rsidR="00CB6832" w:rsidRPr="007E154A" w:rsidRDefault="00CB6832" w:rsidP="00CB6832">
      <w:pPr>
        <w:tabs>
          <w:tab w:val="left" w:pos="3840"/>
        </w:tabs>
        <w:rPr>
          <w:rFonts w:asciiTheme="minorHAnsi" w:hAnsiTheme="minorHAnsi" w:cstheme="minorHAnsi"/>
        </w:rPr>
      </w:pPr>
    </w:p>
    <w:p w14:paraId="76236ED2" w14:textId="77777777" w:rsidR="00EC5B5C" w:rsidRPr="007E154A" w:rsidRDefault="002A77C1" w:rsidP="006C03AE">
      <w:pPr>
        <w:tabs>
          <w:tab w:val="left" w:pos="3840"/>
        </w:tabs>
        <w:rPr>
          <w:rFonts w:asciiTheme="minorHAnsi" w:hAnsiTheme="minorHAnsi" w:cstheme="minorHAnsi"/>
        </w:rPr>
      </w:pPr>
      <w:r w:rsidRPr="007E154A">
        <w:rPr>
          <w:rFonts w:asciiTheme="minorHAnsi" w:hAnsiTheme="minorHAnsi" w:cstheme="minorHAnsi"/>
          <w:noProof/>
          <w:lang w:eastAsia="en-GB"/>
        </w:rPr>
        <w:drawing>
          <wp:anchor distT="0" distB="0" distL="114300" distR="114300" simplePos="0" relativeHeight="251661312" behindDoc="1" locked="0" layoutInCell="1" allowOverlap="1" wp14:anchorId="2030CC94" wp14:editId="0B250749">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485F5371" w14:textId="77777777" w:rsidR="00EC5B5C" w:rsidRPr="007E154A" w:rsidRDefault="00EC5B5C" w:rsidP="006C03AE">
      <w:pPr>
        <w:tabs>
          <w:tab w:val="left" w:pos="3840"/>
        </w:tabs>
        <w:rPr>
          <w:rFonts w:asciiTheme="minorHAnsi" w:hAnsiTheme="minorHAnsi" w:cstheme="minorHAnsi"/>
        </w:rPr>
      </w:pPr>
    </w:p>
    <w:p w14:paraId="0C10F849" w14:textId="77777777" w:rsidR="002A77C1" w:rsidRPr="007E154A" w:rsidRDefault="002A77C1" w:rsidP="006C03AE">
      <w:pPr>
        <w:tabs>
          <w:tab w:val="left" w:pos="3840"/>
        </w:tabs>
        <w:rPr>
          <w:rFonts w:asciiTheme="minorHAnsi" w:hAnsiTheme="minorHAnsi" w:cstheme="minorHAnsi"/>
        </w:rPr>
      </w:pPr>
    </w:p>
    <w:p w14:paraId="0211C105" w14:textId="77777777" w:rsidR="00EC5B5C" w:rsidRPr="007E154A" w:rsidRDefault="00EC5B5C" w:rsidP="006C03AE">
      <w:pPr>
        <w:tabs>
          <w:tab w:val="left" w:pos="3840"/>
        </w:tabs>
        <w:rPr>
          <w:rFonts w:asciiTheme="minorHAnsi" w:hAnsiTheme="minorHAnsi" w:cstheme="minorHAnsi"/>
        </w:rPr>
      </w:pPr>
    </w:p>
    <w:p w14:paraId="7E268EA4" w14:textId="77777777" w:rsidR="00EC5B5C" w:rsidRPr="007E154A" w:rsidRDefault="00EC5B5C" w:rsidP="006C03AE">
      <w:pPr>
        <w:tabs>
          <w:tab w:val="left" w:pos="3840"/>
        </w:tabs>
        <w:rPr>
          <w:rFonts w:asciiTheme="minorHAnsi" w:hAnsiTheme="minorHAnsi" w:cstheme="minorHAnsi"/>
        </w:rPr>
      </w:pPr>
    </w:p>
    <w:p w14:paraId="283B21C4" w14:textId="77777777" w:rsidR="00EC5B5C" w:rsidRPr="007E154A" w:rsidRDefault="00EC5B5C" w:rsidP="006C03AE">
      <w:pPr>
        <w:tabs>
          <w:tab w:val="left" w:pos="3840"/>
        </w:tabs>
        <w:rPr>
          <w:rFonts w:asciiTheme="minorHAnsi" w:hAnsiTheme="minorHAnsi" w:cstheme="minorHAnsi"/>
        </w:rPr>
      </w:pPr>
    </w:p>
    <w:p w14:paraId="7F8B343E" w14:textId="77777777" w:rsidR="00EC5B5C" w:rsidRPr="007E154A" w:rsidRDefault="00EC5B5C" w:rsidP="006C03AE">
      <w:pPr>
        <w:tabs>
          <w:tab w:val="left" w:pos="3840"/>
        </w:tabs>
        <w:rPr>
          <w:rFonts w:asciiTheme="minorHAnsi" w:hAnsiTheme="minorHAnsi" w:cstheme="minorHAnsi"/>
        </w:rPr>
      </w:pPr>
    </w:p>
    <w:p w14:paraId="1A6018C6" w14:textId="77777777" w:rsidR="00EC5B5C" w:rsidRPr="007E154A" w:rsidRDefault="00EC5B5C" w:rsidP="006C03AE">
      <w:pPr>
        <w:tabs>
          <w:tab w:val="left" w:pos="3840"/>
        </w:tabs>
        <w:rPr>
          <w:rFonts w:asciiTheme="minorHAnsi" w:hAnsiTheme="minorHAnsi" w:cstheme="minorHAnsi"/>
        </w:rPr>
      </w:pPr>
    </w:p>
    <w:p w14:paraId="73A32D48" w14:textId="77777777" w:rsidR="00EC5B5C" w:rsidRPr="007E154A" w:rsidRDefault="00EC5B5C" w:rsidP="006C03AE">
      <w:pPr>
        <w:tabs>
          <w:tab w:val="left" w:pos="3840"/>
        </w:tabs>
        <w:rPr>
          <w:rFonts w:asciiTheme="minorHAnsi" w:hAnsiTheme="minorHAnsi" w:cstheme="minorHAnsi"/>
        </w:rPr>
      </w:pPr>
    </w:p>
    <w:p w14:paraId="560D1CB0" w14:textId="77777777" w:rsidR="00EC5B5C" w:rsidRPr="007E154A" w:rsidRDefault="00EC5B5C" w:rsidP="006C03AE">
      <w:pPr>
        <w:tabs>
          <w:tab w:val="left" w:pos="3840"/>
        </w:tabs>
        <w:rPr>
          <w:rFonts w:asciiTheme="minorHAnsi" w:hAnsiTheme="minorHAnsi" w:cstheme="minorHAnsi"/>
        </w:rPr>
      </w:pPr>
    </w:p>
    <w:p w14:paraId="50127DC1" w14:textId="77777777" w:rsidR="00EC5B5C" w:rsidRPr="007E154A" w:rsidRDefault="00EC5B5C" w:rsidP="006C03AE">
      <w:pPr>
        <w:tabs>
          <w:tab w:val="left" w:pos="3840"/>
        </w:tabs>
        <w:rPr>
          <w:rFonts w:asciiTheme="minorHAnsi" w:hAnsiTheme="minorHAnsi" w:cstheme="minorHAnsi"/>
        </w:rPr>
      </w:pPr>
    </w:p>
    <w:p w14:paraId="706F2B94" w14:textId="77777777" w:rsidR="00EC5B5C" w:rsidRPr="007E154A" w:rsidRDefault="00EC5B5C" w:rsidP="006C03AE">
      <w:pPr>
        <w:tabs>
          <w:tab w:val="left" w:pos="3840"/>
        </w:tabs>
        <w:rPr>
          <w:rFonts w:asciiTheme="minorHAnsi" w:hAnsiTheme="minorHAnsi" w:cstheme="minorHAnsi"/>
        </w:rPr>
      </w:pPr>
    </w:p>
    <w:p w14:paraId="73E7BE21" w14:textId="77777777" w:rsidR="00EC5B5C" w:rsidRPr="007E154A" w:rsidRDefault="00EC5B5C" w:rsidP="006C03AE">
      <w:pPr>
        <w:tabs>
          <w:tab w:val="left" w:pos="3840"/>
        </w:tabs>
        <w:rPr>
          <w:rFonts w:asciiTheme="minorHAnsi" w:hAnsiTheme="minorHAnsi" w:cstheme="minorHAnsi"/>
        </w:rPr>
      </w:pPr>
    </w:p>
    <w:p w14:paraId="1C75F173" w14:textId="77777777" w:rsidR="00EC5B5C" w:rsidRPr="007E154A" w:rsidRDefault="00EC5B5C" w:rsidP="006C03AE">
      <w:pPr>
        <w:tabs>
          <w:tab w:val="left" w:pos="3840"/>
        </w:tabs>
        <w:rPr>
          <w:rFonts w:asciiTheme="minorHAnsi" w:hAnsiTheme="minorHAnsi" w:cstheme="minorHAnsi"/>
        </w:rPr>
      </w:pPr>
    </w:p>
    <w:p w14:paraId="73BC8D2F" w14:textId="77777777" w:rsidR="00642A68" w:rsidRPr="007E154A" w:rsidRDefault="00642A68" w:rsidP="006C03AE">
      <w:pPr>
        <w:tabs>
          <w:tab w:val="left" w:pos="3840"/>
        </w:tabs>
        <w:rPr>
          <w:rFonts w:asciiTheme="minorHAnsi" w:hAnsiTheme="minorHAnsi" w:cstheme="minorHAnsi"/>
        </w:rPr>
      </w:pPr>
    </w:p>
    <w:p w14:paraId="23813E0F" w14:textId="77777777" w:rsidR="00642A68" w:rsidRPr="007E154A" w:rsidRDefault="00642A68" w:rsidP="006C03AE">
      <w:pPr>
        <w:tabs>
          <w:tab w:val="left" w:pos="3840"/>
        </w:tabs>
        <w:rPr>
          <w:rFonts w:asciiTheme="minorHAnsi" w:hAnsiTheme="minorHAnsi" w:cstheme="minorHAnsi"/>
        </w:rPr>
      </w:pPr>
    </w:p>
    <w:p w14:paraId="30369433" w14:textId="77777777" w:rsidR="00642A68" w:rsidRPr="007E154A" w:rsidRDefault="00642A68" w:rsidP="006C03AE">
      <w:pPr>
        <w:tabs>
          <w:tab w:val="left" w:pos="3840"/>
        </w:tabs>
        <w:rPr>
          <w:rFonts w:asciiTheme="minorHAnsi" w:hAnsiTheme="minorHAnsi" w:cstheme="minorHAnsi"/>
        </w:rPr>
      </w:pPr>
    </w:p>
    <w:p w14:paraId="38E03EB2" w14:textId="77777777" w:rsidR="00642A68" w:rsidRPr="007E154A" w:rsidRDefault="00642A68" w:rsidP="006C03AE">
      <w:pPr>
        <w:tabs>
          <w:tab w:val="left" w:pos="3840"/>
        </w:tabs>
        <w:rPr>
          <w:rFonts w:asciiTheme="minorHAnsi" w:hAnsiTheme="minorHAnsi" w:cstheme="minorHAnsi"/>
        </w:rPr>
      </w:pPr>
    </w:p>
    <w:p w14:paraId="20469D81" w14:textId="77777777" w:rsidR="008D142F" w:rsidRPr="007E154A" w:rsidRDefault="008D142F" w:rsidP="006C03AE">
      <w:pPr>
        <w:tabs>
          <w:tab w:val="left" w:pos="3840"/>
        </w:tabs>
        <w:rPr>
          <w:rFonts w:asciiTheme="minorHAnsi" w:hAnsiTheme="minorHAnsi" w:cstheme="minorHAnsi"/>
        </w:rPr>
      </w:pPr>
    </w:p>
    <w:p w14:paraId="5015165C" w14:textId="77777777" w:rsidR="008D142F" w:rsidRPr="007E154A" w:rsidRDefault="002A77C1" w:rsidP="006C03AE">
      <w:pPr>
        <w:tabs>
          <w:tab w:val="left" w:pos="3840"/>
        </w:tabs>
        <w:rPr>
          <w:rFonts w:asciiTheme="minorHAnsi" w:hAnsiTheme="minorHAnsi" w:cstheme="minorHAnsi"/>
        </w:rPr>
      </w:pPr>
      <w:r w:rsidRPr="007E154A">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269533DE" wp14:editId="44F395E7">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2BAEBD" w14:textId="77777777" w:rsidR="00432342" w:rsidRDefault="00432342" w:rsidP="008D142F">
                            <w:pPr>
                              <w:jc w:val="right"/>
                              <w:rPr>
                                <w:rFonts w:ascii="Open Sans" w:hAnsi="Open Sans"/>
                                <w:b/>
                                <w:sz w:val="48"/>
                                <w:szCs w:val="48"/>
                              </w:rPr>
                            </w:pPr>
                            <w:r>
                              <w:rPr>
                                <w:rFonts w:ascii="Open Sans" w:hAnsi="Open Sans"/>
                                <w:b/>
                                <w:sz w:val="48"/>
                                <w:szCs w:val="48"/>
                              </w:rPr>
                              <w:t>Job Description &amp; Person Specification</w:t>
                            </w:r>
                          </w:p>
                          <w:p w14:paraId="7DDB6A10" w14:textId="79423C41" w:rsidR="00432342" w:rsidRPr="00036D47" w:rsidRDefault="00A22E2E" w:rsidP="008D142F">
                            <w:pPr>
                              <w:jc w:val="right"/>
                              <w:rPr>
                                <w:rFonts w:ascii="Open Sans" w:hAnsi="Open Sans"/>
                                <w:b/>
                                <w:sz w:val="48"/>
                                <w:szCs w:val="48"/>
                              </w:rPr>
                            </w:pPr>
                            <w:r>
                              <w:rPr>
                                <w:rFonts w:ascii="Open Sans" w:hAnsi="Open Sans"/>
                                <w:b/>
                                <w:sz w:val="48"/>
                                <w:szCs w:val="48"/>
                              </w:rPr>
                              <w:t>Senior Leader</w:t>
                            </w:r>
                            <w:r w:rsidR="004E36C9">
                              <w:rPr>
                                <w:rFonts w:ascii="Open Sans" w:hAnsi="Open Sans"/>
                                <w:b/>
                                <w:sz w:val="48"/>
                                <w:szCs w:val="48"/>
                              </w:rPr>
                              <w:t xml:space="preserve"> for</w:t>
                            </w:r>
                            <w:r w:rsidR="00E25137">
                              <w:rPr>
                                <w:rFonts w:ascii="Open Sans" w:hAnsi="Open Sans"/>
                                <w:b/>
                                <w:sz w:val="48"/>
                                <w:szCs w:val="48"/>
                              </w:rPr>
                              <w:t xml:space="preserve"> </w:t>
                            </w:r>
                            <w:r w:rsidR="00A7045D">
                              <w:rPr>
                                <w:rFonts w:ascii="Open Sans" w:hAnsi="Open Sans"/>
                                <w:b/>
                                <w:sz w:val="48"/>
                                <w:szCs w:val="48"/>
                              </w:rPr>
                              <w:t xml:space="preserve">Safeguarding and Pastoral </w:t>
                            </w:r>
                            <w:r w:rsidR="00092340">
                              <w:rPr>
                                <w:rFonts w:ascii="Open Sans" w:hAnsi="Open Sans"/>
                                <w:b/>
                                <w:sz w:val="48"/>
                                <w:szCs w:val="48"/>
                              </w:rPr>
                              <w:t>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533DE"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432BAEBD" w14:textId="77777777" w:rsidR="00432342" w:rsidRDefault="00432342" w:rsidP="008D142F">
                      <w:pPr>
                        <w:jc w:val="right"/>
                        <w:rPr>
                          <w:rFonts w:ascii="Open Sans" w:hAnsi="Open Sans"/>
                          <w:b/>
                          <w:sz w:val="48"/>
                          <w:szCs w:val="48"/>
                        </w:rPr>
                      </w:pPr>
                      <w:r>
                        <w:rPr>
                          <w:rFonts w:ascii="Open Sans" w:hAnsi="Open Sans"/>
                          <w:b/>
                          <w:sz w:val="48"/>
                          <w:szCs w:val="48"/>
                        </w:rPr>
                        <w:t>Job Description &amp; Person Specification</w:t>
                      </w:r>
                    </w:p>
                    <w:p w14:paraId="7DDB6A10" w14:textId="79423C41" w:rsidR="00432342" w:rsidRPr="00036D47" w:rsidRDefault="00A22E2E" w:rsidP="008D142F">
                      <w:pPr>
                        <w:jc w:val="right"/>
                        <w:rPr>
                          <w:rFonts w:ascii="Open Sans" w:hAnsi="Open Sans"/>
                          <w:b/>
                          <w:sz w:val="48"/>
                          <w:szCs w:val="48"/>
                        </w:rPr>
                      </w:pPr>
                      <w:r>
                        <w:rPr>
                          <w:rFonts w:ascii="Open Sans" w:hAnsi="Open Sans"/>
                          <w:b/>
                          <w:sz w:val="48"/>
                          <w:szCs w:val="48"/>
                        </w:rPr>
                        <w:t>Senior Leader</w:t>
                      </w:r>
                      <w:r w:rsidR="004E36C9">
                        <w:rPr>
                          <w:rFonts w:ascii="Open Sans" w:hAnsi="Open Sans"/>
                          <w:b/>
                          <w:sz w:val="48"/>
                          <w:szCs w:val="48"/>
                        </w:rPr>
                        <w:t xml:space="preserve"> for</w:t>
                      </w:r>
                      <w:r w:rsidR="00E25137">
                        <w:rPr>
                          <w:rFonts w:ascii="Open Sans" w:hAnsi="Open Sans"/>
                          <w:b/>
                          <w:sz w:val="48"/>
                          <w:szCs w:val="48"/>
                        </w:rPr>
                        <w:t xml:space="preserve"> </w:t>
                      </w:r>
                      <w:r w:rsidR="00A7045D">
                        <w:rPr>
                          <w:rFonts w:ascii="Open Sans" w:hAnsi="Open Sans"/>
                          <w:b/>
                          <w:sz w:val="48"/>
                          <w:szCs w:val="48"/>
                        </w:rPr>
                        <w:t xml:space="preserve">Safeguarding and Pastoral </w:t>
                      </w:r>
                      <w:r w:rsidR="00092340">
                        <w:rPr>
                          <w:rFonts w:ascii="Open Sans" w:hAnsi="Open Sans"/>
                          <w:b/>
                          <w:sz w:val="48"/>
                          <w:szCs w:val="48"/>
                        </w:rPr>
                        <w:t>Care</w:t>
                      </w: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rsidRPr="007E154A" w14:paraId="43831BDB"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54079F9D" w14:textId="77777777" w:rsidR="009E4817" w:rsidRPr="007E154A" w:rsidRDefault="009E4817">
            <w:pPr>
              <w:pStyle w:val="Heading1"/>
              <w:rPr>
                <w:rFonts w:asciiTheme="minorHAnsi" w:hAnsiTheme="minorHAnsi" w:cstheme="minorHAnsi"/>
                <w:i w:val="0"/>
                <w:color w:val="FFFFFF" w:themeColor="background1"/>
                <w:sz w:val="24"/>
                <w:szCs w:val="24"/>
              </w:rPr>
            </w:pPr>
            <w:r w:rsidRPr="007E154A">
              <w:rPr>
                <w:rFonts w:asciiTheme="minorHAnsi" w:hAnsiTheme="minorHAnsi" w:cstheme="minorHAnsi"/>
                <w:i w:val="0"/>
                <w:color w:val="FFFFFF" w:themeColor="background1"/>
                <w:sz w:val="24"/>
                <w:szCs w:val="24"/>
              </w:rPr>
              <w:lastRenderedPageBreak/>
              <w:t>Job Description</w:t>
            </w:r>
          </w:p>
        </w:tc>
      </w:tr>
      <w:tr w:rsidR="009E4817" w:rsidRPr="007E154A" w14:paraId="4C7E6947"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7D087E3" w14:textId="77777777" w:rsidR="009E4817" w:rsidRPr="007E154A" w:rsidRDefault="009E4817">
            <w:pPr>
              <w:pStyle w:val="Heading1"/>
              <w:jc w:val="left"/>
              <w:rPr>
                <w:rFonts w:asciiTheme="minorHAnsi" w:hAnsiTheme="minorHAnsi" w:cstheme="minorHAnsi"/>
                <w:b w:val="0"/>
                <w:i w:val="0"/>
                <w:color w:val="000000"/>
                <w:sz w:val="24"/>
                <w:szCs w:val="24"/>
              </w:rPr>
            </w:pPr>
            <w:r w:rsidRPr="007E154A">
              <w:rPr>
                <w:rFonts w:asciiTheme="minorHAnsi" w:hAnsiTheme="minorHAnsi" w:cstheme="minorHAnsi"/>
                <w:bCs w:val="0"/>
                <w:iCs w:val="0"/>
                <w:color w:val="000000"/>
                <w:sz w:val="24"/>
                <w:szCs w:val="24"/>
              </w:rPr>
              <w:br w:type="page"/>
            </w:r>
            <w:r w:rsidRPr="007E154A">
              <w:rPr>
                <w:rFonts w:asciiTheme="minorHAnsi" w:hAnsiTheme="minorHAnsi" w:cstheme="minorHAnsi"/>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5F9D573" w14:textId="23C63D44" w:rsidR="009E4817" w:rsidRPr="007E154A" w:rsidRDefault="004E36C9">
            <w:pPr>
              <w:overflowPunct w:val="0"/>
              <w:autoSpaceDE w:val="0"/>
              <w:autoSpaceDN w:val="0"/>
              <w:adjustRightInd w:val="0"/>
              <w:rPr>
                <w:rFonts w:asciiTheme="minorHAnsi" w:hAnsiTheme="minorHAnsi" w:cstheme="minorHAnsi"/>
              </w:rPr>
            </w:pPr>
            <w:r>
              <w:rPr>
                <w:rFonts w:asciiTheme="minorHAnsi" w:hAnsiTheme="minorHAnsi" w:cstheme="minorHAnsi"/>
                <w:color w:val="000000"/>
              </w:rPr>
              <w:t>Senior Leader for</w:t>
            </w:r>
            <w:r w:rsidR="00E25137">
              <w:rPr>
                <w:rFonts w:asciiTheme="minorHAnsi" w:hAnsiTheme="minorHAnsi" w:cstheme="minorHAnsi"/>
                <w:color w:val="000000"/>
              </w:rPr>
              <w:t xml:space="preserve"> </w:t>
            </w:r>
            <w:r w:rsidR="00A7045D" w:rsidRPr="007E154A">
              <w:rPr>
                <w:rFonts w:asciiTheme="minorHAnsi" w:hAnsiTheme="minorHAnsi" w:cstheme="minorHAnsi"/>
                <w:color w:val="000000"/>
              </w:rPr>
              <w:t xml:space="preserve">Safeguarding and Pastoral </w:t>
            </w:r>
            <w:r w:rsidR="00092340">
              <w:rPr>
                <w:rFonts w:asciiTheme="minorHAnsi" w:hAnsiTheme="minorHAnsi" w:cstheme="minorHAnsi"/>
                <w:color w:val="000000"/>
              </w:rPr>
              <w:t>Care</w:t>
            </w:r>
          </w:p>
        </w:tc>
      </w:tr>
      <w:tr w:rsidR="009E4817" w:rsidRPr="007E154A" w14:paraId="4C36F80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99B418" w14:textId="77777777" w:rsidR="009E4817" w:rsidRPr="007E154A" w:rsidRDefault="009E4817">
            <w:pPr>
              <w:pStyle w:val="Heading1"/>
              <w:jc w:val="left"/>
              <w:rPr>
                <w:rFonts w:asciiTheme="minorHAnsi" w:hAnsiTheme="minorHAnsi" w:cstheme="minorHAnsi"/>
                <w:b w:val="0"/>
                <w:i w:val="0"/>
                <w:color w:val="000000"/>
                <w:sz w:val="24"/>
                <w:szCs w:val="24"/>
              </w:rPr>
            </w:pPr>
            <w:r w:rsidRPr="007E154A">
              <w:rPr>
                <w:rFonts w:asciiTheme="minorHAnsi" w:hAnsiTheme="minorHAnsi" w:cstheme="minorHAnsi"/>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B9EB464" w14:textId="0AD36FCF" w:rsidR="00E53E2F" w:rsidRPr="007E154A" w:rsidRDefault="00A7045D" w:rsidP="00A342B4">
            <w:pPr>
              <w:rPr>
                <w:rFonts w:asciiTheme="minorHAnsi" w:hAnsiTheme="minorHAnsi" w:cstheme="minorHAnsi"/>
              </w:rPr>
            </w:pPr>
            <w:r w:rsidRPr="007E154A">
              <w:rPr>
                <w:rFonts w:asciiTheme="minorHAnsi" w:hAnsiTheme="minorHAnsi" w:cstheme="minorHAnsi"/>
              </w:rPr>
              <w:t>L8 – L12</w:t>
            </w:r>
          </w:p>
          <w:p w14:paraId="027B3899" w14:textId="77777777" w:rsidR="00B70BC5" w:rsidRPr="007E154A" w:rsidRDefault="00B70BC5" w:rsidP="00E53E2F">
            <w:pPr>
              <w:rPr>
                <w:rFonts w:asciiTheme="minorHAnsi" w:hAnsiTheme="minorHAnsi" w:cstheme="minorHAnsi"/>
                <w:b/>
              </w:rPr>
            </w:pPr>
          </w:p>
        </w:tc>
      </w:tr>
      <w:tr w:rsidR="009E4817" w:rsidRPr="007E154A" w14:paraId="1676E681"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3D547EE" w14:textId="77777777" w:rsidR="009E4817" w:rsidRPr="007E154A" w:rsidRDefault="009E4817">
            <w:pPr>
              <w:pStyle w:val="Heading1"/>
              <w:jc w:val="left"/>
              <w:rPr>
                <w:rFonts w:asciiTheme="minorHAnsi" w:hAnsiTheme="minorHAnsi" w:cstheme="minorHAnsi"/>
                <w:b w:val="0"/>
                <w:i w:val="0"/>
                <w:color w:val="000000"/>
                <w:sz w:val="24"/>
                <w:szCs w:val="24"/>
              </w:rPr>
            </w:pPr>
            <w:r w:rsidRPr="007E154A">
              <w:rPr>
                <w:rFonts w:asciiTheme="minorHAnsi" w:hAnsiTheme="minorHAnsi" w:cstheme="minorHAnsi"/>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35792F" w14:textId="77777777" w:rsidR="009E4817" w:rsidRPr="007E154A" w:rsidRDefault="00BD5713" w:rsidP="009041F1">
            <w:pPr>
              <w:pStyle w:val="Heading1"/>
              <w:jc w:val="left"/>
              <w:rPr>
                <w:rFonts w:asciiTheme="minorHAnsi" w:hAnsiTheme="minorHAnsi" w:cstheme="minorHAnsi"/>
                <w:b w:val="0"/>
                <w:i w:val="0"/>
                <w:color w:val="000000"/>
              </w:rPr>
            </w:pPr>
            <w:r w:rsidRPr="007E154A">
              <w:rPr>
                <w:rFonts w:asciiTheme="minorHAnsi" w:hAnsiTheme="minorHAnsi" w:cstheme="minorHAnsi"/>
                <w:b w:val="0"/>
                <w:i w:val="0"/>
                <w:color w:val="000000" w:themeColor="text1"/>
              </w:rPr>
              <w:t>TOIL</w:t>
            </w:r>
            <w:r w:rsidR="00556458" w:rsidRPr="007E154A">
              <w:rPr>
                <w:rFonts w:asciiTheme="minorHAnsi" w:hAnsiTheme="minorHAnsi" w:cstheme="minorHAnsi"/>
                <w:b w:val="0"/>
                <w:i w:val="0"/>
                <w:color w:val="000000" w:themeColor="text1"/>
              </w:rPr>
              <w:t xml:space="preserve"> scheme</w:t>
            </w:r>
            <w:r w:rsidRPr="007E154A">
              <w:rPr>
                <w:rFonts w:asciiTheme="minorHAnsi" w:hAnsiTheme="minorHAnsi" w:cstheme="minorHAnsi"/>
                <w:b w:val="0"/>
                <w:i w:val="0"/>
                <w:color w:val="000000" w:themeColor="text1"/>
              </w:rPr>
              <w:t>, Occupational Pension Scheme</w:t>
            </w:r>
            <w:r w:rsidR="00556458" w:rsidRPr="007E154A">
              <w:rPr>
                <w:rFonts w:asciiTheme="minorHAnsi" w:hAnsiTheme="minorHAnsi" w:cstheme="minorHAnsi"/>
                <w:b w:val="0"/>
                <w:i w:val="0"/>
                <w:color w:val="000000" w:themeColor="text1"/>
              </w:rPr>
              <w:t>, Occupational Sickness Scheme</w:t>
            </w:r>
            <w:r w:rsidR="00083823" w:rsidRPr="007E154A">
              <w:rPr>
                <w:rFonts w:asciiTheme="minorHAnsi" w:hAnsiTheme="minorHAnsi" w:cstheme="minorHAnsi"/>
                <w:b w:val="0"/>
                <w:i w:val="0"/>
                <w:color w:val="000000" w:themeColor="text1"/>
              </w:rPr>
              <w:t>, Healthcare scheme</w:t>
            </w:r>
          </w:p>
        </w:tc>
      </w:tr>
      <w:tr w:rsidR="009E4817" w:rsidRPr="007E154A" w14:paraId="5EB0EF3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75A1F3" w14:textId="77777777" w:rsidR="009E4817" w:rsidRPr="007E154A" w:rsidRDefault="009E4817">
            <w:pPr>
              <w:pStyle w:val="Heading1"/>
              <w:jc w:val="left"/>
              <w:rPr>
                <w:rFonts w:asciiTheme="minorHAnsi" w:hAnsiTheme="minorHAnsi" w:cstheme="minorHAnsi"/>
                <w:b w:val="0"/>
                <w:i w:val="0"/>
                <w:color w:val="000000"/>
                <w:sz w:val="24"/>
                <w:szCs w:val="24"/>
              </w:rPr>
            </w:pPr>
            <w:r w:rsidRPr="007E154A">
              <w:rPr>
                <w:rFonts w:asciiTheme="minorHAnsi" w:hAnsiTheme="minorHAnsi" w:cstheme="minorHAnsi"/>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DD2E53B" w14:textId="0D127299" w:rsidR="009E4817" w:rsidRPr="007E154A" w:rsidRDefault="00A7045D" w:rsidP="00BA51ED">
            <w:pPr>
              <w:pStyle w:val="Heading1"/>
              <w:jc w:val="left"/>
              <w:rPr>
                <w:rFonts w:asciiTheme="minorHAnsi" w:hAnsiTheme="minorHAnsi" w:cstheme="minorHAnsi"/>
              </w:rPr>
            </w:pPr>
            <w:r w:rsidRPr="007E154A">
              <w:rPr>
                <w:rFonts w:asciiTheme="minorHAnsi" w:hAnsiTheme="minorHAnsi" w:cstheme="minorHAnsi"/>
                <w:b w:val="0"/>
                <w:i w:val="0"/>
                <w:color w:val="000000"/>
              </w:rPr>
              <w:t>Full-time</w:t>
            </w:r>
          </w:p>
        </w:tc>
      </w:tr>
      <w:tr w:rsidR="009E4817" w:rsidRPr="007E154A" w14:paraId="6BFAEE7E"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D6B2BA" w14:textId="77777777" w:rsidR="009E4817" w:rsidRPr="007E154A" w:rsidRDefault="009E4817">
            <w:pPr>
              <w:pStyle w:val="Heading1"/>
              <w:jc w:val="left"/>
              <w:rPr>
                <w:rFonts w:asciiTheme="minorHAnsi" w:hAnsiTheme="minorHAnsi" w:cstheme="minorHAnsi"/>
                <w:b w:val="0"/>
                <w:i w:val="0"/>
                <w:color w:val="000000"/>
                <w:sz w:val="24"/>
                <w:szCs w:val="24"/>
              </w:rPr>
            </w:pPr>
            <w:r w:rsidRPr="007E154A">
              <w:rPr>
                <w:rFonts w:asciiTheme="minorHAnsi" w:hAnsiTheme="minorHAnsi" w:cstheme="minorHAnsi"/>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B9372EB" w14:textId="77777777" w:rsidR="00BA51ED" w:rsidRPr="007E154A" w:rsidRDefault="00BA51ED" w:rsidP="00BA51ED">
            <w:pPr>
              <w:pStyle w:val="Heading1"/>
              <w:jc w:val="left"/>
              <w:rPr>
                <w:rFonts w:asciiTheme="minorHAnsi" w:hAnsiTheme="minorHAnsi" w:cstheme="minorHAnsi"/>
                <w:b w:val="0"/>
                <w:i w:val="0"/>
                <w:color w:val="000000"/>
              </w:rPr>
            </w:pPr>
          </w:p>
          <w:p w14:paraId="62AC8A0B" w14:textId="5C2AF872" w:rsidR="009E4817" w:rsidRPr="007E154A" w:rsidRDefault="00BA51ED" w:rsidP="00BA51ED">
            <w:pPr>
              <w:pStyle w:val="Heading1"/>
              <w:jc w:val="left"/>
              <w:rPr>
                <w:rFonts w:asciiTheme="minorHAnsi" w:hAnsiTheme="minorHAnsi" w:cstheme="minorHAnsi"/>
                <w:b w:val="0"/>
                <w:i w:val="0"/>
                <w:color w:val="000000"/>
              </w:rPr>
            </w:pPr>
            <w:r w:rsidRPr="007E154A">
              <w:rPr>
                <w:rFonts w:asciiTheme="minorHAnsi" w:hAnsiTheme="minorHAnsi" w:cstheme="minorHAnsi"/>
                <w:b w:val="0"/>
                <w:i w:val="0"/>
                <w:color w:val="000000"/>
              </w:rPr>
              <w:t xml:space="preserve">Initially based at the </w:t>
            </w:r>
            <w:r w:rsidR="00A7045D" w:rsidRPr="007E154A">
              <w:rPr>
                <w:rFonts w:asciiTheme="minorHAnsi" w:hAnsiTheme="minorHAnsi" w:cstheme="minorHAnsi"/>
                <w:b w:val="0"/>
                <w:i w:val="0"/>
                <w:color w:val="000000"/>
              </w:rPr>
              <w:t>Samuel Laycock School</w:t>
            </w:r>
            <w:r w:rsidR="00083823" w:rsidRPr="007E154A">
              <w:rPr>
                <w:rFonts w:asciiTheme="minorHAnsi" w:hAnsiTheme="minorHAnsi" w:cstheme="minorHAnsi"/>
                <w:b w:val="0"/>
                <w:i w:val="0"/>
                <w:color w:val="000000"/>
              </w:rPr>
              <w:t xml:space="preserve"> </w:t>
            </w:r>
            <w:r w:rsidRPr="007E154A">
              <w:rPr>
                <w:rFonts w:asciiTheme="minorHAnsi" w:hAnsiTheme="minorHAnsi" w:cstheme="minorHAnsi"/>
                <w:b w:val="0"/>
                <w:i w:val="0"/>
                <w:color w:val="000000"/>
              </w:rPr>
              <w:t xml:space="preserve">but all staff are </w:t>
            </w:r>
            <w:r w:rsidR="009E4817" w:rsidRPr="007E154A">
              <w:rPr>
                <w:rFonts w:asciiTheme="minorHAnsi" w:hAnsiTheme="minorHAnsi" w:cstheme="minorHAnsi"/>
                <w:b w:val="0"/>
                <w:i w:val="0"/>
                <w:color w:val="000000"/>
              </w:rPr>
              <w:t xml:space="preserve">required to work at any site of the New Bridge </w:t>
            </w:r>
            <w:r w:rsidR="00083823" w:rsidRPr="007E154A">
              <w:rPr>
                <w:rFonts w:asciiTheme="minorHAnsi" w:hAnsiTheme="minorHAnsi" w:cstheme="minorHAnsi"/>
                <w:b w:val="0"/>
                <w:i w:val="0"/>
                <w:color w:val="000000"/>
              </w:rPr>
              <w:t xml:space="preserve">MAT </w:t>
            </w:r>
            <w:r w:rsidRPr="007E154A">
              <w:rPr>
                <w:rFonts w:asciiTheme="minorHAnsi" w:hAnsiTheme="minorHAnsi" w:cstheme="minorHAnsi"/>
                <w:b w:val="0"/>
                <w:i w:val="0"/>
                <w:color w:val="000000"/>
              </w:rPr>
              <w:t xml:space="preserve">if operationally </w:t>
            </w:r>
            <w:proofErr w:type="gramStart"/>
            <w:r w:rsidRPr="007E154A">
              <w:rPr>
                <w:rFonts w:asciiTheme="minorHAnsi" w:hAnsiTheme="minorHAnsi" w:cstheme="minorHAnsi"/>
                <w:b w:val="0"/>
                <w:i w:val="0"/>
                <w:color w:val="000000"/>
              </w:rPr>
              <w:t>needed</w:t>
            </w:r>
            <w:proofErr w:type="gramEnd"/>
          </w:p>
          <w:p w14:paraId="1038BEC3" w14:textId="77777777" w:rsidR="00BA51ED" w:rsidRPr="007E154A" w:rsidRDefault="00BA51ED" w:rsidP="00BA51ED">
            <w:pPr>
              <w:rPr>
                <w:rFonts w:asciiTheme="minorHAnsi" w:hAnsiTheme="minorHAnsi" w:cstheme="minorHAnsi"/>
              </w:rPr>
            </w:pPr>
          </w:p>
        </w:tc>
      </w:tr>
      <w:tr w:rsidR="009E4817" w:rsidRPr="007E154A" w14:paraId="5BF524B6"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9C45B2" w14:textId="77777777" w:rsidR="009E4817" w:rsidRPr="007E154A" w:rsidRDefault="009E4817">
            <w:pPr>
              <w:rPr>
                <w:rFonts w:asciiTheme="minorHAnsi" w:hAnsiTheme="minorHAnsi" w:cstheme="minorHAnsi"/>
                <w:color w:val="000000"/>
                <w:sz w:val="24"/>
                <w:szCs w:val="24"/>
              </w:rPr>
            </w:pPr>
            <w:r w:rsidRPr="007E154A">
              <w:rPr>
                <w:rFonts w:asciiTheme="minorHAnsi" w:hAnsiTheme="minorHAnsi" w:cstheme="minorHAnsi"/>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A2A831F" w14:textId="6746DD85" w:rsidR="009E4817" w:rsidRPr="007E154A" w:rsidRDefault="00C80203" w:rsidP="00E16388">
            <w:pPr>
              <w:rPr>
                <w:rFonts w:asciiTheme="minorHAnsi" w:hAnsiTheme="minorHAnsi" w:cstheme="minorHAnsi"/>
                <w:color w:val="000000"/>
              </w:rPr>
            </w:pPr>
            <w:r w:rsidRPr="007E154A">
              <w:rPr>
                <w:rFonts w:asciiTheme="minorHAnsi" w:hAnsiTheme="minorHAnsi" w:cstheme="minorHAnsi"/>
                <w:color w:val="000000"/>
              </w:rPr>
              <w:t>Head</w:t>
            </w:r>
            <w:r w:rsidR="00877656" w:rsidRPr="007E154A">
              <w:rPr>
                <w:rFonts w:asciiTheme="minorHAnsi" w:hAnsiTheme="minorHAnsi" w:cstheme="minorHAnsi"/>
                <w:color w:val="000000"/>
              </w:rPr>
              <w:t>t</w:t>
            </w:r>
            <w:r w:rsidRPr="007E154A">
              <w:rPr>
                <w:rFonts w:asciiTheme="minorHAnsi" w:hAnsiTheme="minorHAnsi" w:cstheme="minorHAnsi"/>
                <w:color w:val="000000"/>
              </w:rPr>
              <w:t>eacher</w:t>
            </w:r>
          </w:p>
        </w:tc>
      </w:tr>
      <w:tr w:rsidR="009E4817" w:rsidRPr="007E154A" w14:paraId="0DCA11A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68E3BE6" w14:textId="77777777" w:rsidR="009E4817" w:rsidRPr="007E154A" w:rsidRDefault="009E4817">
            <w:pPr>
              <w:rPr>
                <w:rFonts w:asciiTheme="minorHAnsi" w:hAnsiTheme="minorHAnsi" w:cstheme="minorHAnsi"/>
                <w:color w:val="000000"/>
                <w:sz w:val="24"/>
                <w:szCs w:val="24"/>
              </w:rPr>
            </w:pPr>
            <w:r w:rsidRPr="007E154A">
              <w:rPr>
                <w:rFonts w:asciiTheme="minorHAnsi" w:hAnsiTheme="minorHAnsi" w:cstheme="minorHAnsi"/>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99CC1F7" w14:textId="19B6B66D" w:rsidR="009E4817" w:rsidRPr="007E154A" w:rsidRDefault="00E16388">
            <w:pPr>
              <w:rPr>
                <w:rFonts w:asciiTheme="minorHAnsi" w:hAnsiTheme="minorHAnsi" w:cstheme="minorHAnsi"/>
                <w:color w:val="000000"/>
              </w:rPr>
            </w:pPr>
            <w:r w:rsidRPr="007E154A">
              <w:rPr>
                <w:rFonts w:asciiTheme="minorHAnsi" w:hAnsiTheme="minorHAnsi" w:cstheme="minorHAnsi"/>
                <w:color w:val="000000"/>
              </w:rPr>
              <w:t xml:space="preserve">Staff </w:t>
            </w:r>
            <w:r w:rsidR="00A7045D" w:rsidRPr="007E154A">
              <w:rPr>
                <w:rFonts w:asciiTheme="minorHAnsi" w:hAnsiTheme="minorHAnsi" w:cstheme="minorHAnsi"/>
                <w:color w:val="000000"/>
              </w:rPr>
              <w:t>at Samuel Laycock School</w:t>
            </w:r>
          </w:p>
        </w:tc>
      </w:tr>
    </w:tbl>
    <w:p w14:paraId="6E1A0BBE" w14:textId="77777777" w:rsidR="009E4817" w:rsidRPr="007E154A" w:rsidRDefault="009E4817" w:rsidP="00AB11D3">
      <w:pPr>
        <w:pStyle w:val="Default"/>
        <w:jc w:val="center"/>
        <w:rPr>
          <w:rFonts w:asciiTheme="minorHAnsi" w:hAnsiTheme="minorHAnsi" w:cstheme="minorHAnsi"/>
          <w:b/>
          <w:bCs/>
          <w:color w:val="auto"/>
          <w:sz w:val="40"/>
          <w:szCs w:val="40"/>
        </w:rPr>
      </w:pPr>
    </w:p>
    <w:p w14:paraId="78417CB8" w14:textId="77777777" w:rsidR="009E4817" w:rsidRPr="007E154A" w:rsidRDefault="009E4817">
      <w:pPr>
        <w:rPr>
          <w:rFonts w:asciiTheme="minorHAnsi" w:eastAsia="Times New Roman" w:hAnsiTheme="minorHAnsi" w:cstheme="minorHAnsi"/>
          <w:b/>
          <w:bCs/>
          <w:sz w:val="40"/>
          <w:szCs w:val="40"/>
          <w:lang w:eastAsia="en-GB"/>
        </w:rPr>
      </w:pPr>
      <w:r w:rsidRPr="007E154A">
        <w:rPr>
          <w:rFonts w:asciiTheme="minorHAnsi" w:hAnsiTheme="minorHAnsi" w:cstheme="minorHAnsi"/>
          <w:b/>
          <w:bCs/>
          <w:sz w:val="40"/>
          <w:szCs w:val="40"/>
        </w:rPr>
        <w:br w:type="page"/>
      </w:r>
    </w:p>
    <w:p w14:paraId="035A9310" w14:textId="77777777" w:rsidR="00AB11D3" w:rsidRPr="007E154A" w:rsidRDefault="00AB11D3" w:rsidP="00AB11D3">
      <w:pPr>
        <w:pStyle w:val="Default"/>
        <w:jc w:val="center"/>
        <w:rPr>
          <w:rFonts w:asciiTheme="minorHAnsi" w:hAnsiTheme="minorHAnsi" w:cstheme="minorHAnsi"/>
          <w:b/>
          <w:bCs/>
          <w:color w:val="auto"/>
          <w:sz w:val="40"/>
          <w:szCs w:val="40"/>
        </w:rPr>
      </w:pPr>
      <w:r w:rsidRPr="007E154A">
        <w:rPr>
          <w:rFonts w:asciiTheme="minorHAnsi" w:hAnsiTheme="minorHAnsi" w:cstheme="minorHAnsi"/>
          <w:b/>
          <w:bCs/>
          <w:color w:val="auto"/>
          <w:sz w:val="40"/>
          <w:szCs w:val="40"/>
        </w:rPr>
        <w:lastRenderedPageBreak/>
        <w:t xml:space="preserve">New Bridge </w:t>
      </w:r>
      <w:r w:rsidR="00BD5713" w:rsidRPr="007E154A">
        <w:rPr>
          <w:rFonts w:asciiTheme="minorHAnsi" w:hAnsiTheme="minorHAnsi" w:cstheme="minorHAnsi"/>
          <w:b/>
          <w:bCs/>
          <w:color w:val="auto"/>
          <w:sz w:val="40"/>
          <w:szCs w:val="40"/>
        </w:rPr>
        <w:t>MAT</w:t>
      </w:r>
    </w:p>
    <w:p w14:paraId="44C875CC" w14:textId="5188086B" w:rsidR="00E16388" w:rsidRPr="007E154A" w:rsidRDefault="00A22E2E" w:rsidP="00AB11D3">
      <w:pPr>
        <w:pStyle w:val="Default"/>
        <w:jc w:val="center"/>
        <w:rPr>
          <w:rFonts w:asciiTheme="minorHAnsi" w:hAnsiTheme="minorHAnsi" w:cstheme="minorHAnsi"/>
          <w:b/>
          <w:bCs/>
          <w:color w:val="auto"/>
          <w:sz w:val="40"/>
          <w:szCs w:val="40"/>
        </w:rPr>
      </w:pPr>
      <w:r>
        <w:rPr>
          <w:rFonts w:asciiTheme="minorHAnsi" w:hAnsiTheme="minorHAnsi" w:cstheme="minorHAnsi"/>
          <w:b/>
          <w:bCs/>
          <w:color w:val="auto"/>
          <w:sz w:val="40"/>
          <w:szCs w:val="40"/>
        </w:rPr>
        <w:t>Senior Lead</w:t>
      </w:r>
      <w:r w:rsidR="001C4AD9">
        <w:rPr>
          <w:rFonts w:asciiTheme="minorHAnsi" w:hAnsiTheme="minorHAnsi" w:cstheme="minorHAnsi"/>
          <w:b/>
          <w:bCs/>
          <w:color w:val="auto"/>
          <w:sz w:val="40"/>
          <w:szCs w:val="40"/>
        </w:rPr>
        <w:t>er</w:t>
      </w:r>
      <w:r>
        <w:rPr>
          <w:rFonts w:asciiTheme="minorHAnsi" w:hAnsiTheme="minorHAnsi" w:cstheme="minorHAnsi"/>
          <w:b/>
          <w:bCs/>
          <w:color w:val="auto"/>
          <w:sz w:val="40"/>
          <w:szCs w:val="40"/>
        </w:rPr>
        <w:t xml:space="preserve"> for</w:t>
      </w:r>
      <w:r w:rsidR="00A7045D" w:rsidRPr="007E154A">
        <w:rPr>
          <w:rFonts w:asciiTheme="minorHAnsi" w:hAnsiTheme="minorHAnsi" w:cstheme="minorHAnsi"/>
          <w:b/>
          <w:bCs/>
          <w:color w:val="auto"/>
          <w:sz w:val="40"/>
          <w:szCs w:val="40"/>
        </w:rPr>
        <w:t xml:space="preserve"> Safeguarding and Pastoral </w:t>
      </w:r>
      <w:r w:rsidR="00092340">
        <w:rPr>
          <w:rFonts w:asciiTheme="minorHAnsi" w:hAnsiTheme="minorHAnsi" w:cstheme="minorHAnsi"/>
          <w:b/>
          <w:bCs/>
          <w:color w:val="auto"/>
          <w:sz w:val="40"/>
          <w:szCs w:val="40"/>
        </w:rPr>
        <w:t>Care</w:t>
      </w:r>
    </w:p>
    <w:p w14:paraId="595BFAA9" w14:textId="77777777" w:rsidR="00083823" w:rsidRPr="007E154A" w:rsidRDefault="00083823" w:rsidP="00AB11D3">
      <w:pPr>
        <w:pStyle w:val="Default"/>
        <w:jc w:val="center"/>
        <w:rPr>
          <w:rFonts w:asciiTheme="minorHAnsi" w:hAnsiTheme="minorHAnsi" w:cstheme="minorHAnsi"/>
          <w:b/>
          <w:bCs/>
          <w:color w:val="auto"/>
          <w:sz w:val="22"/>
          <w:szCs w:val="22"/>
        </w:rPr>
      </w:pPr>
    </w:p>
    <w:tbl>
      <w:tblPr>
        <w:tblStyle w:val="TableGrid"/>
        <w:tblW w:w="10031" w:type="dxa"/>
        <w:tblLook w:val="04A0" w:firstRow="1" w:lastRow="0" w:firstColumn="1" w:lastColumn="0" w:noHBand="0" w:noVBand="1"/>
      </w:tblPr>
      <w:tblGrid>
        <w:gridCol w:w="10031"/>
      </w:tblGrid>
      <w:tr w:rsidR="00E53E2F" w:rsidRPr="007E154A" w14:paraId="70399582" w14:textId="77777777" w:rsidTr="00C11146">
        <w:tc>
          <w:tcPr>
            <w:tcW w:w="10031" w:type="dxa"/>
          </w:tcPr>
          <w:p w14:paraId="38AC0049" w14:textId="441C569B" w:rsidR="00E53E2F" w:rsidRPr="007E154A" w:rsidRDefault="00E53E2F" w:rsidP="00E53E2F">
            <w:pPr>
              <w:autoSpaceDE w:val="0"/>
              <w:autoSpaceDN w:val="0"/>
              <w:adjustRightInd w:val="0"/>
              <w:rPr>
                <w:rFonts w:asciiTheme="minorHAnsi" w:hAnsiTheme="minorHAnsi" w:cstheme="minorHAnsi"/>
                <w:b/>
                <w:sz w:val="24"/>
                <w:szCs w:val="24"/>
              </w:rPr>
            </w:pPr>
            <w:r w:rsidRPr="007E154A">
              <w:rPr>
                <w:rFonts w:asciiTheme="minorHAnsi" w:hAnsiTheme="minorHAnsi" w:cstheme="minorHAnsi"/>
                <w:b/>
                <w:sz w:val="24"/>
                <w:szCs w:val="24"/>
              </w:rPr>
              <w:t xml:space="preserve">Purpose of the </w:t>
            </w:r>
            <w:r w:rsidR="00A7045D" w:rsidRPr="007E154A">
              <w:rPr>
                <w:rFonts w:asciiTheme="minorHAnsi" w:hAnsiTheme="minorHAnsi" w:cstheme="minorHAnsi"/>
                <w:b/>
                <w:sz w:val="24"/>
                <w:szCs w:val="24"/>
              </w:rPr>
              <w:t>P</w:t>
            </w:r>
            <w:r w:rsidRPr="007E154A">
              <w:rPr>
                <w:rFonts w:asciiTheme="minorHAnsi" w:hAnsiTheme="minorHAnsi" w:cstheme="minorHAnsi"/>
                <w:b/>
                <w:sz w:val="24"/>
                <w:szCs w:val="24"/>
              </w:rPr>
              <w:t>ost</w:t>
            </w:r>
          </w:p>
          <w:p w14:paraId="3993B0A9" w14:textId="77777777" w:rsidR="00E53E2F" w:rsidRPr="00925E38" w:rsidRDefault="00E53E2F" w:rsidP="00E53E2F">
            <w:pPr>
              <w:autoSpaceDE w:val="0"/>
              <w:autoSpaceDN w:val="0"/>
              <w:adjustRightInd w:val="0"/>
              <w:rPr>
                <w:rFonts w:asciiTheme="minorHAnsi" w:hAnsiTheme="minorHAnsi" w:cstheme="minorHAnsi"/>
                <w:i/>
              </w:rPr>
            </w:pPr>
          </w:p>
          <w:p w14:paraId="6745397A" w14:textId="71B658A3"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To assist the Headteacher with the management and organisation of the school in seeking to achieve the highest standards of pupil provision, achievement and care, and school efficiency. </w:t>
            </w:r>
          </w:p>
          <w:p w14:paraId="3720BF1D" w14:textId="77777777" w:rsidR="00E25137" w:rsidRPr="00925E38" w:rsidRDefault="00E25137" w:rsidP="00E25137">
            <w:pPr>
              <w:pStyle w:val="ListParagraph"/>
              <w:autoSpaceDE w:val="0"/>
              <w:autoSpaceDN w:val="0"/>
              <w:adjustRightInd w:val="0"/>
              <w:ind w:right="604"/>
              <w:jc w:val="both"/>
              <w:rPr>
                <w:rFonts w:asciiTheme="minorHAnsi" w:hAnsiTheme="minorHAnsi" w:cstheme="minorHAnsi"/>
                <w:b w:val="0"/>
                <w:bCs/>
                <w:sz w:val="22"/>
                <w:szCs w:val="22"/>
              </w:rPr>
            </w:pPr>
          </w:p>
          <w:p w14:paraId="65BAE672" w14:textId="7F254FF6"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To be responsible for the stated ‘area of responsibility’, which in the first instance is Safeguarding and Pastoral </w:t>
            </w:r>
            <w:r w:rsidR="00092340">
              <w:rPr>
                <w:rFonts w:asciiTheme="minorHAnsi" w:hAnsiTheme="minorHAnsi" w:cstheme="minorHAnsi"/>
                <w:b w:val="0"/>
                <w:bCs/>
                <w:sz w:val="22"/>
                <w:szCs w:val="22"/>
              </w:rPr>
              <w:t>Care</w:t>
            </w:r>
            <w:r w:rsidRPr="00925E38">
              <w:rPr>
                <w:rFonts w:asciiTheme="minorHAnsi" w:hAnsiTheme="minorHAnsi" w:cstheme="minorHAnsi"/>
                <w:b w:val="0"/>
                <w:bCs/>
                <w:sz w:val="22"/>
                <w:szCs w:val="22"/>
              </w:rPr>
              <w:t xml:space="preserve">. </w:t>
            </w:r>
          </w:p>
          <w:p w14:paraId="0D8BC9A9" w14:textId="77777777" w:rsidR="00E25137" w:rsidRPr="00925E38" w:rsidRDefault="00E25137" w:rsidP="00E25137">
            <w:pPr>
              <w:pStyle w:val="ListParagraph"/>
              <w:autoSpaceDE w:val="0"/>
              <w:autoSpaceDN w:val="0"/>
              <w:adjustRightInd w:val="0"/>
              <w:ind w:right="604"/>
              <w:jc w:val="both"/>
              <w:rPr>
                <w:rFonts w:ascii="Arial" w:hAnsi="Arial" w:cs="Arial"/>
                <w:b w:val="0"/>
                <w:bCs/>
                <w:sz w:val="22"/>
                <w:szCs w:val="22"/>
              </w:rPr>
            </w:pPr>
          </w:p>
          <w:p w14:paraId="3F73943C"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To provide strategic and operational leadership for safeguarding, pastoral care, attendance, wellbeing and family engagement across the school. The post holder will ensure that pupils feel safe, supported, and understood, enabling them to engage with learning and personal development. </w:t>
            </w:r>
          </w:p>
          <w:p w14:paraId="500AA587" w14:textId="77777777" w:rsidR="00A7045D" w:rsidRPr="00925E38" w:rsidRDefault="00A7045D" w:rsidP="00A7045D">
            <w:pPr>
              <w:pStyle w:val="ListParagraph"/>
              <w:rPr>
                <w:rFonts w:asciiTheme="minorHAnsi" w:hAnsiTheme="minorHAnsi" w:cstheme="minorHAnsi"/>
                <w:b w:val="0"/>
                <w:bCs/>
                <w:sz w:val="22"/>
                <w:szCs w:val="22"/>
              </w:rPr>
            </w:pPr>
          </w:p>
          <w:p w14:paraId="2AAA2490" w14:textId="1EE39883"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This role is crucial for maintaining a safe, inclusive and positive school culture for our SEND learners supporting them to achieve the best that they can and working towards Aspirational Destinations.</w:t>
            </w:r>
          </w:p>
          <w:p w14:paraId="10EB3703" w14:textId="77777777" w:rsidR="00A7045D" w:rsidRPr="00925E38" w:rsidRDefault="00A7045D" w:rsidP="00A7045D">
            <w:pPr>
              <w:pStyle w:val="ListParagraph"/>
              <w:rPr>
                <w:rFonts w:asciiTheme="minorHAnsi" w:hAnsiTheme="minorHAnsi" w:cstheme="minorHAnsi"/>
                <w:b w:val="0"/>
                <w:bCs/>
                <w:sz w:val="22"/>
                <w:szCs w:val="22"/>
              </w:rPr>
            </w:pPr>
          </w:p>
          <w:p w14:paraId="4AE840C5" w14:textId="7CDB0F72" w:rsidR="00E25137" w:rsidRPr="00925E38" w:rsidRDefault="00302D72" w:rsidP="001C4F00">
            <w:pPr>
              <w:pStyle w:val="ListParagraph"/>
              <w:numPr>
                <w:ilvl w:val="0"/>
                <w:numId w:val="33"/>
              </w:numPr>
              <w:autoSpaceDE w:val="0"/>
              <w:autoSpaceDN w:val="0"/>
              <w:adjustRightInd w:val="0"/>
              <w:ind w:right="604"/>
              <w:jc w:val="both"/>
              <w:rPr>
                <w:rFonts w:ascii="Arial" w:hAnsi="Arial" w:cs="Arial"/>
                <w:b w:val="0"/>
                <w:bCs/>
                <w:sz w:val="22"/>
                <w:szCs w:val="22"/>
              </w:rPr>
            </w:pPr>
            <w:r w:rsidRPr="00925E38">
              <w:rPr>
                <w:rFonts w:asciiTheme="minorHAnsi" w:hAnsiTheme="minorHAnsi" w:cstheme="minorHAnsi"/>
                <w:b w:val="0"/>
                <w:bCs/>
                <w:sz w:val="22"/>
                <w:szCs w:val="22"/>
              </w:rPr>
              <w:t>To play a key role in the senior management of the school</w:t>
            </w:r>
            <w:r w:rsidR="00E25137" w:rsidRPr="00925E38">
              <w:rPr>
                <w:rFonts w:asciiTheme="minorHAnsi" w:hAnsiTheme="minorHAnsi" w:cstheme="minorHAnsi"/>
                <w:b w:val="0"/>
                <w:bCs/>
                <w:sz w:val="22"/>
                <w:szCs w:val="22"/>
              </w:rPr>
              <w:t xml:space="preserve"> and to provide inspirational leadership and present as a professional role model for all staff.</w:t>
            </w:r>
          </w:p>
          <w:p w14:paraId="3273D096" w14:textId="77777777" w:rsidR="00E25137" w:rsidRPr="00925E38" w:rsidRDefault="00E25137" w:rsidP="00E25137">
            <w:pPr>
              <w:pStyle w:val="ListParagraph"/>
              <w:autoSpaceDE w:val="0"/>
              <w:autoSpaceDN w:val="0"/>
              <w:adjustRightInd w:val="0"/>
              <w:ind w:right="604"/>
              <w:jc w:val="both"/>
              <w:rPr>
                <w:rFonts w:ascii="Arial" w:hAnsi="Arial" w:cs="Arial"/>
                <w:b w:val="0"/>
                <w:bCs/>
                <w:sz w:val="22"/>
                <w:szCs w:val="22"/>
              </w:rPr>
            </w:pPr>
          </w:p>
          <w:p w14:paraId="1AEFA176" w14:textId="6FCBD7A3" w:rsidR="000E4214"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To ensure all safeguarding policies and procedures, and health and safety requirements, are effective and in place.</w:t>
            </w:r>
          </w:p>
          <w:p w14:paraId="64315F81" w14:textId="77777777" w:rsidR="000E4214" w:rsidRPr="00925E38" w:rsidRDefault="000E4214" w:rsidP="00A7045D">
            <w:pPr>
              <w:rPr>
                <w:rFonts w:asciiTheme="minorHAnsi" w:hAnsiTheme="minorHAnsi" w:cstheme="minorHAnsi"/>
                <w:bCs/>
              </w:rPr>
            </w:pPr>
          </w:p>
          <w:p w14:paraId="13EDF47A" w14:textId="77777777" w:rsidR="00A7045D" w:rsidRPr="00925E38" w:rsidRDefault="00A7045D" w:rsidP="00A7045D">
            <w:pPr>
              <w:spacing w:before="240" w:after="240"/>
              <w:rPr>
                <w:rFonts w:asciiTheme="minorHAnsi" w:hAnsiTheme="minorHAnsi" w:cstheme="minorHAnsi"/>
                <w:b/>
                <w:bCs/>
                <w:sz w:val="24"/>
                <w:szCs w:val="24"/>
              </w:rPr>
            </w:pPr>
            <w:r w:rsidRPr="00925E38">
              <w:rPr>
                <w:rFonts w:asciiTheme="minorHAnsi" w:hAnsiTheme="minorHAnsi" w:cstheme="minorHAnsi"/>
                <w:b/>
                <w:bCs/>
                <w:sz w:val="24"/>
                <w:szCs w:val="24"/>
              </w:rPr>
              <w:t>Key Responsibilities</w:t>
            </w:r>
          </w:p>
          <w:p w14:paraId="08063EBA" w14:textId="48567589" w:rsidR="00E25137" w:rsidRPr="00925E38" w:rsidRDefault="00E25137" w:rsidP="00A7045D">
            <w:pPr>
              <w:spacing w:before="240" w:after="240"/>
              <w:rPr>
                <w:rFonts w:asciiTheme="minorHAnsi" w:hAnsiTheme="minorHAnsi" w:cstheme="minorHAnsi"/>
                <w:b/>
                <w:bCs/>
              </w:rPr>
            </w:pPr>
            <w:r w:rsidRPr="00925E38">
              <w:rPr>
                <w:rFonts w:asciiTheme="minorHAnsi" w:hAnsiTheme="minorHAnsi" w:cstheme="minorHAnsi"/>
                <w:b/>
                <w:bCs/>
              </w:rPr>
              <w:t>Strategic Direction and Development of the School</w:t>
            </w:r>
          </w:p>
          <w:p w14:paraId="679169F0" w14:textId="77777777"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Support the vision, ethos and policies at Samuel Laycock School and promote a high quality of provision throughout the school.</w:t>
            </w:r>
          </w:p>
          <w:p w14:paraId="4D72660D" w14:textId="12BF2316" w:rsidR="001C4F00" w:rsidRPr="00925E38" w:rsidRDefault="001C4F00"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Play a key role in the Senior Leadership Team, contributing to the development, implementation and evaluation of the School Development Plan (SDP)</w:t>
            </w:r>
          </w:p>
          <w:p w14:paraId="509A09E2" w14:textId="4E912225"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Actively support the Headteacher, Deputy Headteacher, Governing Body and staff in the promotion and achievement of the aims and objectives of the school. </w:t>
            </w:r>
          </w:p>
          <w:p w14:paraId="4079F9F2" w14:textId="668B6A13"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Support all staff in achieving the priorities and targets the school sets and monitor the progress towards meeting them.</w:t>
            </w:r>
          </w:p>
          <w:p w14:paraId="22768066" w14:textId="3ACE6424"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Through personal leadership and Senior Leadership Team meetings contribute to the school’s organisation and the overall strategy of the school.</w:t>
            </w:r>
          </w:p>
          <w:p w14:paraId="37288779" w14:textId="6D59EAE4"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With the Headteacher, Deputy Headteacher, Governing Body and staff establish and maintain school policies to meet statutory requirements and to promote the school’s aims and objectives.</w:t>
            </w:r>
          </w:p>
          <w:p w14:paraId="28E1EC33" w14:textId="77777777"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Take responsibility for gathering and evaluating evidence for the School Self Evaluation Form.</w:t>
            </w:r>
          </w:p>
          <w:p w14:paraId="7E2F1FB0" w14:textId="073AB25F"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Support the Headteacher and Governing Body in arranging appropriate staffing to effectively meet the school’s aims and objectives.</w:t>
            </w:r>
          </w:p>
          <w:p w14:paraId="2A2DC8D1" w14:textId="7960A02B" w:rsidR="00E25137" w:rsidRPr="00925E38" w:rsidRDefault="00E25137"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Support the Governing Body so they can fulfil the obligations of their role.</w:t>
            </w:r>
          </w:p>
          <w:p w14:paraId="2AC8A857" w14:textId="5EC5A2E0" w:rsidR="00A7045D" w:rsidRPr="00925E38" w:rsidRDefault="00A7045D" w:rsidP="00A7045D">
            <w:pPr>
              <w:spacing w:before="240" w:after="240"/>
              <w:rPr>
                <w:rFonts w:asciiTheme="minorHAnsi" w:hAnsiTheme="minorHAnsi" w:cstheme="minorHAnsi"/>
                <w:b/>
                <w:bCs/>
              </w:rPr>
            </w:pPr>
            <w:r w:rsidRPr="00925E38">
              <w:rPr>
                <w:rFonts w:asciiTheme="minorHAnsi" w:hAnsiTheme="minorHAnsi" w:cstheme="minorHAnsi"/>
                <w:b/>
                <w:bCs/>
              </w:rPr>
              <w:lastRenderedPageBreak/>
              <w:t>Strategic Leadership</w:t>
            </w:r>
            <w:r w:rsidR="00E25137" w:rsidRPr="00925E38">
              <w:rPr>
                <w:rFonts w:asciiTheme="minorHAnsi" w:hAnsiTheme="minorHAnsi" w:cstheme="minorHAnsi"/>
                <w:b/>
                <w:bCs/>
              </w:rPr>
              <w:t xml:space="preserve"> of Safeguarding and Pastoral </w:t>
            </w:r>
            <w:r w:rsidR="00092340">
              <w:rPr>
                <w:rFonts w:asciiTheme="minorHAnsi" w:hAnsiTheme="minorHAnsi" w:cstheme="minorHAnsi"/>
                <w:b/>
                <w:bCs/>
              </w:rPr>
              <w:t>Care</w:t>
            </w:r>
          </w:p>
          <w:p w14:paraId="5BE2C794"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Contribute to the completion of MAT reports gathering and evaluating evidence and attending relevant reporting </w:t>
            </w:r>
            <w:proofErr w:type="gramStart"/>
            <w:r w:rsidRPr="00925E38">
              <w:rPr>
                <w:rFonts w:asciiTheme="minorHAnsi" w:hAnsiTheme="minorHAnsi" w:cstheme="minorHAnsi"/>
                <w:b w:val="0"/>
                <w:bCs/>
                <w:sz w:val="22"/>
                <w:szCs w:val="22"/>
              </w:rPr>
              <w:t>meetings</w:t>
            </w:r>
            <w:proofErr w:type="gramEnd"/>
          </w:p>
          <w:p w14:paraId="260F71C7"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Line </w:t>
            </w:r>
            <w:proofErr w:type="gramStart"/>
            <w:r w:rsidRPr="00925E38">
              <w:rPr>
                <w:rFonts w:asciiTheme="minorHAnsi" w:hAnsiTheme="minorHAnsi" w:cstheme="minorHAnsi"/>
                <w:b w:val="0"/>
                <w:bCs/>
                <w:sz w:val="22"/>
                <w:szCs w:val="22"/>
              </w:rPr>
              <w:t>manage</w:t>
            </w:r>
            <w:proofErr w:type="gramEnd"/>
            <w:r w:rsidRPr="00925E38">
              <w:rPr>
                <w:rFonts w:asciiTheme="minorHAnsi" w:hAnsiTheme="minorHAnsi" w:cstheme="minorHAnsi"/>
                <w:b w:val="0"/>
                <w:bCs/>
                <w:sz w:val="22"/>
                <w:szCs w:val="22"/>
              </w:rPr>
              <w:t xml:space="preserve"> the Safeguarding and Pastoral team both strategically and responsively </w:t>
            </w:r>
          </w:p>
          <w:p w14:paraId="398CA02E"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Work in partnership with governors and other relevant colleagues within the MAT </w:t>
            </w:r>
          </w:p>
          <w:p w14:paraId="62E9EA16"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Analyse and evaluate data to inform next steps and future </w:t>
            </w:r>
            <w:proofErr w:type="gramStart"/>
            <w:r w:rsidRPr="00925E38">
              <w:rPr>
                <w:rFonts w:asciiTheme="minorHAnsi" w:hAnsiTheme="minorHAnsi" w:cstheme="minorHAnsi"/>
                <w:b w:val="0"/>
                <w:bCs/>
                <w:sz w:val="22"/>
                <w:szCs w:val="22"/>
              </w:rPr>
              <w:t>planning</w:t>
            </w:r>
            <w:proofErr w:type="gramEnd"/>
          </w:p>
          <w:p w14:paraId="42C644FA"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Ensure relevant policies are up to date, meet statutory guidelines and are implemented across </w:t>
            </w:r>
            <w:proofErr w:type="gramStart"/>
            <w:r w:rsidRPr="00925E38">
              <w:rPr>
                <w:rFonts w:asciiTheme="minorHAnsi" w:hAnsiTheme="minorHAnsi" w:cstheme="minorHAnsi"/>
                <w:b w:val="0"/>
                <w:bCs/>
                <w:sz w:val="22"/>
                <w:szCs w:val="22"/>
              </w:rPr>
              <w:t>school</w:t>
            </w:r>
            <w:proofErr w:type="gramEnd"/>
            <w:r w:rsidRPr="00925E38">
              <w:rPr>
                <w:rFonts w:asciiTheme="minorHAnsi" w:hAnsiTheme="minorHAnsi" w:cstheme="minorHAnsi"/>
                <w:b w:val="0"/>
                <w:bCs/>
                <w:sz w:val="22"/>
                <w:szCs w:val="22"/>
              </w:rPr>
              <w:t xml:space="preserve"> </w:t>
            </w:r>
          </w:p>
          <w:p w14:paraId="4B5115BE"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Maintain positive school culture aligned with our Positive Relationships Policy</w:t>
            </w:r>
          </w:p>
          <w:p w14:paraId="00BBFB96" w14:textId="77625B7B"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Maintain a culture of support and positive well-being in both pupils and staff. </w:t>
            </w:r>
          </w:p>
          <w:p w14:paraId="46AF49A3" w14:textId="77777777" w:rsidR="00A7045D" w:rsidRPr="00925E38" w:rsidRDefault="00A7045D" w:rsidP="00A7045D">
            <w:pPr>
              <w:spacing w:before="240" w:after="240"/>
              <w:rPr>
                <w:rFonts w:asciiTheme="minorHAnsi" w:hAnsiTheme="minorHAnsi" w:cstheme="minorHAnsi"/>
                <w:b/>
                <w:bCs/>
              </w:rPr>
            </w:pPr>
            <w:r w:rsidRPr="00925E38">
              <w:rPr>
                <w:rFonts w:asciiTheme="minorHAnsi" w:hAnsiTheme="minorHAnsi" w:cstheme="minorHAnsi"/>
                <w:b/>
                <w:bCs/>
              </w:rPr>
              <w:t>Safeguarding Leadership</w:t>
            </w:r>
          </w:p>
          <w:p w14:paraId="4DA8C922" w14:textId="5EC37A4C"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To act as the Designated Safeguarding Lead for Samuel Laycock School</w:t>
            </w:r>
          </w:p>
          <w:p w14:paraId="5F38F744"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Oversee safeguarding records, ensuring that these are accurate, compliant and that concerns are delt with promptly and </w:t>
            </w:r>
            <w:proofErr w:type="gramStart"/>
            <w:r w:rsidRPr="00925E38">
              <w:rPr>
                <w:rFonts w:asciiTheme="minorHAnsi" w:hAnsiTheme="minorHAnsi" w:cstheme="minorHAnsi"/>
                <w:b w:val="0"/>
                <w:bCs/>
                <w:sz w:val="22"/>
                <w:szCs w:val="22"/>
              </w:rPr>
              <w:t>effectively</w:t>
            </w:r>
            <w:proofErr w:type="gramEnd"/>
          </w:p>
          <w:p w14:paraId="2772C458"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Ensure safeguarding support is available throughout the year, including planning for holiday </w:t>
            </w:r>
            <w:proofErr w:type="gramStart"/>
            <w:r w:rsidRPr="00925E38">
              <w:rPr>
                <w:rFonts w:asciiTheme="minorHAnsi" w:hAnsiTheme="minorHAnsi" w:cstheme="minorHAnsi"/>
                <w:b w:val="0"/>
                <w:bCs/>
                <w:sz w:val="22"/>
                <w:szCs w:val="22"/>
              </w:rPr>
              <w:t>periods</w:t>
            </w:r>
            <w:proofErr w:type="gramEnd"/>
          </w:p>
          <w:p w14:paraId="78E3393C"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Lead annual safeguarding audits with internal and external </w:t>
            </w:r>
            <w:proofErr w:type="gramStart"/>
            <w:r w:rsidRPr="00925E38">
              <w:rPr>
                <w:rFonts w:asciiTheme="minorHAnsi" w:hAnsiTheme="minorHAnsi" w:cstheme="minorHAnsi"/>
                <w:b w:val="0"/>
                <w:bCs/>
                <w:sz w:val="22"/>
                <w:szCs w:val="22"/>
              </w:rPr>
              <w:t>partners</w:t>
            </w:r>
            <w:proofErr w:type="gramEnd"/>
          </w:p>
          <w:p w14:paraId="4017A7C3"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Complete regular audits of the SCR</w:t>
            </w:r>
          </w:p>
          <w:p w14:paraId="668BAC25"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Contribute to CPD programmes - planning and delivering whole school training, including mandatory training and key </w:t>
            </w:r>
            <w:proofErr w:type="gramStart"/>
            <w:r w:rsidRPr="00925E38">
              <w:rPr>
                <w:rFonts w:asciiTheme="minorHAnsi" w:hAnsiTheme="minorHAnsi" w:cstheme="minorHAnsi"/>
                <w:b w:val="0"/>
                <w:bCs/>
                <w:sz w:val="22"/>
                <w:szCs w:val="22"/>
              </w:rPr>
              <w:t>updates</w:t>
            </w:r>
            <w:proofErr w:type="gramEnd"/>
          </w:p>
          <w:p w14:paraId="1757EC26" w14:textId="1A89B240"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Work collaboratively with families and external partners (e.g., social care, LA) to support </w:t>
            </w:r>
            <w:proofErr w:type="gramStart"/>
            <w:r w:rsidRPr="00925E38">
              <w:rPr>
                <w:rFonts w:asciiTheme="minorHAnsi" w:hAnsiTheme="minorHAnsi" w:cstheme="minorHAnsi"/>
                <w:b w:val="0"/>
                <w:bCs/>
                <w:sz w:val="22"/>
                <w:szCs w:val="22"/>
              </w:rPr>
              <w:t>pupils</w:t>
            </w:r>
            <w:proofErr w:type="gramEnd"/>
            <w:r w:rsidRPr="00925E38">
              <w:rPr>
                <w:rFonts w:asciiTheme="minorHAnsi" w:hAnsiTheme="minorHAnsi" w:cstheme="minorHAnsi"/>
                <w:b w:val="0"/>
                <w:bCs/>
                <w:sz w:val="22"/>
                <w:szCs w:val="22"/>
              </w:rPr>
              <w:t xml:space="preserve"> </w:t>
            </w:r>
          </w:p>
          <w:p w14:paraId="230B2614"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Promote vigilance and maintain a culture of ‘it could happen </w:t>
            </w:r>
            <w:proofErr w:type="gramStart"/>
            <w:r w:rsidRPr="00925E38">
              <w:rPr>
                <w:rFonts w:asciiTheme="minorHAnsi" w:hAnsiTheme="minorHAnsi" w:cstheme="minorHAnsi"/>
                <w:b w:val="0"/>
                <w:bCs/>
                <w:sz w:val="22"/>
                <w:szCs w:val="22"/>
              </w:rPr>
              <w:t>here’</w:t>
            </w:r>
            <w:proofErr w:type="gramEnd"/>
            <w:r w:rsidRPr="00925E38">
              <w:rPr>
                <w:rFonts w:asciiTheme="minorHAnsi" w:hAnsiTheme="minorHAnsi" w:cstheme="minorHAnsi"/>
                <w:b w:val="0"/>
                <w:bCs/>
                <w:sz w:val="22"/>
                <w:szCs w:val="22"/>
              </w:rPr>
              <w:t xml:space="preserve"> </w:t>
            </w:r>
          </w:p>
          <w:p w14:paraId="7DC0908C"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Act as the Attendance Champion for Samuel Laycock School and line manage the Attendance Lead</w:t>
            </w:r>
          </w:p>
          <w:p w14:paraId="4F32416D" w14:textId="77777777" w:rsidR="00A7045D" w:rsidRPr="00925E38" w:rsidRDefault="00A7045D" w:rsidP="00A7045D">
            <w:pPr>
              <w:pStyle w:val="ListParagraph"/>
              <w:rPr>
                <w:rFonts w:asciiTheme="minorHAnsi" w:hAnsiTheme="minorHAnsi" w:cstheme="minorHAnsi"/>
                <w:b w:val="0"/>
                <w:bCs/>
                <w:sz w:val="22"/>
                <w:szCs w:val="22"/>
              </w:rPr>
            </w:pPr>
          </w:p>
          <w:p w14:paraId="5F764F68" w14:textId="0971471A" w:rsidR="00A7045D" w:rsidRPr="00925E38" w:rsidRDefault="00A7045D" w:rsidP="00A7045D">
            <w:pPr>
              <w:rPr>
                <w:rFonts w:asciiTheme="minorHAnsi" w:hAnsiTheme="minorHAnsi" w:cstheme="minorHAnsi"/>
                <w:b/>
                <w:bCs/>
              </w:rPr>
            </w:pPr>
            <w:r w:rsidRPr="00925E38">
              <w:rPr>
                <w:rFonts w:asciiTheme="minorHAnsi" w:hAnsiTheme="minorHAnsi" w:cstheme="minorHAnsi"/>
                <w:b/>
                <w:bCs/>
              </w:rPr>
              <w:t>Pastoral Support and Well</w:t>
            </w:r>
            <w:r w:rsidR="0093439E" w:rsidRPr="00925E38">
              <w:rPr>
                <w:rFonts w:asciiTheme="minorHAnsi" w:hAnsiTheme="minorHAnsi" w:cstheme="minorHAnsi"/>
                <w:b/>
                <w:bCs/>
              </w:rPr>
              <w:t>b</w:t>
            </w:r>
            <w:r w:rsidRPr="00925E38">
              <w:rPr>
                <w:rFonts w:asciiTheme="minorHAnsi" w:hAnsiTheme="minorHAnsi" w:cstheme="minorHAnsi"/>
                <w:b/>
                <w:bCs/>
              </w:rPr>
              <w:t>eing Leadership</w:t>
            </w:r>
          </w:p>
          <w:p w14:paraId="0E8D8C31" w14:textId="77777777" w:rsidR="00A7045D" w:rsidRPr="00925E38" w:rsidRDefault="00A7045D" w:rsidP="00A7045D">
            <w:pPr>
              <w:rPr>
                <w:rFonts w:asciiTheme="minorHAnsi" w:hAnsiTheme="minorHAnsi" w:cstheme="minorHAnsi"/>
                <w:b/>
                <w:bCs/>
              </w:rPr>
            </w:pPr>
          </w:p>
          <w:p w14:paraId="58D12F0F"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Act as a Senior Mental Health Lead and oversee the Mental Health Champion </w:t>
            </w:r>
            <w:proofErr w:type="gramStart"/>
            <w:r w:rsidRPr="00925E38">
              <w:rPr>
                <w:rFonts w:asciiTheme="minorHAnsi" w:hAnsiTheme="minorHAnsi" w:cstheme="minorHAnsi"/>
                <w:b w:val="0"/>
                <w:bCs/>
                <w:sz w:val="22"/>
                <w:szCs w:val="22"/>
              </w:rPr>
              <w:t>strategy</w:t>
            </w:r>
            <w:proofErr w:type="gramEnd"/>
            <w:r w:rsidRPr="00925E38">
              <w:rPr>
                <w:rFonts w:asciiTheme="minorHAnsi" w:hAnsiTheme="minorHAnsi" w:cstheme="minorHAnsi"/>
                <w:b w:val="0"/>
                <w:bCs/>
                <w:sz w:val="22"/>
                <w:szCs w:val="22"/>
              </w:rPr>
              <w:t xml:space="preserve"> </w:t>
            </w:r>
          </w:p>
          <w:p w14:paraId="6C0729F7"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Promote and oversee the Young Allies </w:t>
            </w:r>
            <w:proofErr w:type="gramStart"/>
            <w:r w:rsidRPr="00925E38">
              <w:rPr>
                <w:rFonts w:asciiTheme="minorHAnsi" w:hAnsiTheme="minorHAnsi" w:cstheme="minorHAnsi"/>
                <w:b w:val="0"/>
                <w:bCs/>
                <w:sz w:val="22"/>
                <w:szCs w:val="22"/>
              </w:rPr>
              <w:t>programme</w:t>
            </w:r>
            <w:proofErr w:type="gramEnd"/>
          </w:p>
          <w:p w14:paraId="69E1C890" w14:textId="4B3F9939"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Work in partnership with the SENDCo to manage referrals for interventions from colleagues and families e.g., ELSA, Hydrotherapy</w:t>
            </w:r>
          </w:p>
          <w:p w14:paraId="15D82271"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Model high expectations and positive relationships with pupils and colleagues</w:t>
            </w:r>
          </w:p>
          <w:p w14:paraId="1FAE12A2" w14:textId="64672CC6"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Maintain and develop opportunities for pupil voice e.g., smart school council, pupil </w:t>
            </w:r>
            <w:proofErr w:type="gramStart"/>
            <w:r w:rsidRPr="00925E38">
              <w:rPr>
                <w:rFonts w:asciiTheme="minorHAnsi" w:hAnsiTheme="minorHAnsi" w:cstheme="minorHAnsi"/>
                <w:b w:val="0"/>
                <w:bCs/>
                <w:sz w:val="22"/>
                <w:szCs w:val="22"/>
              </w:rPr>
              <w:t>surveys</w:t>
            </w:r>
            <w:proofErr w:type="gramEnd"/>
          </w:p>
          <w:p w14:paraId="740D9290"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Manage extended school day opportunities – breakfast and after school </w:t>
            </w:r>
            <w:proofErr w:type="gramStart"/>
            <w:r w:rsidRPr="00925E38">
              <w:rPr>
                <w:rFonts w:asciiTheme="minorHAnsi" w:hAnsiTheme="minorHAnsi" w:cstheme="minorHAnsi"/>
                <w:b w:val="0"/>
                <w:bCs/>
                <w:sz w:val="22"/>
                <w:szCs w:val="22"/>
              </w:rPr>
              <w:t>clubs</w:t>
            </w:r>
            <w:proofErr w:type="gramEnd"/>
          </w:p>
          <w:p w14:paraId="47BC839E" w14:textId="4CF4FD6E"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Oversee and develop opportunities for celebrating success and achievement e.g., achievers and attendance reward </w:t>
            </w:r>
            <w:proofErr w:type="gramStart"/>
            <w:r w:rsidRPr="00925E38">
              <w:rPr>
                <w:rFonts w:asciiTheme="minorHAnsi" w:hAnsiTheme="minorHAnsi" w:cstheme="minorHAnsi"/>
                <w:b w:val="0"/>
                <w:bCs/>
                <w:sz w:val="22"/>
                <w:szCs w:val="22"/>
              </w:rPr>
              <w:t>events</w:t>
            </w:r>
            <w:proofErr w:type="gramEnd"/>
          </w:p>
          <w:p w14:paraId="26120E0E" w14:textId="77777777" w:rsidR="00A7045D" w:rsidRPr="00925E38" w:rsidRDefault="00A7045D" w:rsidP="001C4F0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Ensure pupil pastoral needs are effectively supported in the </w:t>
            </w:r>
            <w:proofErr w:type="gramStart"/>
            <w:r w:rsidRPr="00925E38">
              <w:rPr>
                <w:rFonts w:asciiTheme="minorHAnsi" w:hAnsiTheme="minorHAnsi" w:cstheme="minorHAnsi"/>
                <w:b w:val="0"/>
                <w:bCs/>
                <w:sz w:val="22"/>
                <w:szCs w:val="22"/>
              </w:rPr>
              <w:t>classroom</w:t>
            </w:r>
            <w:proofErr w:type="gramEnd"/>
          </w:p>
          <w:p w14:paraId="1C366FE7" w14:textId="5440A1C0" w:rsidR="004B1170" w:rsidRPr="001C4AD9" w:rsidRDefault="00A7045D" w:rsidP="004B1170">
            <w:pPr>
              <w:pStyle w:val="ListParagraph"/>
              <w:numPr>
                <w:ilvl w:val="0"/>
                <w:numId w:val="33"/>
              </w:numPr>
              <w:rPr>
                <w:rFonts w:asciiTheme="minorHAnsi" w:hAnsiTheme="minorHAnsi" w:cstheme="minorHAnsi"/>
                <w:b w:val="0"/>
                <w:bCs/>
                <w:sz w:val="22"/>
                <w:szCs w:val="22"/>
              </w:rPr>
            </w:pPr>
            <w:r w:rsidRPr="00925E38">
              <w:rPr>
                <w:rFonts w:asciiTheme="minorHAnsi" w:hAnsiTheme="minorHAnsi" w:cstheme="minorHAnsi"/>
                <w:b w:val="0"/>
                <w:bCs/>
                <w:sz w:val="22"/>
                <w:szCs w:val="22"/>
              </w:rPr>
              <w:t>Manage and develop opportunities for family engagement with school, organising pastoral parents evening and developing opportunities for family networking and support.</w:t>
            </w:r>
          </w:p>
          <w:p w14:paraId="10038B92" w14:textId="2D22C86C" w:rsidR="004B1170" w:rsidRPr="00925E38" w:rsidRDefault="004B1170" w:rsidP="004B1170">
            <w:pPr>
              <w:spacing w:before="240" w:after="240"/>
              <w:rPr>
                <w:rFonts w:asciiTheme="minorHAnsi" w:hAnsiTheme="minorHAnsi" w:cstheme="minorHAnsi"/>
                <w:b/>
                <w:bCs/>
              </w:rPr>
            </w:pPr>
            <w:r w:rsidRPr="00925E38">
              <w:rPr>
                <w:rFonts w:asciiTheme="minorHAnsi" w:hAnsiTheme="minorHAnsi" w:cstheme="minorHAnsi"/>
                <w:b/>
                <w:bCs/>
              </w:rPr>
              <w:t>Leadership and Management</w:t>
            </w:r>
          </w:p>
          <w:p w14:paraId="7C23F6BD"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Prepare and review information the governing board is required to </w:t>
            </w:r>
            <w:proofErr w:type="gramStart"/>
            <w:r w:rsidRPr="00925E38">
              <w:rPr>
                <w:rFonts w:asciiTheme="minorHAnsi" w:hAnsiTheme="minorHAnsi" w:cstheme="minorHAnsi"/>
                <w:b w:val="0"/>
                <w:bCs/>
                <w:sz w:val="22"/>
                <w:szCs w:val="22"/>
              </w:rPr>
              <w:t>publish</w:t>
            </w:r>
            <w:proofErr w:type="gramEnd"/>
          </w:p>
          <w:p w14:paraId="0ABD984A" w14:textId="7084FD98"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Support the Headteacher in developing positive working relationships with and between all staff and provide and sustain motivation.</w:t>
            </w:r>
          </w:p>
          <w:p w14:paraId="26880A74"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lastRenderedPageBreak/>
              <w:t>Lead teachers and learning support staff in developmental activities, delegate appropriately and evaluate outcomes.</w:t>
            </w:r>
          </w:p>
          <w:p w14:paraId="4C05C720"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Participate where appropriate in the appointment of all staff.</w:t>
            </w:r>
          </w:p>
          <w:p w14:paraId="14B4FF4E"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Line </w:t>
            </w:r>
            <w:proofErr w:type="gramStart"/>
            <w:r w:rsidRPr="00925E38">
              <w:rPr>
                <w:rFonts w:asciiTheme="minorHAnsi" w:hAnsiTheme="minorHAnsi" w:cstheme="minorHAnsi"/>
                <w:b w:val="0"/>
                <w:bCs/>
                <w:sz w:val="22"/>
                <w:szCs w:val="22"/>
              </w:rPr>
              <w:t>manage</w:t>
            </w:r>
            <w:proofErr w:type="gramEnd"/>
            <w:r w:rsidRPr="00925E38">
              <w:rPr>
                <w:rFonts w:asciiTheme="minorHAnsi" w:hAnsiTheme="minorHAnsi" w:cstheme="minorHAnsi"/>
                <w:b w:val="0"/>
                <w:bCs/>
                <w:sz w:val="22"/>
                <w:szCs w:val="22"/>
              </w:rPr>
              <w:t>, coach and guide staff to be effective in their role, to identify good practice, and to challenge underperformance.</w:t>
            </w:r>
          </w:p>
          <w:p w14:paraId="7EB2FD4B"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Identify training needs for staff and provide support through coaching and </w:t>
            </w:r>
            <w:proofErr w:type="gramStart"/>
            <w:r w:rsidRPr="00925E38">
              <w:rPr>
                <w:rFonts w:asciiTheme="minorHAnsi" w:hAnsiTheme="minorHAnsi" w:cstheme="minorHAnsi"/>
                <w:b w:val="0"/>
                <w:bCs/>
                <w:sz w:val="22"/>
                <w:szCs w:val="22"/>
              </w:rPr>
              <w:t>mentoring</w:t>
            </w:r>
            <w:proofErr w:type="gramEnd"/>
          </w:p>
          <w:p w14:paraId="33AC1BA9" w14:textId="2ECB271D"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Lead INSET days for </w:t>
            </w:r>
            <w:proofErr w:type="gramStart"/>
            <w:r w:rsidRPr="00925E38">
              <w:rPr>
                <w:rFonts w:asciiTheme="minorHAnsi" w:hAnsiTheme="minorHAnsi" w:cstheme="minorHAnsi"/>
                <w:b w:val="0"/>
                <w:bCs/>
                <w:sz w:val="22"/>
                <w:szCs w:val="22"/>
              </w:rPr>
              <w:t>staff</w:t>
            </w:r>
            <w:proofErr w:type="gramEnd"/>
          </w:p>
          <w:p w14:paraId="6CADEE25" w14:textId="6F86E4FF"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Share procedural information, such as the school’s Safeguarding and behaviour </w:t>
            </w:r>
            <w:proofErr w:type="gramStart"/>
            <w:r w:rsidRPr="00925E38">
              <w:rPr>
                <w:rFonts w:asciiTheme="minorHAnsi" w:hAnsiTheme="minorHAnsi" w:cstheme="minorHAnsi"/>
                <w:b w:val="0"/>
                <w:bCs/>
                <w:sz w:val="22"/>
                <w:szCs w:val="22"/>
              </w:rPr>
              <w:t>policies</w:t>
            </w:r>
            <w:proofErr w:type="gramEnd"/>
          </w:p>
          <w:p w14:paraId="6795F3C8" w14:textId="2552CFE1"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Promote an ethos and culture that supports the school’s Safeguarding and behaviour policies and promotes good outcomes for all </w:t>
            </w:r>
            <w:proofErr w:type="gramStart"/>
            <w:r w:rsidRPr="00925E38">
              <w:rPr>
                <w:rFonts w:asciiTheme="minorHAnsi" w:hAnsiTheme="minorHAnsi" w:cstheme="minorHAnsi"/>
                <w:b w:val="0"/>
                <w:bCs/>
                <w:sz w:val="22"/>
                <w:szCs w:val="22"/>
              </w:rPr>
              <w:t>pupils</w:t>
            </w:r>
            <w:proofErr w:type="gramEnd"/>
          </w:p>
          <w:p w14:paraId="7EB620AF"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Collaboratively, as part of the Senior Leadership Team, work to ensure it is focused on School priorities and it is responsive to self-evaluation findings.</w:t>
            </w:r>
          </w:p>
          <w:p w14:paraId="2C10E265"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 xml:space="preserve">Participate in whole school QA </w:t>
            </w:r>
            <w:proofErr w:type="gramStart"/>
            <w:r w:rsidRPr="00925E38">
              <w:rPr>
                <w:rFonts w:asciiTheme="minorHAnsi" w:hAnsiTheme="minorHAnsi" w:cstheme="minorHAnsi"/>
                <w:b w:val="0"/>
                <w:bCs/>
                <w:sz w:val="22"/>
                <w:szCs w:val="22"/>
              </w:rPr>
              <w:t>processes</w:t>
            </w:r>
            <w:proofErr w:type="gramEnd"/>
          </w:p>
          <w:p w14:paraId="1ECA0A3F" w14:textId="77777777"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As a member of SLT, lead staff through the appraisal and quality assurance processes</w:t>
            </w:r>
          </w:p>
          <w:p w14:paraId="47F7C64A" w14:textId="78EEACBE" w:rsidR="004B1170" w:rsidRPr="00925E38" w:rsidRDefault="004B1170" w:rsidP="001C4F00">
            <w:pPr>
              <w:pStyle w:val="ListParagraph"/>
              <w:numPr>
                <w:ilvl w:val="0"/>
                <w:numId w:val="33"/>
              </w:numPr>
              <w:autoSpaceDE w:val="0"/>
              <w:autoSpaceDN w:val="0"/>
              <w:adjustRightInd w:val="0"/>
              <w:ind w:right="604"/>
              <w:jc w:val="both"/>
              <w:rPr>
                <w:rFonts w:asciiTheme="minorHAnsi" w:hAnsiTheme="minorHAnsi" w:cstheme="minorHAnsi"/>
                <w:b w:val="0"/>
                <w:bCs/>
                <w:sz w:val="22"/>
                <w:szCs w:val="22"/>
              </w:rPr>
            </w:pPr>
            <w:r w:rsidRPr="00925E38">
              <w:rPr>
                <w:rFonts w:asciiTheme="minorHAnsi" w:hAnsiTheme="minorHAnsi" w:cstheme="minorHAnsi"/>
                <w:b w:val="0"/>
                <w:bCs/>
                <w:sz w:val="22"/>
                <w:szCs w:val="22"/>
              </w:rPr>
              <w:t>Assist the Headteacher in maintaining and developing a positive and constructive partnership with parents and the local community.</w:t>
            </w:r>
          </w:p>
          <w:p w14:paraId="6D10B402" w14:textId="77777777" w:rsidR="004B1170" w:rsidRPr="00925E38" w:rsidRDefault="004B1170" w:rsidP="004B1170">
            <w:pPr>
              <w:rPr>
                <w:rFonts w:asciiTheme="minorHAnsi" w:hAnsiTheme="minorHAnsi" w:cstheme="minorHAnsi"/>
                <w:bCs/>
              </w:rPr>
            </w:pPr>
          </w:p>
          <w:p w14:paraId="3CED3D2A" w14:textId="77777777" w:rsidR="00A7045D" w:rsidRPr="007E154A" w:rsidRDefault="00A7045D" w:rsidP="00A7045D">
            <w:pPr>
              <w:spacing w:before="240" w:after="240"/>
              <w:rPr>
                <w:rFonts w:asciiTheme="minorHAnsi" w:hAnsiTheme="minorHAnsi" w:cstheme="minorHAnsi"/>
                <w:b/>
                <w:bCs/>
              </w:rPr>
            </w:pPr>
            <w:r w:rsidRPr="007E154A">
              <w:rPr>
                <w:rFonts w:asciiTheme="minorHAnsi" w:hAnsiTheme="minorHAnsi" w:cstheme="minorHAnsi"/>
                <w:b/>
                <w:bCs/>
              </w:rPr>
              <w:t xml:space="preserve">General Duties </w:t>
            </w:r>
          </w:p>
          <w:p w14:paraId="745059EF"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Promote and model the MAT values and Samuel Laycock RESPECT </w:t>
            </w:r>
            <w:proofErr w:type="gramStart"/>
            <w:r w:rsidRPr="007E154A">
              <w:rPr>
                <w:rFonts w:asciiTheme="minorHAnsi" w:hAnsiTheme="minorHAnsi" w:cstheme="minorHAnsi"/>
                <w:b w:val="0"/>
                <w:bCs/>
                <w:sz w:val="22"/>
                <w:szCs w:val="22"/>
              </w:rPr>
              <w:t>values</w:t>
            </w:r>
            <w:proofErr w:type="gramEnd"/>
          </w:p>
          <w:p w14:paraId="49972953"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Comply with relevant policies and </w:t>
            </w:r>
            <w:proofErr w:type="gramStart"/>
            <w:r w:rsidRPr="007E154A">
              <w:rPr>
                <w:rFonts w:asciiTheme="minorHAnsi" w:hAnsiTheme="minorHAnsi" w:cstheme="minorHAnsi"/>
                <w:b w:val="0"/>
                <w:bCs/>
                <w:sz w:val="22"/>
                <w:szCs w:val="22"/>
              </w:rPr>
              <w:t>procedures</w:t>
            </w:r>
            <w:proofErr w:type="gramEnd"/>
          </w:p>
          <w:p w14:paraId="47192699" w14:textId="362FDB3F"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Attend and participate in meetings as required e.g., SLT, safeguarding, </w:t>
            </w:r>
            <w:proofErr w:type="gramStart"/>
            <w:r w:rsidRPr="007E154A">
              <w:rPr>
                <w:rFonts w:asciiTheme="minorHAnsi" w:hAnsiTheme="minorHAnsi" w:cstheme="minorHAnsi"/>
                <w:b w:val="0"/>
                <w:bCs/>
                <w:sz w:val="22"/>
                <w:szCs w:val="22"/>
              </w:rPr>
              <w:t>multidisciplinary</w:t>
            </w:r>
            <w:proofErr w:type="gramEnd"/>
          </w:p>
          <w:p w14:paraId="2AEAA66E"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Improve own practise through self-reflection and personal professional </w:t>
            </w:r>
            <w:proofErr w:type="gramStart"/>
            <w:r w:rsidRPr="007E154A">
              <w:rPr>
                <w:rFonts w:asciiTheme="minorHAnsi" w:hAnsiTheme="minorHAnsi" w:cstheme="minorHAnsi"/>
                <w:b w:val="0"/>
                <w:bCs/>
                <w:sz w:val="22"/>
                <w:szCs w:val="22"/>
              </w:rPr>
              <w:t>development</w:t>
            </w:r>
            <w:proofErr w:type="gramEnd"/>
          </w:p>
          <w:p w14:paraId="06FFA48E"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Provide professional support and guidance to </w:t>
            </w:r>
            <w:proofErr w:type="gramStart"/>
            <w:r w:rsidRPr="007E154A">
              <w:rPr>
                <w:rFonts w:asciiTheme="minorHAnsi" w:hAnsiTheme="minorHAnsi" w:cstheme="minorHAnsi"/>
                <w:b w:val="0"/>
                <w:bCs/>
                <w:sz w:val="22"/>
                <w:szCs w:val="22"/>
              </w:rPr>
              <w:t>colleagues</w:t>
            </w:r>
            <w:proofErr w:type="gramEnd"/>
          </w:p>
          <w:p w14:paraId="18587FDB"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 xml:space="preserve">Understand the importance of inclusion, equality and diversity, both when working with children, young people and with colleagues, and to promote equal opportunities for </w:t>
            </w:r>
            <w:proofErr w:type="gramStart"/>
            <w:r w:rsidRPr="007E154A">
              <w:rPr>
                <w:rFonts w:asciiTheme="minorHAnsi" w:hAnsiTheme="minorHAnsi" w:cstheme="minorHAnsi"/>
                <w:b w:val="0"/>
                <w:bCs/>
                <w:sz w:val="22"/>
                <w:szCs w:val="22"/>
              </w:rPr>
              <w:t>all</w:t>
            </w:r>
            <w:proofErr w:type="gramEnd"/>
          </w:p>
          <w:p w14:paraId="162DA4BE" w14:textId="77777777" w:rsidR="00A7045D" w:rsidRPr="007E154A" w:rsidRDefault="00A7045D" w:rsidP="001C4F00">
            <w:pPr>
              <w:pStyle w:val="ListParagraph"/>
              <w:numPr>
                <w:ilvl w:val="0"/>
                <w:numId w:val="33"/>
              </w:numPr>
              <w:rPr>
                <w:rFonts w:asciiTheme="minorHAnsi" w:hAnsiTheme="minorHAnsi" w:cstheme="minorHAnsi"/>
                <w:b w:val="0"/>
                <w:bCs/>
                <w:sz w:val="22"/>
                <w:szCs w:val="22"/>
              </w:rPr>
            </w:pPr>
            <w:r w:rsidRPr="007E154A">
              <w:rPr>
                <w:rFonts w:asciiTheme="minorHAnsi" w:hAnsiTheme="minorHAnsi" w:cstheme="minorHAnsi"/>
                <w:b w:val="0"/>
                <w:bCs/>
                <w:sz w:val="22"/>
                <w:szCs w:val="22"/>
              </w:rPr>
              <w:t>To undertake any other additional duties commensurate with the grade of the post</w:t>
            </w:r>
          </w:p>
          <w:p w14:paraId="11D8F4AB" w14:textId="77777777" w:rsidR="00A7045D" w:rsidRPr="007E154A" w:rsidRDefault="00A7045D" w:rsidP="00A7045D">
            <w:pPr>
              <w:rPr>
                <w:rFonts w:asciiTheme="minorHAnsi" w:hAnsiTheme="minorHAnsi" w:cstheme="minorHAnsi"/>
                <w:bCs/>
              </w:rPr>
            </w:pPr>
          </w:p>
          <w:p w14:paraId="4889F99B" w14:textId="77777777" w:rsidR="00953B9B" w:rsidRPr="007E154A" w:rsidRDefault="00953B9B" w:rsidP="00A7045D">
            <w:pPr>
              <w:ind w:left="360"/>
              <w:rPr>
                <w:rFonts w:asciiTheme="minorHAnsi" w:hAnsiTheme="minorHAnsi" w:cstheme="minorHAnsi"/>
                <w:bCs/>
                <w:color w:val="FF0000"/>
              </w:rPr>
            </w:pPr>
          </w:p>
        </w:tc>
      </w:tr>
    </w:tbl>
    <w:p w14:paraId="5DF8E60F" w14:textId="77777777" w:rsidR="002059CC" w:rsidRPr="007E154A" w:rsidRDefault="002059CC" w:rsidP="00600650">
      <w:pPr>
        <w:rPr>
          <w:rFonts w:asciiTheme="minorHAnsi" w:hAnsiTheme="minorHAnsi" w:cstheme="minorHAnsi"/>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7E154A" w14:paraId="51BF87B4" w14:textId="77777777" w:rsidTr="00600650">
        <w:tc>
          <w:tcPr>
            <w:tcW w:w="10068" w:type="dxa"/>
          </w:tcPr>
          <w:p w14:paraId="309EA93D" w14:textId="77777777" w:rsidR="00600650" w:rsidRPr="007E154A" w:rsidRDefault="00600650" w:rsidP="00600650">
            <w:pPr>
              <w:jc w:val="both"/>
              <w:rPr>
                <w:rFonts w:asciiTheme="minorHAnsi" w:hAnsiTheme="minorHAnsi" w:cstheme="minorHAnsi"/>
                <w:b/>
              </w:rPr>
            </w:pPr>
            <w:r w:rsidRPr="007E154A">
              <w:rPr>
                <w:rFonts w:asciiTheme="minorHAnsi" w:hAnsiTheme="minorHAnsi" w:cstheme="minorHAnsi"/>
                <w:b/>
              </w:rPr>
              <w:t>C</w:t>
            </w:r>
            <w:r w:rsidR="00835C9B" w:rsidRPr="007E154A">
              <w:rPr>
                <w:rFonts w:asciiTheme="minorHAnsi" w:hAnsiTheme="minorHAnsi" w:cstheme="minorHAnsi"/>
                <w:b/>
              </w:rPr>
              <w:t>ontacts</w:t>
            </w:r>
          </w:p>
          <w:p w14:paraId="51CF5031" w14:textId="77777777" w:rsidR="00835C9B" w:rsidRPr="007E154A" w:rsidRDefault="00835C9B" w:rsidP="00600650">
            <w:pPr>
              <w:jc w:val="both"/>
              <w:rPr>
                <w:rFonts w:asciiTheme="minorHAnsi" w:hAnsiTheme="minorHAnsi" w:cstheme="minorHAnsi"/>
              </w:rPr>
            </w:pPr>
          </w:p>
          <w:p w14:paraId="19444923" w14:textId="77777777" w:rsidR="00600650" w:rsidRPr="007E154A" w:rsidRDefault="00FF3F1E" w:rsidP="00600650">
            <w:pPr>
              <w:pStyle w:val="EndnoteText"/>
              <w:overflowPunct/>
              <w:autoSpaceDE/>
              <w:autoSpaceDN/>
              <w:adjustRightInd/>
              <w:jc w:val="both"/>
              <w:textAlignment w:val="auto"/>
              <w:rPr>
                <w:rFonts w:asciiTheme="minorHAnsi" w:hAnsiTheme="minorHAnsi" w:cstheme="minorHAnsi"/>
                <w:color w:val="999999"/>
                <w:sz w:val="22"/>
                <w:szCs w:val="22"/>
              </w:rPr>
            </w:pPr>
            <w:r w:rsidRPr="007E154A">
              <w:rPr>
                <w:rFonts w:asciiTheme="minorHAnsi" w:hAnsiTheme="minorHAnsi" w:cstheme="minorHAnsi"/>
                <w:sz w:val="22"/>
                <w:szCs w:val="22"/>
              </w:rPr>
              <w:t>Staff, external agencies and visitors to the site.</w:t>
            </w:r>
          </w:p>
          <w:p w14:paraId="6BB67551" w14:textId="77777777" w:rsidR="00600650" w:rsidRPr="007E154A" w:rsidRDefault="00600650" w:rsidP="00600650">
            <w:pPr>
              <w:jc w:val="both"/>
              <w:rPr>
                <w:rFonts w:asciiTheme="minorHAnsi" w:hAnsiTheme="minorHAnsi" w:cstheme="minorHAnsi"/>
              </w:rPr>
            </w:pPr>
          </w:p>
        </w:tc>
      </w:tr>
    </w:tbl>
    <w:p w14:paraId="3BC5F828" w14:textId="77777777" w:rsidR="00600650" w:rsidRPr="007E154A" w:rsidRDefault="00600650" w:rsidP="00600650">
      <w:pPr>
        <w:rPr>
          <w:rFonts w:asciiTheme="minorHAnsi" w:hAnsiTheme="minorHAnsi" w:cstheme="minorHAnsi"/>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7E154A" w14:paraId="5971B65E" w14:textId="77777777" w:rsidTr="00600650">
        <w:trPr>
          <w:cantSplit/>
        </w:trPr>
        <w:tc>
          <w:tcPr>
            <w:tcW w:w="10068" w:type="dxa"/>
            <w:gridSpan w:val="2"/>
            <w:tcBorders>
              <w:bottom w:val="nil"/>
            </w:tcBorders>
          </w:tcPr>
          <w:p w14:paraId="34CDE25C" w14:textId="77777777" w:rsidR="00600650" w:rsidRPr="007E154A" w:rsidRDefault="00600650" w:rsidP="00600650">
            <w:pPr>
              <w:rPr>
                <w:rFonts w:asciiTheme="minorHAnsi" w:hAnsiTheme="minorHAnsi" w:cstheme="minorHAnsi"/>
              </w:rPr>
            </w:pPr>
          </w:p>
        </w:tc>
      </w:tr>
      <w:tr w:rsidR="00600650" w:rsidRPr="007E154A" w14:paraId="196B4166" w14:textId="77777777" w:rsidTr="00600650">
        <w:tc>
          <w:tcPr>
            <w:tcW w:w="2268" w:type="dxa"/>
            <w:tcBorders>
              <w:top w:val="nil"/>
              <w:bottom w:val="nil"/>
              <w:right w:val="nil"/>
            </w:tcBorders>
          </w:tcPr>
          <w:p w14:paraId="7A6E10E8" w14:textId="77777777" w:rsidR="00600650" w:rsidRPr="007E154A" w:rsidRDefault="00600650" w:rsidP="00600650">
            <w:pPr>
              <w:rPr>
                <w:rFonts w:asciiTheme="minorHAnsi" w:hAnsiTheme="minorHAnsi" w:cstheme="minorHAnsi"/>
                <w:b/>
              </w:rPr>
            </w:pPr>
            <w:r w:rsidRPr="007E154A">
              <w:rPr>
                <w:rFonts w:asciiTheme="minorHAnsi" w:hAnsiTheme="minorHAnsi" w:cstheme="minorHAnsi"/>
                <w:b/>
              </w:rPr>
              <w:t>Responsible to:</w:t>
            </w:r>
          </w:p>
          <w:p w14:paraId="6B8B8F89" w14:textId="77777777" w:rsidR="00600650" w:rsidRPr="007E154A" w:rsidRDefault="00600650" w:rsidP="00600650">
            <w:pPr>
              <w:rPr>
                <w:rFonts w:asciiTheme="minorHAnsi" w:hAnsiTheme="minorHAnsi" w:cstheme="minorHAnsi"/>
                <w:b/>
              </w:rPr>
            </w:pPr>
          </w:p>
        </w:tc>
        <w:tc>
          <w:tcPr>
            <w:tcW w:w="7800" w:type="dxa"/>
            <w:tcBorders>
              <w:top w:val="nil"/>
              <w:left w:val="nil"/>
              <w:bottom w:val="nil"/>
            </w:tcBorders>
          </w:tcPr>
          <w:p w14:paraId="640E7354" w14:textId="2D90F63C" w:rsidR="00600650" w:rsidRPr="007E154A" w:rsidRDefault="00C77B25" w:rsidP="002059CC">
            <w:pPr>
              <w:pStyle w:val="EndnoteText"/>
              <w:overflowPunct/>
              <w:autoSpaceDE/>
              <w:autoSpaceDN/>
              <w:adjustRightInd/>
              <w:textAlignment w:val="auto"/>
              <w:rPr>
                <w:rFonts w:asciiTheme="minorHAnsi" w:hAnsiTheme="minorHAnsi" w:cstheme="minorHAnsi"/>
                <w:sz w:val="22"/>
                <w:szCs w:val="22"/>
              </w:rPr>
            </w:pPr>
            <w:r w:rsidRPr="007E154A">
              <w:rPr>
                <w:rFonts w:asciiTheme="minorHAnsi" w:hAnsiTheme="minorHAnsi" w:cstheme="minorHAnsi"/>
                <w:sz w:val="22"/>
                <w:szCs w:val="22"/>
              </w:rPr>
              <w:t>Head</w:t>
            </w:r>
            <w:r w:rsidR="00605904" w:rsidRPr="007E154A">
              <w:rPr>
                <w:rFonts w:asciiTheme="minorHAnsi" w:hAnsiTheme="minorHAnsi" w:cstheme="minorHAnsi"/>
                <w:sz w:val="22"/>
                <w:szCs w:val="22"/>
              </w:rPr>
              <w:t>t</w:t>
            </w:r>
            <w:r w:rsidRPr="007E154A">
              <w:rPr>
                <w:rFonts w:asciiTheme="minorHAnsi" w:hAnsiTheme="minorHAnsi" w:cstheme="minorHAnsi"/>
                <w:sz w:val="22"/>
                <w:szCs w:val="22"/>
              </w:rPr>
              <w:t>eacher</w:t>
            </w:r>
          </w:p>
        </w:tc>
      </w:tr>
      <w:tr w:rsidR="00600650" w:rsidRPr="007E154A" w14:paraId="1D32D870" w14:textId="77777777" w:rsidTr="00600650">
        <w:tc>
          <w:tcPr>
            <w:tcW w:w="2268" w:type="dxa"/>
            <w:tcBorders>
              <w:top w:val="nil"/>
              <w:right w:val="nil"/>
            </w:tcBorders>
          </w:tcPr>
          <w:p w14:paraId="42B89E67" w14:textId="77777777" w:rsidR="00600650" w:rsidRPr="007E154A" w:rsidRDefault="00600650" w:rsidP="00600650">
            <w:pPr>
              <w:rPr>
                <w:rFonts w:asciiTheme="minorHAnsi" w:hAnsiTheme="minorHAnsi" w:cstheme="minorHAnsi"/>
                <w:b/>
              </w:rPr>
            </w:pPr>
            <w:r w:rsidRPr="007E154A">
              <w:rPr>
                <w:rFonts w:asciiTheme="minorHAnsi" w:hAnsiTheme="minorHAnsi" w:cstheme="minorHAnsi"/>
                <w:b/>
              </w:rPr>
              <w:t>Responsible for:</w:t>
            </w:r>
          </w:p>
          <w:p w14:paraId="3FA19FAC" w14:textId="77777777" w:rsidR="00600650" w:rsidRPr="007E154A" w:rsidRDefault="00600650" w:rsidP="00600650">
            <w:pPr>
              <w:rPr>
                <w:rFonts w:asciiTheme="minorHAnsi" w:hAnsiTheme="minorHAnsi" w:cstheme="minorHAnsi"/>
                <w:b/>
              </w:rPr>
            </w:pPr>
          </w:p>
        </w:tc>
        <w:tc>
          <w:tcPr>
            <w:tcW w:w="7800" w:type="dxa"/>
            <w:tcBorders>
              <w:top w:val="nil"/>
              <w:left w:val="nil"/>
            </w:tcBorders>
          </w:tcPr>
          <w:p w14:paraId="3677638D" w14:textId="7C268AE0" w:rsidR="00600650" w:rsidRPr="007E154A" w:rsidRDefault="002059CC" w:rsidP="002059CC">
            <w:pPr>
              <w:pStyle w:val="EndnoteText"/>
              <w:rPr>
                <w:rFonts w:asciiTheme="minorHAnsi" w:hAnsiTheme="minorHAnsi" w:cstheme="minorHAnsi"/>
                <w:sz w:val="22"/>
                <w:szCs w:val="22"/>
              </w:rPr>
            </w:pPr>
            <w:r w:rsidRPr="007E154A">
              <w:rPr>
                <w:rFonts w:asciiTheme="minorHAnsi" w:hAnsiTheme="minorHAnsi" w:cstheme="minorHAnsi"/>
                <w:sz w:val="22"/>
                <w:szCs w:val="22"/>
              </w:rPr>
              <w:t xml:space="preserve">Staff at </w:t>
            </w:r>
            <w:r w:rsidR="00A7045D" w:rsidRPr="007E154A">
              <w:rPr>
                <w:rFonts w:asciiTheme="minorHAnsi" w:hAnsiTheme="minorHAnsi" w:cstheme="minorHAnsi"/>
                <w:sz w:val="22"/>
                <w:szCs w:val="22"/>
              </w:rPr>
              <w:t>Samuel Laycock School</w:t>
            </w:r>
            <w:r w:rsidR="00083823" w:rsidRPr="007E154A">
              <w:rPr>
                <w:rFonts w:asciiTheme="minorHAnsi" w:hAnsiTheme="minorHAnsi" w:cstheme="minorHAnsi"/>
                <w:sz w:val="22"/>
                <w:szCs w:val="22"/>
              </w:rPr>
              <w:t xml:space="preserve"> </w:t>
            </w:r>
          </w:p>
        </w:tc>
      </w:tr>
    </w:tbl>
    <w:p w14:paraId="42A60DB7" w14:textId="77777777" w:rsidR="00600650" w:rsidRPr="007E154A" w:rsidRDefault="00600650" w:rsidP="00600650">
      <w:pPr>
        <w:rPr>
          <w:rFonts w:asciiTheme="minorHAnsi" w:hAnsiTheme="minorHAnsi" w:cstheme="minorHAnsi"/>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7E154A" w14:paraId="5B9DCAC4" w14:textId="77777777" w:rsidTr="00600650">
        <w:tc>
          <w:tcPr>
            <w:tcW w:w="10068" w:type="dxa"/>
          </w:tcPr>
          <w:p w14:paraId="7768F4D4" w14:textId="77777777" w:rsidR="00835C9B" w:rsidRPr="007E154A" w:rsidRDefault="00835C9B" w:rsidP="00835C9B">
            <w:pPr>
              <w:rPr>
                <w:rFonts w:asciiTheme="minorHAnsi" w:hAnsiTheme="minorHAnsi" w:cstheme="minorHAnsi"/>
                <w:b/>
                <w:bCs/>
              </w:rPr>
            </w:pPr>
            <w:r w:rsidRPr="007E154A">
              <w:rPr>
                <w:rFonts w:asciiTheme="minorHAnsi" w:hAnsiTheme="minorHAnsi" w:cstheme="minorHAnsi"/>
                <w:b/>
                <w:bCs/>
              </w:rPr>
              <w:t>Special Conditions:</w:t>
            </w:r>
          </w:p>
          <w:p w14:paraId="10855092" w14:textId="77777777" w:rsidR="00835C9B" w:rsidRPr="007E154A" w:rsidRDefault="00835C9B" w:rsidP="00835C9B">
            <w:pPr>
              <w:rPr>
                <w:rFonts w:asciiTheme="minorHAnsi" w:hAnsiTheme="minorHAnsi" w:cstheme="minorHAnsi"/>
              </w:rPr>
            </w:pPr>
          </w:p>
          <w:p w14:paraId="6570A5B6" w14:textId="77777777" w:rsidR="00600650" w:rsidRPr="007E154A" w:rsidRDefault="00835C9B" w:rsidP="00835C9B">
            <w:pPr>
              <w:jc w:val="both"/>
              <w:rPr>
                <w:rFonts w:asciiTheme="minorHAnsi" w:hAnsiTheme="minorHAnsi" w:cstheme="minorHAnsi"/>
                <w:b/>
              </w:rPr>
            </w:pPr>
            <w:r w:rsidRPr="007E154A">
              <w:rPr>
                <w:rFonts w:asciiTheme="minorHAnsi" w:hAnsiTheme="minorHAnsi" w:cstheme="minorHAnsi"/>
              </w:rPr>
              <w:t xml:space="preserve">An enhanced Disclosure and Barring Service (DBS) check is required for this </w:t>
            </w:r>
            <w:proofErr w:type="gramStart"/>
            <w:r w:rsidRPr="007E154A">
              <w:rPr>
                <w:rFonts w:asciiTheme="minorHAnsi" w:hAnsiTheme="minorHAnsi" w:cstheme="minorHAnsi"/>
              </w:rPr>
              <w:t>post</w:t>
            </w:r>
            <w:proofErr w:type="gramEnd"/>
            <w:r w:rsidRPr="007E154A">
              <w:rPr>
                <w:rFonts w:asciiTheme="minorHAnsi" w:hAnsiTheme="minorHAnsi" w:cstheme="minorHAnsi"/>
                <w:b/>
              </w:rPr>
              <w:t xml:space="preserve"> </w:t>
            </w:r>
          </w:p>
          <w:p w14:paraId="2D922B8F" w14:textId="77777777" w:rsidR="00835C9B" w:rsidRPr="007E154A" w:rsidRDefault="00835C9B" w:rsidP="00835C9B">
            <w:pPr>
              <w:jc w:val="both"/>
              <w:rPr>
                <w:rFonts w:asciiTheme="minorHAnsi" w:hAnsiTheme="minorHAnsi" w:cstheme="minorHAnsi"/>
              </w:rPr>
            </w:pPr>
          </w:p>
        </w:tc>
      </w:tr>
    </w:tbl>
    <w:p w14:paraId="4F78956C" w14:textId="77777777" w:rsidR="00600650" w:rsidRPr="007E154A" w:rsidRDefault="00600650" w:rsidP="00600650">
      <w:pPr>
        <w:rPr>
          <w:rFonts w:asciiTheme="minorHAnsi" w:hAnsiTheme="minorHAnsi" w:cstheme="minorHAnsi"/>
        </w:rPr>
      </w:pPr>
    </w:p>
    <w:p w14:paraId="3851297D" w14:textId="77777777" w:rsidR="00A7045D" w:rsidRPr="007E154A" w:rsidRDefault="00A7045D" w:rsidP="00600650">
      <w:pPr>
        <w:rPr>
          <w:rFonts w:asciiTheme="minorHAnsi" w:hAnsiTheme="minorHAnsi" w:cstheme="minorHAnsi"/>
        </w:rPr>
      </w:pPr>
    </w:p>
    <w:p w14:paraId="5E3EAB58" w14:textId="77777777" w:rsidR="00A7045D" w:rsidRPr="007E154A" w:rsidRDefault="00A7045D" w:rsidP="00600650">
      <w:pPr>
        <w:rPr>
          <w:rFonts w:asciiTheme="minorHAnsi" w:hAnsiTheme="minorHAnsi" w:cstheme="minorHAnsi"/>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A7045D" w:rsidRPr="007E154A" w14:paraId="522C4D8C" w14:textId="77777777" w:rsidTr="003A0EB8">
        <w:tc>
          <w:tcPr>
            <w:tcW w:w="2066" w:type="dxa"/>
          </w:tcPr>
          <w:p w14:paraId="02168E97" w14:textId="77777777" w:rsidR="00A7045D" w:rsidRPr="007E154A" w:rsidRDefault="00A7045D" w:rsidP="003A0EB8">
            <w:pPr>
              <w:pStyle w:val="Header"/>
              <w:tabs>
                <w:tab w:val="clear" w:pos="4153"/>
                <w:tab w:val="clear" w:pos="8306"/>
              </w:tabs>
              <w:spacing w:before="20" w:after="20"/>
              <w:rPr>
                <w:rFonts w:asciiTheme="minorHAnsi" w:hAnsiTheme="minorHAnsi" w:cstheme="minorHAnsi"/>
              </w:rPr>
            </w:pPr>
          </w:p>
        </w:tc>
        <w:tc>
          <w:tcPr>
            <w:tcW w:w="2009" w:type="dxa"/>
          </w:tcPr>
          <w:p w14:paraId="3668D7D3" w14:textId="77777777" w:rsidR="00A7045D" w:rsidRPr="007E154A" w:rsidRDefault="00A7045D" w:rsidP="003A0EB8">
            <w:pPr>
              <w:spacing w:before="20" w:after="20"/>
              <w:jc w:val="center"/>
              <w:rPr>
                <w:rFonts w:asciiTheme="minorHAnsi" w:hAnsiTheme="minorHAnsi" w:cstheme="minorHAnsi"/>
              </w:rPr>
            </w:pPr>
            <w:r w:rsidRPr="007E154A">
              <w:rPr>
                <w:rFonts w:asciiTheme="minorHAnsi" w:hAnsiTheme="minorHAnsi" w:cstheme="minorHAnsi"/>
              </w:rPr>
              <w:t>DATE</w:t>
            </w:r>
          </w:p>
        </w:tc>
        <w:tc>
          <w:tcPr>
            <w:tcW w:w="2014" w:type="dxa"/>
          </w:tcPr>
          <w:p w14:paraId="6F2C907E" w14:textId="77777777" w:rsidR="00A7045D" w:rsidRPr="007E154A" w:rsidRDefault="00A7045D" w:rsidP="003A0EB8">
            <w:pPr>
              <w:spacing w:before="20" w:after="20"/>
              <w:jc w:val="center"/>
              <w:rPr>
                <w:rFonts w:asciiTheme="minorHAnsi" w:hAnsiTheme="minorHAnsi" w:cstheme="minorHAnsi"/>
              </w:rPr>
            </w:pPr>
            <w:r w:rsidRPr="007E154A">
              <w:rPr>
                <w:rFonts w:asciiTheme="minorHAnsi" w:hAnsiTheme="minorHAnsi" w:cstheme="minorHAnsi"/>
              </w:rPr>
              <w:t>NAME</w:t>
            </w:r>
          </w:p>
        </w:tc>
        <w:tc>
          <w:tcPr>
            <w:tcW w:w="3979" w:type="dxa"/>
          </w:tcPr>
          <w:p w14:paraId="1BB036A0" w14:textId="77777777" w:rsidR="00A7045D" w:rsidRPr="007E154A" w:rsidRDefault="00A7045D" w:rsidP="003A0EB8">
            <w:pPr>
              <w:spacing w:before="20" w:after="20"/>
              <w:jc w:val="center"/>
              <w:rPr>
                <w:rFonts w:asciiTheme="minorHAnsi" w:hAnsiTheme="minorHAnsi" w:cstheme="minorHAnsi"/>
              </w:rPr>
            </w:pPr>
            <w:r w:rsidRPr="007E154A">
              <w:rPr>
                <w:rFonts w:asciiTheme="minorHAnsi" w:hAnsiTheme="minorHAnsi" w:cstheme="minorHAnsi"/>
              </w:rPr>
              <w:t>POST TITLE</w:t>
            </w:r>
          </w:p>
        </w:tc>
      </w:tr>
      <w:tr w:rsidR="00A7045D" w:rsidRPr="007E154A" w14:paraId="2EB10E4D" w14:textId="77777777" w:rsidTr="003A0EB8">
        <w:tc>
          <w:tcPr>
            <w:tcW w:w="2066" w:type="dxa"/>
          </w:tcPr>
          <w:p w14:paraId="08A7E142" w14:textId="77777777" w:rsidR="00A7045D" w:rsidRPr="007E154A" w:rsidRDefault="00A7045D" w:rsidP="003A0EB8">
            <w:pPr>
              <w:rPr>
                <w:rFonts w:asciiTheme="minorHAnsi" w:hAnsiTheme="minorHAnsi" w:cstheme="minorHAnsi"/>
              </w:rPr>
            </w:pPr>
            <w:r w:rsidRPr="007E154A">
              <w:rPr>
                <w:rFonts w:asciiTheme="minorHAnsi" w:hAnsiTheme="minorHAnsi" w:cstheme="minorHAnsi"/>
              </w:rPr>
              <w:t>PREPARED</w:t>
            </w:r>
          </w:p>
          <w:p w14:paraId="2B795BF2" w14:textId="77777777" w:rsidR="00A7045D" w:rsidRPr="007E154A" w:rsidRDefault="00A7045D" w:rsidP="003A0EB8">
            <w:pPr>
              <w:rPr>
                <w:rFonts w:asciiTheme="minorHAnsi" w:hAnsiTheme="minorHAnsi" w:cstheme="minorHAnsi"/>
              </w:rPr>
            </w:pPr>
          </w:p>
        </w:tc>
        <w:tc>
          <w:tcPr>
            <w:tcW w:w="2009" w:type="dxa"/>
          </w:tcPr>
          <w:p w14:paraId="69C92AE1" w14:textId="77777777" w:rsidR="00A7045D" w:rsidRPr="007E154A" w:rsidRDefault="00A7045D" w:rsidP="003A0EB8">
            <w:pPr>
              <w:jc w:val="center"/>
              <w:rPr>
                <w:rFonts w:asciiTheme="minorHAnsi" w:hAnsiTheme="minorHAnsi" w:cstheme="minorHAnsi"/>
              </w:rPr>
            </w:pPr>
            <w:r w:rsidRPr="007E154A">
              <w:rPr>
                <w:rFonts w:asciiTheme="minorHAnsi" w:hAnsiTheme="minorHAnsi" w:cstheme="minorHAnsi"/>
              </w:rPr>
              <w:t>11.11.25</w:t>
            </w:r>
          </w:p>
        </w:tc>
        <w:tc>
          <w:tcPr>
            <w:tcW w:w="2014" w:type="dxa"/>
          </w:tcPr>
          <w:p w14:paraId="657EDD04" w14:textId="7C00074E" w:rsidR="00A7045D" w:rsidRPr="007E154A" w:rsidRDefault="00A7045D" w:rsidP="003A0EB8">
            <w:pPr>
              <w:jc w:val="center"/>
              <w:rPr>
                <w:rFonts w:asciiTheme="minorHAnsi" w:hAnsiTheme="minorHAnsi" w:cstheme="minorHAnsi"/>
              </w:rPr>
            </w:pPr>
            <w:r w:rsidRPr="007E154A">
              <w:rPr>
                <w:rFonts w:asciiTheme="minorHAnsi" w:hAnsiTheme="minorHAnsi" w:cstheme="minorHAnsi"/>
              </w:rPr>
              <w:t>DWT/KDS</w:t>
            </w:r>
          </w:p>
        </w:tc>
        <w:tc>
          <w:tcPr>
            <w:tcW w:w="3979" w:type="dxa"/>
          </w:tcPr>
          <w:p w14:paraId="4EF1D624" w14:textId="7812958C" w:rsidR="00A7045D" w:rsidRPr="007E154A" w:rsidRDefault="00A7045D" w:rsidP="003A0EB8">
            <w:pPr>
              <w:jc w:val="center"/>
              <w:rPr>
                <w:rFonts w:asciiTheme="minorHAnsi" w:hAnsiTheme="minorHAnsi" w:cstheme="minorHAnsi"/>
              </w:rPr>
            </w:pPr>
            <w:r w:rsidRPr="007E154A">
              <w:rPr>
                <w:rFonts w:asciiTheme="minorHAnsi" w:hAnsiTheme="minorHAnsi" w:cstheme="minorHAnsi"/>
              </w:rPr>
              <w:t>Headteacher/Head of HR</w:t>
            </w:r>
          </w:p>
        </w:tc>
      </w:tr>
      <w:tr w:rsidR="00A7045D" w:rsidRPr="007E154A" w14:paraId="3D82AEE6" w14:textId="77777777" w:rsidTr="003A0EB8">
        <w:tc>
          <w:tcPr>
            <w:tcW w:w="2066" w:type="dxa"/>
          </w:tcPr>
          <w:p w14:paraId="597E770A" w14:textId="77777777" w:rsidR="00A7045D" w:rsidRPr="007E154A" w:rsidRDefault="00A7045D" w:rsidP="003A0EB8">
            <w:pPr>
              <w:rPr>
                <w:rFonts w:asciiTheme="minorHAnsi" w:hAnsiTheme="minorHAnsi" w:cstheme="minorHAnsi"/>
              </w:rPr>
            </w:pPr>
            <w:r w:rsidRPr="007E154A">
              <w:rPr>
                <w:rFonts w:asciiTheme="minorHAnsi" w:hAnsiTheme="minorHAnsi" w:cstheme="minorHAnsi"/>
              </w:rPr>
              <w:t>REVIEWED</w:t>
            </w:r>
          </w:p>
          <w:p w14:paraId="63A99704" w14:textId="77777777" w:rsidR="00A7045D" w:rsidRPr="007E154A" w:rsidRDefault="00A7045D" w:rsidP="003A0EB8">
            <w:pPr>
              <w:rPr>
                <w:rFonts w:asciiTheme="minorHAnsi" w:hAnsiTheme="minorHAnsi" w:cstheme="minorHAnsi"/>
              </w:rPr>
            </w:pPr>
          </w:p>
        </w:tc>
        <w:tc>
          <w:tcPr>
            <w:tcW w:w="2009" w:type="dxa"/>
          </w:tcPr>
          <w:p w14:paraId="7C13733A" w14:textId="77777777" w:rsidR="00A7045D" w:rsidRPr="007E154A" w:rsidRDefault="00A7045D" w:rsidP="003A0EB8">
            <w:pPr>
              <w:jc w:val="center"/>
              <w:rPr>
                <w:rFonts w:asciiTheme="minorHAnsi" w:hAnsiTheme="minorHAnsi" w:cstheme="minorHAnsi"/>
              </w:rPr>
            </w:pPr>
          </w:p>
        </w:tc>
        <w:tc>
          <w:tcPr>
            <w:tcW w:w="2014" w:type="dxa"/>
          </w:tcPr>
          <w:p w14:paraId="1138852A" w14:textId="77777777" w:rsidR="00A7045D" w:rsidRPr="007E154A" w:rsidRDefault="00A7045D" w:rsidP="003A0EB8">
            <w:pPr>
              <w:jc w:val="center"/>
              <w:rPr>
                <w:rFonts w:asciiTheme="minorHAnsi" w:hAnsiTheme="minorHAnsi" w:cstheme="minorHAnsi"/>
              </w:rPr>
            </w:pPr>
          </w:p>
        </w:tc>
        <w:tc>
          <w:tcPr>
            <w:tcW w:w="3979" w:type="dxa"/>
          </w:tcPr>
          <w:p w14:paraId="405950EF" w14:textId="77777777" w:rsidR="00A7045D" w:rsidRPr="007E154A" w:rsidRDefault="00A7045D" w:rsidP="003A0EB8">
            <w:pPr>
              <w:jc w:val="center"/>
              <w:rPr>
                <w:rFonts w:asciiTheme="minorHAnsi" w:hAnsiTheme="minorHAnsi" w:cstheme="minorHAnsi"/>
              </w:rPr>
            </w:pPr>
          </w:p>
        </w:tc>
      </w:tr>
      <w:tr w:rsidR="00A7045D" w:rsidRPr="007E154A" w14:paraId="5BDF4A6A" w14:textId="77777777" w:rsidTr="003A0EB8">
        <w:tc>
          <w:tcPr>
            <w:tcW w:w="2066" w:type="dxa"/>
          </w:tcPr>
          <w:p w14:paraId="597C91BC" w14:textId="77777777" w:rsidR="00A7045D" w:rsidRPr="007E154A" w:rsidRDefault="00A7045D" w:rsidP="003A0EB8">
            <w:pPr>
              <w:rPr>
                <w:rFonts w:asciiTheme="minorHAnsi" w:hAnsiTheme="minorHAnsi" w:cstheme="minorHAnsi"/>
              </w:rPr>
            </w:pPr>
            <w:r w:rsidRPr="007E154A">
              <w:rPr>
                <w:rFonts w:asciiTheme="minorHAnsi" w:hAnsiTheme="minorHAnsi" w:cstheme="minorHAnsi"/>
              </w:rPr>
              <w:t>REVIEWED</w:t>
            </w:r>
          </w:p>
          <w:p w14:paraId="1AEFAD85" w14:textId="77777777" w:rsidR="00A7045D" w:rsidRPr="007E154A" w:rsidRDefault="00A7045D" w:rsidP="003A0EB8">
            <w:pPr>
              <w:rPr>
                <w:rFonts w:asciiTheme="minorHAnsi" w:hAnsiTheme="minorHAnsi" w:cstheme="minorHAnsi"/>
              </w:rPr>
            </w:pPr>
          </w:p>
        </w:tc>
        <w:tc>
          <w:tcPr>
            <w:tcW w:w="2009" w:type="dxa"/>
          </w:tcPr>
          <w:p w14:paraId="77E08115" w14:textId="77777777" w:rsidR="00A7045D" w:rsidRPr="007E154A" w:rsidRDefault="00A7045D" w:rsidP="003A0EB8">
            <w:pPr>
              <w:rPr>
                <w:rFonts w:asciiTheme="minorHAnsi" w:hAnsiTheme="minorHAnsi" w:cstheme="minorHAnsi"/>
              </w:rPr>
            </w:pPr>
          </w:p>
        </w:tc>
        <w:tc>
          <w:tcPr>
            <w:tcW w:w="2014" w:type="dxa"/>
          </w:tcPr>
          <w:p w14:paraId="7AC5048D" w14:textId="77777777" w:rsidR="00A7045D" w:rsidRPr="007E154A" w:rsidRDefault="00A7045D" w:rsidP="003A0EB8">
            <w:pPr>
              <w:rPr>
                <w:rFonts w:asciiTheme="minorHAnsi" w:hAnsiTheme="minorHAnsi" w:cstheme="minorHAnsi"/>
              </w:rPr>
            </w:pPr>
          </w:p>
        </w:tc>
        <w:tc>
          <w:tcPr>
            <w:tcW w:w="3979" w:type="dxa"/>
          </w:tcPr>
          <w:p w14:paraId="734C9439" w14:textId="77777777" w:rsidR="00A7045D" w:rsidRPr="007E154A" w:rsidRDefault="00A7045D" w:rsidP="003A0EB8">
            <w:pPr>
              <w:rPr>
                <w:rFonts w:asciiTheme="minorHAnsi" w:hAnsiTheme="minorHAnsi" w:cstheme="minorHAnsi"/>
              </w:rPr>
            </w:pPr>
          </w:p>
        </w:tc>
      </w:tr>
    </w:tbl>
    <w:p w14:paraId="34A9452E" w14:textId="77777777" w:rsidR="00C77B25" w:rsidRPr="007E154A" w:rsidRDefault="00C77B25" w:rsidP="00600650">
      <w:pPr>
        <w:pStyle w:val="Title"/>
        <w:rPr>
          <w:rFonts w:asciiTheme="minorHAnsi" w:hAnsiTheme="minorHAnsi" w:cstheme="minorHAnsi"/>
          <w:szCs w:val="28"/>
          <w:u w:val="single"/>
        </w:rPr>
      </w:pPr>
    </w:p>
    <w:p w14:paraId="5CCFB5A8" w14:textId="77777777" w:rsidR="00C77B25" w:rsidRPr="007E154A" w:rsidRDefault="00C77B25">
      <w:pPr>
        <w:rPr>
          <w:rFonts w:asciiTheme="minorHAnsi" w:eastAsia="Times New Roman" w:hAnsiTheme="minorHAnsi" w:cstheme="minorHAnsi"/>
          <w:b/>
          <w:bCs/>
          <w:sz w:val="28"/>
          <w:szCs w:val="28"/>
          <w:u w:val="single"/>
        </w:rPr>
      </w:pPr>
      <w:r w:rsidRPr="007E154A">
        <w:rPr>
          <w:rFonts w:asciiTheme="minorHAnsi" w:hAnsiTheme="minorHAnsi" w:cstheme="minorHAnsi"/>
          <w:szCs w:val="28"/>
          <w:u w:val="single"/>
        </w:rPr>
        <w:br w:type="page"/>
      </w:r>
    </w:p>
    <w:p w14:paraId="2778D493" w14:textId="77777777" w:rsidR="00600650" w:rsidRPr="007E154A" w:rsidRDefault="00600650" w:rsidP="00600650">
      <w:pPr>
        <w:pStyle w:val="Title"/>
        <w:rPr>
          <w:rFonts w:asciiTheme="minorHAnsi" w:hAnsiTheme="minorHAnsi" w:cstheme="minorHAnsi"/>
          <w:szCs w:val="28"/>
          <w:u w:val="single"/>
        </w:rPr>
      </w:pPr>
      <w:r w:rsidRPr="007E154A">
        <w:rPr>
          <w:rFonts w:asciiTheme="minorHAnsi" w:hAnsiTheme="minorHAnsi" w:cstheme="minorHAnsi"/>
          <w:szCs w:val="28"/>
          <w:u w:val="single"/>
        </w:rPr>
        <w:lastRenderedPageBreak/>
        <w:t>PERSON SPECIFICATION</w:t>
      </w:r>
    </w:p>
    <w:p w14:paraId="617FC1CC" w14:textId="77777777" w:rsidR="00835C9B" w:rsidRPr="007E154A" w:rsidRDefault="00835C9B" w:rsidP="00835C9B">
      <w:pPr>
        <w:jc w:val="both"/>
        <w:rPr>
          <w:rFonts w:asciiTheme="minorHAnsi" w:hAnsiTheme="minorHAnsi" w:cstheme="minorHAnsi"/>
          <w:u w:val="single"/>
        </w:rPr>
      </w:pPr>
    </w:p>
    <w:p w14:paraId="7D3AAA5D" w14:textId="77777777" w:rsidR="00835C9B" w:rsidRPr="007E154A" w:rsidRDefault="00835C9B" w:rsidP="00835C9B">
      <w:pPr>
        <w:jc w:val="both"/>
        <w:rPr>
          <w:rFonts w:asciiTheme="minorHAnsi" w:hAnsiTheme="minorHAnsi" w:cstheme="minorHAnsi"/>
        </w:rPr>
      </w:pPr>
      <w:r w:rsidRPr="007E154A">
        <w:rPr>
          <w:rFonts w:asciiTheme="minorHAnsi" w:hAnsiTheme="minorHAnsi" w:cstheme="minorHAnsi"/>
          <w:bCs/>
        </w:rPr>
        <w:t xml:space="preserve">PLEASE NOTE: Governors/Directors will use the criteria below </w:t>
      </w:r>
      <w:r w:rsidRPr="007E154A">
        <w:rPr>
          <w:rFonts w:asciiTheme="minorHAnsi" w:hAnsiTheme="minorHAnsi" w:cstheme="minorHAnsi"/>
          <w:b/>
          <w:bCs/>
          <w:u w:val="single"/>
        </w:rPr>
        <w:t xml:space="preserve">(those </w:t>
      </w:r>
      <w:r w:rsidR="00732B42" w:rsidRPr="007E154A">
        <w:rPr>
          <w:rFonts w:asciiTheme="minorHAnsi" w:hAnsiTheme="minorHAnsi" w:cstheme="minorHAnsi"/>
          <w:b/>
          <w:bCs/>
          <w:u w:val="single"/>
        </w:rPr>
        <w:t>emboldened)</w:t>
      </w:r>
      <w:r w:rsidR="00732B42" w:rsidRPr="007E154A">
        <w:rPr>
          <w:rFonts w:asciiTheme="minorHAnsi" w:hAnsiTheme="minorHAnsi" w:cstheme="minorHAnsi"/>
          <w:b/>
          <w:bCs/>
        </w:rPr>
        <w:t xml:space="preserve"> </w:t>
      </w:r>
      <w:r w:rsidRPr="007E154A">
        <w:rPr>
          <w:rFonts w:asciiTheme="minorHAnsi" w:hAnsiTheme="minorHAnsi" w:cstheme="minorHAnsi"/>
          <w:bCs/>
        </w:rPr>
        <w:t>to shortlist. Only those applicants who demonstrate that they meet those criteria (to the Governors/Directors satisfaction) will be invited to interview.</w:t>
      </w:r>
    </w:p>
    <w:p w14:paraId="4EA6AA45" w14:textId="77777777" w:rsidR="00600650" w:rsidRPr="007E154A" w:rsidRDefault="00600650" w:rsidP="00600650">
      <w:pPr>
        <w:pStyle w:val="Title"/>
        <w:jc w:val="left"/>
        <w:rPr>
          <w:rFonts w:asciiTheme="minorHAnsi" w:hAnsiTheme="minorHAnsi" w:cstheme="minorHAnsi"/>
        </w:rPr>
      </w:pPr>
      <w:r w:rsidRPr="007E154A">
        <w:rPr>
          <w:rFonts w:asciiTheme="minorHAnsi" w:hAnsiTheme="minorHAnsi" w:cstheme="minorHAnsi"/>
        </w:rPr>
        <w:t xml:space="preserve">                </w:t>
      </w:r>
      <w:r w:rsidRPr="007E154A">
        <w:rPr>
          <w:rFonts w:asciiTheme="minorHAnsi" w:hAnsiTheme="minorHAnsi" w:cstheme="minorHAnsi"/>
        </w:rPr>
        <w:tab/>
      </w: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908"/>
        <w:gridCol w:w="3621"/>
        <w:gridCol w:w="2979"/>
        <w:gridCol w:w="1320"/>
      </w:tblGrid>
      <w:tr w:rsidR="00A7045D" w:rsidRPr="007E154A" w14:paraId="00357ADA" w14:textId="77777777" w:rsidTr="003A0EB8">
        <w:trPr>
          <w:tblHeader/>
          <w:jc w:val="center"/>
        </w:trPr>
        <w:tc>
          <w:tcPr>
            <w:tcW w:w="1908" w:type="dxa"/>
            <w:shd w:val="clear" w:color="auto" w:fill="95B3D7" w:themeFill="accent1" w:themeFillTint="99"/>
          </w:tcPr>
          <w:p w14:paraId="0E68DE0B" w14:textId="77777777" w:rsidR="00A7045D" w:rsidRPr="007E154A" w:rsidRDefault="00A7045D" w:rsidP="003A0EB8">
            <w:pPr>
              <w:jc w:val="center"/>
              <w:rPr>
                <w:rFonts w:asciiTheme="minorHAnsi" w:hAnsiTheme="minorHAnsi" w:cstheme="minorHAnsi"/>
                <w:b/>
              </w:rPr>
            </w:pPr>
          </w:p>
        </w:tc>
        <w:tc>
          <w:tcPr>
            <w:tcW w:w="3621" w:type="dxa"/>
            <w:shd w:val="clear" w:color="auto" w:fill="95B3D7" w:themeFill="accent1" w:themeFillTint="99"/>
          </w:tcPr>
          <w:p w14:paraId="681B0D5E" w14:textId="77777777" w:rsidR="00A7045D" w:rsidRPr="007E154A" w:rsidRDefault="00A7045D" w:rsidP="003A0EB8">
            <w:pPr>
              <w:jc w:val="center"/>
              <w:rPr>
                <w:rFonts w:asciiTheme="minorHAnsi" w:hAnsiTheme="minorHAnsi" w:cstheme="minorHAnsi"/>
                <w:b/>
              </w:rPr>
            </w:pPr>
            <w:r w:rsidRPr="007E154A">
              <w:rPr>
                <w:rFonts w:asciiTheme="minorHAnsi" w:hAnsiTheme="minorHAnsi" w:cstheme="minorHAnsi"/>
                <w:b/>
              </w:rPr>
              <w:t>Selection Criteria</w:t>
            </w:r>
          </w:p>
          <w:p w14:paraId="70DCCEA3" w14:textId="77777777" w:rsidR="00A7045D" w:rsidRPr="007E154A" w:rsidRDefault="00A7045D" w:rsidP="003A0EB8">
            <w:pPr>
              <w:jc w:val="center"/>
              <w:rPr>
                <w:rFonts w:asciiTheme="minorHAnsi" w:hAnsiTheme="minorHAnsi" w:cstheme="minorHAnsi"/>
                <w:b/>
              </w:rPr>
            </w:pPr>
            <w:r w:rsidRPr="007E154A">
              <w:rPr>
                <w:rFonts w:asciiTheme="minorHAnsi" w:hAnsiTheme="minorHAnsi" w:cstheme="minorHAnsi"/>
                <w:b/>
              </w:rPr>
              <w:t>Essential</w:t>
            </w:r>
          </w:p>
        </w:tc>
        <w:tc>
          <w:tcPr>
            <w:tcW w:w="2979" w:type="dxa"/>
            <w:shd w:val="clear" w:color="auto" w:fill="95B3D7" w:themeFill="accent1" w:themeFillTint="99"/>
          </w:tcPr>
          <w:p w14:paraId="61F0328E" w14:textId="77777777" w:rsidR="00A7045D" w:rsidRPr="007E154A" w:rsidRDefault="00A7045D" w:rsidP="003A0EB8">
            <w:pPr>
              <w:jc w:val="center"/>
              <w:rPr>
                <w:rFonts w:asciiTheme="minorHAnsi" w:hAnsiTheme="minorHAnsi" w:cstheme="minorHAnsi"/>
                <w:b/>
              </w:rPr>
            </w:pPr>
            <w:r w:rsidRPr="007E154A">
              <w:rPr>
                <w:rFonts w:asciiTheme="minorHAnsi" w:hAnsiTheme="minorHAnsi" w:cstheme="minorHAnsi"/>
                <w:b/>
              </w:rPr>
              <w:t>Selection Criteria</w:t>
            </w:r>
          </w:p>
          <w:p w14:paraId="56D06ECA" w14:textId="77777777" w:rsidR="00A7045D" w:rsidRPr="007E154A" w:rsidRDefault="00A7045D" w:rsidP="003A0EB8">
            <w:pPr>
              <w:jc w:val="center"/>
              <w:rPr>
                <w:rFonts w:asciiTheme="minorHAnsi" w:hAnsiTheme="minorHAnsi" w:cstheme="minorHAnsi"/>
                <w:b/>
              </w:rPr>
            </w:pPr>
            <w:r w:rsidRPr="007E154A">
              <w:rPr>
                <w:rFonts w:asciiTheme="minorHAnsi" w:hAnsiTheme="minorHAnsi" w:cstheme="minorHAnsi"/>
                <w:b/>
              </w:rPr>
              <w:t>Desirable</w:t>
            </w:r>
          </w:p>
        </w:tc>
        <w:tc>
          <w:tcPr>
            <w:tcW w:w="1320" w:type="dxa"/>
            <w:shd w:val="clear" w:color="auto" w:fill="95B3D7" w:themeFill="accent1" w:themeFillTint="99"/>
          </w:tcPr>
          <w:p w14:paraId="1537293B" w14:textId="77777777" w:rsidR="00A7045D" w:rsidRPr="007E154A" w:rsidRDefault="00A7045D" w:rsidP="003A0EB8">
            <w:pPr>
              <w:jc w:val="center"/>
              <w:rPr>
                <w:rFonts w:asciiTheme="minorHAnsi" w:hAnsiTheme="minorHAnsi" w:cstheme="minorHAnsi"/>
                <w:b/>
              </w:rPr>
            </w:pPr>
            <w:r w:rsidRPr="007E154A">
              <w:rPr>
                <w:rFonts w:asciiTheme="minorHAnsi" w:hAnsiTheme="minorHAnsi" w:cstheme="minorHAnsi"/>
                <w:b/>
              </w:rPr>
              <w:t>How Assessed</w:t>
            </w:r>
          </w:p>
        </w:tc>
      </w:tr>
      <w:tr w:rsidR="00A7045D" w:rsidRPr="007E154A" w14:paraId="6066D4E8" w14:textId="77777777" w:rsidTr="003A0EB8">
        <w:trPr>
          <w:jc w:val="center"/>
        </w:trPr>
        <w:tc>
          <w:tcPr>
            <w:tcW w:w="1908" w:type="dxa"/>
          </w:tcPr>
          <w:p w14:paraId="1EB6BC70" w14:textId="77777777" w:rsidR="00A7045D" w:rsidRPr="007E154A" w:rsidRDefault="00A7045D" w:rsidP="003A0EB8">
            <w:pPr>
              <w:rPr>
                <w:rFonts w:asciiTheme="minorHAnsi" w:hAnsiTheme="minorHAnsi" w:cstheme="minorHAnsi"/>
                <w:b/>
              </w:rPr>
            </w:pPr>
            <w:r w:rsidRPr="007E154A">
              <w:rPr>
                <w:rFonts w:asciiTheme="minorHAnsi" w:hAnsiTheme="minorHAnsi" w:cstheme="minorHAnsi"/>
                <w:b/>
              </w:rPr>
              <w:t>Education &amp; Qualifications</w:t>
            </w:r>
          </w:p>
        </w:tc>
        <w:tc>
          <w:tcPr>
            <w:tcW w:w="3621" w:type="dxa"/>
          </w:tcPr>
          <w:p w14:paraId="6367D3DA" w14:textId="77777777" w:rsidR="00A7045D" w:rsidRPr="007E154A" w:rsidRDefault="00A7045D" w:rsidP="003A0EB8">
            <w:pPr>
              <w:shd w:val="clear" w:color="auto" w:fill="FFFFFF" w:themeFill="background1"/>
              <w:spacing w:before="120"/>
              <w:rPr>
                <w:rFonts w:asciiTheme="minorHAnsi" w:eastAsia="Arial" w:hAnsiTheme="minorHAnsi" w:cstheme="minorHAnsi"/>
                <w:b/>
                <w:bCs/>
                <w:sz w:val="24"/>
                <w:szCs w:val="24"/>
              </w:rPr>
            </w:pPr>
            <w:r w:rsidRPr="007E154A">
              <w:rPr>
                <w:rFonts w:asciiTheme="minorHAnsi" w:hAnsiTheme="minorHAnsi" w:cstheme="minorHAnsi"/>
                <w:b/>
                <w:bCs/>
                <w:lang w:val="en-US"/>
              </w:rPr>
              <w:t>Degree-level qualification in a relevant field such as Education, Social Work, Psychology, Counselling, Youth Work, or a related discipline.</w:t>
            </w:r>
            <w:r w:rsidRPr="007E154A">
              <w:rPr>
                <w:rFonts w:asciiTheme="minorHAnsi" w:hAnsiTheme="minorHAnsi" w:cstheme="minorHAnsi"/>
                <w:b/>
                <w:bCs/>
              </w:rPr>
              <w:t> </w:t>
            </w:r>
          </w:p>
          <w:p w14:paraId="21373F25" w14:textId="77777777" w:rsidR="00A7045D" w:rsidRPr="007E154A" w:rsidRDefault="00A7045D" w:rsidP="003A0EB8">
            <w:pPr>
              <w:shd w:val="clear" w:color="auto" w:fill="FFFFFF" w:themeFill="background1"/>
              <w:spacing w:before="120"/>
              <w:rPr>
                <w:rFonts w:asciiTheme="minorHAnsi" w:eastAsia="Arial" w:hAnsiTheme="minorHAnsi" w:cstheme="minorHAnsi"/>
              </w:rPr>
            </w:pPr>
          </w:p>
          <w:p w14:paraId="5F7E25F6" w14:textId="77777777" w:rsidR="00A7045D" w:rsidRPr="007E154A" w:rsidRDefault="00A7045D" w:rsidP="003A0EB8">
            <w:pPr>
              <w:shd w:val="clear" w:color="auto" w:fill="FFFFFF" w:themeFill="background1"/>
              <w:spacing w:before="120"/>
              <w:rPr>
                <w:rFonts w:asciiTheme="minorHAnsi" w:eastAsia="Arial" w:hAnsiTheme="minorHAnsi" w:cstheme="minorHAnsi"/>
                <w:b/>
                <w:bCs/>
                <w:sz w:val="24"/>
                <w:szCs w:val="24"/>
              </w:rPr>
            </w:pPr>
            <w:r w:rsidRPr="007E154A">
              <w:rPr>
                <w:rFonts w:asciiTheme="minorHAnsi" w:eastAsia="Arial" w:hAnsiTheme="minorHAnsi" w:cstheme="minorHAnsi"/>
                <w:b/>
                <w:bCs/>
              </w:rPr>
              <w:t>GCSE Maths and English Language grade ‘C’ or equivalent</w:t>
            </w:r>
          </w:p>
          <w:p w14:paraId="05833F10" w14:textId="77777777" w:rsidR="00A7045D" w:rsidRPr="007E154A" w:rsidRDefault="00A7045D" w:rsidP="003A0EB8">
            <w:pPr>
              <w:shd w:val="clear" w:color="auto" w:fill="FFFFFF" w:themeFill="background1"/>
              <w:spacing w:before="120"/>
              <w:rPr>
                <w:rFonts w:asciiTheme="minorHAnsi" w:hAnsiTheme="minorHAnsi" w:cstheme="minorHAnsi"/>
                <w:b/>
                <w:bCs/>
                <w:sz w:val="24"/>
                <w:szCs w:val="24"/>
              </w:rPr>
            </w:pPr>
          </w:p>
          <w:p w14:paraId="1717037C" w14:textId="6B43F5AC"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lang w:val="en-US"/>
              </w:rPr>
              <w:t>DSL trained.</w:t>
            </w:r>
            <w:r w:rsidRPr="007E154A">
              <w:rPr>
                <w:rFonts w:asciiTheme="minorHAnsi" w:hAnsiTheme="minorHAnsi" w:cstheme="minorHAnsi"/>
                <w:b/>
                <w:bCs/>
              </w:rPr>
              <w:t> </w:t>
            </w:r>
          </w:p>
          <w:p w14:paraId="68ED6823"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rPr>
              <w:br/>
            </w:r>
            <w:r w:rsidRPr="007E154A">
              <w:rPr>
                <w:rFonts w:asciiTheme="minorHAnsi" w:hAnsiTheme="minorHAnsi" w:cstheme="minorHAnsi"/>
                <w:b/>
                <w:bCs/>
                <w:lang w:val="en-US"/>
              </w:rPr>
              <w:t xml:space="preserve">Evidence of ongoing professional development in relevant areas; safeguarding, </w:t>
            </w:r>
            <w:proofErr w:type="gramStart"/>
            <w:r w:rsidRPr="007E154A">
              <w:rPr>
                <w:rFonts w:asciiTheme="minorHAnsi" w:hAnsiTheme="minorHAnsi" w:cstheme="minorHAnsi"/>
                <w:b/>
                <w:bCs/>
                <w:lang w:val="en-US"/>
              </w:rPr>
              <w:t>SEND</w:t>
            </w:r>
            <w:proofErr w:type="gramEnd"/>
          </w:p>
          <w:p w14:paraId="76C0FA7A" w14:textId="77777777" w:rsidR="00A7045D" w:rsidRPr="007E154A" w:rsidRDefault="00A7045D" w:rsidP="003A0EB8">
            <w:pPr>
              <w:shd w:val="clear" w:color="auto" w:fill="FFFFFF"/>
              <w:spacing w:before="120"/>
              <w:rPr>
                <w:rFonts w:asciiTheme="minorHAnsi" w:hAnsiTheme="minorHAnsi" w:cstheme="minorHAnsi"/>
                <w:b/>
                <w:bCs/>
              </w:rPr>
            </w:pPr>
          </w:p>
          <w:p w14:paraId="64560C82"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lang w:val="en-US"/>
              </w:rPr>
              <w:t>Experience of working with children and young people with SEND.</w:t>
            </w:r>
            <w:r w:rsidRPr="007E154A">
              <w:rPr>
                <w:rFonts w:asciiTheme="minorHAnsi" w:hAnsiTheme="minorHAnsi" w:cstheme="minorHAnsi"/>
                <w:b/>
                <w:bCs/>
              </w:rPr>
              <w:t> </w:t>
            </w:r>
          </w:p>
          <w:p w14:paraId="542AD089"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rPr>
              <w:br/>
            </w:r>
            <w:r w:rsidRPr="007E154A">
              <w:rPr>
                <w:rFonts w:asciiTheme="minorHAnsi" w:hAnsiTheme="minorHAnsi" w:cstheme="minorHAnsi"/>
                <w:b/>
                <w:bCs/>
                <w:lang w:val="en-US"/>
              </w:rPr>
              <w:t>Proven leadership or management experience in a pastoral or safeguarding role.</w:t>
            </w:r>
            <w:r w:rsidRPr="007E154A">
              <w:rPr>
                <w:rFonts w:asciiTheme="minorHAnsi" w:hAnsiTheme="minorHAnsi" w:cstheme="minorHAnsi"/>
                <w:b/>
                <w:bCs/>
              </w:rPr>
              <w:t> </w:t>
            </w:r>
          </w:p>
          <w:p w14:paraId="098EF489"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rPr>
              <w:br/>
            </w:r>
            <w:r w:rsidRPr="007E154A">
              <w:rPr>
                <w:rFonts w:asciiTheme="minorHAnsi" w:hAnsiTheme="minorHAnsi" w:cstheme="minorHAnsi"/>
                <w:b/>
                <w:bCs/>
                <w:lang w:val="en-US"/>
              </w:rPr>
              <w:t>Proven experience in managing complex safeguarding cases, including making referrals to external agencies (e.g., social services, police).</w:t>
            </w:r>
            <w:r w:rsidRPr="007E154A">
              <w:rPr>
                <w:rFonts w:asciiTheme="minorHAnsi" w:hAnsiTheme="minorHAnsi" w:cstheme="minorHAnsi"/>
                <w:b/>
                <w:bCs/>
              </w:rPr>
              <w:t> </w:t>
            </w:r>
          </w:p>
          <w:p w14:paraId="4C47DA4D" w14:textId="77777777" w:rsidR="00A7045D" w:rsidRPr="007E154A" w:rsidRDefault="00A7045D" w:rsidP="003A0EB8">
            <w:pPr>
              <w:shd w:val="clear" w:color="auto" w:fill="FFFFFF" w:themeFill="background1"/>
              <w:spacing w:before="120"/>
              <w:rPr>
                <w:rFonts w:asciiTheme="minorHAnsi" w:hAnsiTheme="minorHAnsi" w:cstheme="minorHAnsi"/>
                <w:b/>
                <w:bCs/>
              </w:rPr>
            </w:pPr>
          </w:p>
          <w:p w14:paraId="7B8E8E17" w14:textId="77777777" w:rsidR="00A7045D" w:rsidRPr="007E154A" w:rsidRDefault="00A7045D" w:rsidP="003A0EB8">
            <w:pPr>
              <w:shd w:val="clear" w:color="auto" w:fill="FFFFFF"/>
              <w:spacing w:before="120"/>
              <w:rPr>
                <w:rFonts w:asciiTheme="minorHAnsi" w:hAnsiTheme="minorHAnsi" w:cstheme="minorHAnsi"/>
              </w:rPr>
            </w:pPr>
            <w:r w:rsidRPr="007E154A">
              <w:rPr>
                <w:rFonts w:asciiTheme="minorHAnsi" w:hAnsiTheme="minorHAnsi" w:cstheme="minorHAnsi"/>
                <w:b/>
                <w:bCs/>
                <w:lang w:val="en-US"/>
              </w:rPr>
              <w:t>Experience in delivering training to staff.</w:t>
            </w:r>
            <w:r w:rsidRPr="007E154A">
              <w:rPr>
                <w:rFonts w:asciiTheme="minorHAnsi" w:hAnsiTheme="minorHAnsi" w:cstheme="minorHAnsi"/>
                <w:b/>
                <w:bCs/>
              </w:rPr>
              <w:t> </w:t>
            </w:r>
          </w:p>
        </w:tc>
        <w:tc>
          <w:tcPr>
            <w:tcW w:w="2979" w:type="dxa"/>
          </w:tcPr>
          <w:p w14:paraId="0B01D544" w14:textId="77777777" w:rsidR="00A7045D" w:rsidRPr="007E154A" w:rsidRDefault="00A7045D" w:rsidP="003A0EB8">
            <w:pPr>
              <w:tabs>
                <w:tab w:val="left" w:pos="342"/>
              </w:tabs>
              <w:rPr>
                <w:rFonts w:asciiTheme="minorHAnsi" w:hAnsiTheme="minorHAnsi" w:cstheme="minorHAnsi"/>
                <w:lang w:val="en-US"/>
              </w:rPr>
            </w:pPr>
          </w:p>
          <w:p w14:paraId="1293D26B" w14:textId="77777777" w:rsidR="00017022" w:rsidRDefault="00A7045D" w:rsidP="003A0EB8">
            <w:pPr>
              <w:tabs>
                <w:tab w:val="left" w:pos="342"/>
              </w:tabs>
              <w:rPr>
                <w:rFonts w:asciiTheme="minorHAnsi" w:hAnsiTheme="minorHAnsi" w:cstheme="minorHAnsi"/>
              </w:rPr>
            </w:pPr>
            <w:r w:rsidRPr="007E154A">
              <w:rPr>
                <w:rFonts w:asciiTheme="minorHAnsi" w:hAnsiTheme="minorHAnsi" w:cstheme="minorHAnsi"/>
                <w:lang w:val="en-US"/>
              </w:rPr>
              <w:t>Experience in a leadership position within a specialist or alternative provision.</w:t>
            </w:r>
            <w:r w:rsidRPr="007E154A">
              <w:rPr>
                <w:rFonts w:asciiTheme="minorHAnsi" w:hAnsiTheme="minorHAnsi" w:cstheme="minorHAnsi"/>
              </w:rPr>
              <w:t> </w:t>
            </w:r>
          </w:p>
          <w:p w14:paraId="1FA8E934" w14:textId="77777777" w:rsidR="00017022" w:rsidRDefault="00017022" w:rsidP="003A0EB8">
            <w:pPr>
              <w:tabs>
                <w:tab w:val="left" w:pos="342"/>
              </w:tabs>
              <w:rPr>
                <w:rFonts w:asciiTheme="minorHAnsi" w:hAnsiTheme="minorHAnsi" w:cstheme="minorHAnsi"/>
              </w:rPr>
            </w:pPr>
          </w:p>
          <w:p w14:paraId="64ECE769" w14:textId="77777777" w:rsidR="00017022" w:rsidRDefault="00017022" w:rsidP="003A0EB8">
            <w:pPr>
              <w:tabs>
                <w:tab w:val="left" w:pos="342"/>
              </w:tabs>
              <w:rPr>
                <w:rFonts w:asciiTheme="minorHAnsi" w:hAnsiTheme="minorHAnsi" w:cstheme="minorHAnsi"/>
              </w:rPr>
            </w:pPr>
          </w:p>
          <w:p w14:paraId="6A303753" w14:textId="77777777" w:rsidR="000229AF" w:rsidRDefault="000229AF" w:rsidP="003A0EB8">
            <w:pPr>
              <w:tabs>
                <w:tab w:val="left" w:pos="342"/>
              </w:tabs>
              <w:rPr>
                <w:rFonts w:asciiTheme="minorHAnsi" w:hAnsiTheme="minorHAnsi" w:cstheme="minorHAnsi"/>
              </w:rPr>
            </w:pPr>
          </w:p>
          <w:p w14:paraId="26EE0B8F" w14:textId="7FE5364F" w:rsidR="00A7045D" w:rsidRPr="007E154A" w:rsidRDefault="004702AC" w:rsidP="003A0EB8">
            <w:pPr>
              <w:tabs>
                <w:tab w:val="left" w:pos="342"/>
              </w:tabs>
              <w:rPr>
                <w:rFonts w:asciiTheme="minorHAnsi" w:hAnsiTheme="minorHAnsi" w:cstheme="minorHAnsi"/>
              </w:rPr>
            </w:pPr>
            <w:r>
              <w:rPr>
                <w:rFonts w:asciiTheme="minorHAnsi" w:hAnsiTheme="minorHAnsi" w:cstheme="minorHAnsi"/>
              </w:rPr>
              <w:t>QTS, or other professional qualifi</w:t>
            </w:r>
            <w:r w:rsidR="00C54AA1">
              <w:rPr>
                <w:rFonts w:asciiTheme="minorHAnsi" w:hAnsiTheme="minorHAnsi" w:cstheme="minorHAnsi"/>
              </w:rPr>
              <w:t xml:space="preserve">cations relevant to the role. </w:t>
            </w:r>
            <w:r w:rsidR="00A7045D" w:rsidRPr="007E154A">
              <w:rPr>
                <w:rFonts w:asciiTheme="minorHAnsi" w:hAnsiTheme="minorHAnsi" w:cstheme="minorHAnsi"/>
              </w:rPr>
              <w:br/>
              <w:t> </w:t>
            </w:r>
          </w:p>
        </w:tc>
        <w:tc>
          <w:tcPr>
            <w:tcW w:w="1320" w:type="dxa"/>
          </w:tcPr>
          <w:p w14:paraId="153E2287" w14:textId="77777777" w:rsidR="00A7045D" w:rsidRPr="007E154A" w:rsidRDefault="00A7045D" w:rsidP="003A0EB8">
            <w:pPr>
              <w:jc w:val="center"/>
              <w:rPr>
                <w:rFonts w:asciiTheme="minorHAnsi" w:hAnsiTheme="minorHAnsi" w:cstheme="minorHAnsi"/>
              </w:rPr>
            </w:pPr>
          </w:p>
          <w:p w14:paraId="0BBF43A7" w14:textId="77777777" w:rsidR="00A7045D" w:rsidRPr="007E154A" w:rsidRDefault="00A7045D" w:rsidP="003A0EB8">
            <w:pPr>
              <w:jc w:val="center"/>
              <w:rPr>
                <w:rFonts w:asciiTheme="minorHAnsi" w:hAnsiTheme="minorHAnsi" w:cstheme="minorHAnsi"/>
              </w:rPr>
            </w:pPr>
            <w:r w:rsidRPr="007E154A">
              <w:rPr>
                <w:rFonts w:asciiTheme="minorHAnsi" w:hAnsiTheme="minorHAnsi" w:cstheme="minorHAnsi"/>
              </w:rPr>
              <w:t>AF / I</w:t>
            </w:r>
          </w:p>
          <w:p w14:paraId="43931065" w14:textId="77777777" w:rsidR="00A7045D" w:rsidRPr="007E154A" w:rsidRDefault="00A7045D" w:rsidP="003A0EB8">
            <w:pPr>
              <w:jc w:val="center"/>
              <w:rPr>
                <w:rFonts w:asciiTheme="minorHAnsi" w:hAnsiTheme="minorHAnsi" w:cstheme="minorHAnsi"/>
              </w:rPr>
            </w:pPr>
          </w:p>
          <w:p w14:paraId="7BE8CB67" w14:textId="77777777" w:rsidR="00A7045D" w:rsidRPr="007E154A" w:rsidRDefault="00A7045D" w:rsidP="003A0EB8">
            <w:pPr>
              <w:jc w:val="center"/>
              <w:rPr>
                <w:rFonts w:asciiTheme="minorHAnsi" w:hAnsiTheme="minorHAnsi" w:cstheme="minorHAnsi"/>
              </w:rPr>
            </w:pPr>
          </w:p>
          <w:p w14:paraId="2CD03105" w14:textId="77777777" w:rsidR="00A7045D" w:rsidRPr="007E154A" w:rsidRDefault="00A7045D" w:rsidP="003A0EB8">
            <w:pPr>
              <w:jc w:val="center"/>
              <w:rPr>
                <w:rFonts w:asciiTheme="minorHAnsi" w:hAnsiTheme="minorHAnsi" w:cstheme="minorHAnsi"/>
              </w:rPr>
            </w:pPr>
          </w:p>
          <w:p w14:paraId="49F5575F" w14:textId="77777777" w:rsidR="00A7045D" w:rsidRPr="007E154A" w:rsidRDefault="00A7045D" w:rsidP="003A0EB8">
            <w:pPr>
              <w:jc w:val="center"/>
              <w:rPr>
                <w:rFonts w:asciiTheme="minorHAnsi" w:hAnsiTheme="minorHAnsi" w:cstheme="minorHAnsi"/>
              </w:rPr>
            </w:pPr>
          </w:p>
          <w:p w14:paraId="6425A715" w14:textId="77777777" w:rsidR="00A7045D" w:rsidRPr="007E154A" w:rsidRDefault="00A7045D" w:rsidP="003A0EB8">
            <w:pPr>
              <w:jc w:val="center"/>
              <w:rPr>
                <w:rFonts w:asciiTheme="minorHAnsi" w:hAnsiTheme="minorHAnsi" w:cstheme="minorHAnsi"/>
              </w:rPr>
            </w:pPr>
          </w:p>
          <w:p w14:paraId="1387CD16" w14:textId="77777777" w:rsidR="00A7045D" w:rsidRPr="007E154A" w:rsidRDefault="00A7045D" w:rsidP="003A0EB8">
            <w:pPr>
              <w:jc w:val="center"/>
              <w:rPr>
                <w:rFonts w:asciiTheme="minorHAnsi" w:hAnsiTheme="minorHAnsi" w:cstheme="minorHAnsi"/>
              </w:rPr>
            </w:pPr>
          </w:p>
          <w:p w14:paraId="5BD39384" w14:textId="77777777" w:rsidR="00A7045D" w:rsidRPr="007E154A" w:rsidRDefault="00A7045D" w:rsidP="003A0EB8">
            <w:pPr>
              <w:jc w:val="center"/>
              <w:rPr>
                <w:rFonts w:asciiTheme="minorHAnsi" w:hAnsiTheme="minorHAnsi" w:cstheme="minorHAnsi"/>
              </w:rPr>
            </w:pPr>
          </w:p>
          <w:p w14:paraId="5ECF1694" w14:textId="77777777" w:rsidR="00A7045D" w:rsidRPr="007E154A" w:rsidRDefault="00A7045D" w:rsidP="003A0EB8">
            <w:pPr>
              <w:jc w:val="center"/>
              <w:rPr>
                <w:rFonts w:asciiTheme="minorHAnsi" w:hAnsiTheme="minorHAnsi" w:cstheme="minorHAnsi"/>
              </w:rPr>
            </w:pPr>
          </w:p>
          <w:p w14:paraId="49A20D9F" w14:textId="77777777" w:rsidR="00A7045D" w:rsidRPr="007E154A" w:rsidRDefault="00A7045D" w:rsidP="003A0EB8">
            <w:pPr>
              <w:jc w:val="center"/>
              <w:rPr>
                <w:rFonts w:asciiTheme="minorHAnsi" w:hAnsiTheme="minorHAnsi" w:cstheme="minorHAnsi"/>
              </w:rPr>
            </w:pPr>
          </w:p>
          <w:p w14:paraId="68F16F24" w14:textId="77777777" w:rsidR="00A7045D" w:rsidRPr="007E154A" w:rsidRDefault="00A7045D" w:rsidP="003A0EB8">
            <w:pPr>
              <w:rPr>
                <w:rFonts w:asciiTheme="minorHAnsi" w:hAnsiTheme="minorHAnsi" w:cstheme="minorHAnsi"/>
              </w:rPr>
            </w:pPr>
          </w:p>
          <w:p w14:paraId="1141A4E1" w14:textId="77777777" w:rsidR="00A7045D" w:rsidRPr="007E154A" w:rsidRDefault="00A7045D" w:rsidP="003A0EB8">
            <w:pPr>
              <w:jc w:val="center"/>
              <w:rPr>
                <w:rFonts w:asciiTheme="minorHAnsi" w:hAnsiTheme="minorHAnsi" w:cstheme="minorHAnsi"/>
              </w:rPr>
            </w:pPr>
            <w:r w:rsidRPr="007E154A">
              <w:rPr>
                <w:rFonts w:asciiTheme="minorHAnsi" w:hAnsiTheme="minorHAnsi" w:cstheme="minorHAnsi"/>
              </w:rPr>
              <w:t>AF / I</w:t>
            </w:r>
          </w:p>
          <w:p w14:paraId="1E5EF553" w14:textId="77777777" w:rsidR="00A7045D" w:rsidRPr="007E154A" w:rsidRDefault="00A7045D" w:rsidP="003A0EB8">
            <w:pPr>
              <w:jc w:val="center"/>
              <w:rPr>
                <w:rFonts w:asciiTheme="minorHAnsi" w:hAnsiTheme="minorHAnsi" w:cstheme="minorHAnsi"/>
              </w:rPr>
            </w:pPr>
          </w:p>
          <w:p w14:paraId="3BF643B9" w14:textId="77777777" w:rsidR="00A7045D" w:rsidRPr="007E154A" w:rsidRDefault="00A7045D" w:rsidP="003A0EB8">
            <w:pPr>
              <w:jc w:val="center"/>
              <w:rPr>
                <w:rFonts w:asciiTheme="minorHAnsi" w:hAnsiTheme="minorHAnsi" w:cstheme="minorHAnsi"/>
              </w:rPr>
            </w:pPr>
          </w:p>
          <w:p w14:paraId="7190F07D" w14:textId="77777777" w:rsidR="00A7045D" w:rsidRPr="007E154A" w:rsidRDefault="00A7045D" w:rsidP="003A0EB8">
            <w:pPr>
              <w:rPr>
                <w:rFonts w:asciiTheme="minorHAnsi" w:hAnsiTheme="minorHAnsi" w:cstheme="minorHAnsi"/>
              </w:rPr>
            </w:pPr>
          </w:p>
        </w:tc>
      </w:tr>
      <w:tr w:rsidR="00A7045D" w:rsidRPr="007E154A" w14:paraId="50E06C13" w14:textId="77777777" w:rsidTr="003A0EB8">
        <w:trPr>
          <w:jc w:val="center"/>
        </w:trPr>
        <w:tc>
          <w:tcPr>
            <w:tcW w:w="1908" w:type="dxa"/>
          </w:tcPr>
          <w:p w14:paraId="6402BEE4" w14:textId="77777777" w:rsidR="00A7045D" w:rsidRPr="007E154A" w:rsidRDefault="00A7045D" w:rsidP="003A0EB8">
            <w:pPr>
              <w:rPr>
                <w:rFonts w:asciiTheme="minorHAnsi" w:hAnsiTheme="minorHAnsi" w:cstheme="minorHAnsi"/>
                <w:b/>
              </w:rPr>
            </w:pPr>
            <w:r w:rsidRPr="007E154A">
              <w:rPr>
                <w:rFonts w:asciiTheme="minorHAnsi" w:hAnsiTheme="minorHAnsi" w:cstheme="minorHAnsi"/>
                <w:b/>
                <w:lang w:val="en-US"/>
              </w:rPr>
              <w:t>Knowledge &amp; Skills</w:t>
            </w:r>
            <w:r w:rsidRPr="007E154A">
              <w:rPr>
                <w:rFonts w:asciiTheme="minorHAnsi" w:hAnsiTheme="minorHAnsi" w:cstheme="minorHAnsi"/>
                <w:b/>
              </w:rPr>
              <w:t> </w:t>
            </w:r>
          </w:p>
        </w:tc>
        <w:tc>
          <w:tcPr>
            <w:tcW w:w="3621" w:type="dxa"/>
          </w:tcPr>
          <w:p w14:paraId="58621F45"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lang w:val="en-US"/>
              </w:rPr>
              <w:t>Deep understanding of SEND needs.</w:t>
            </w:r>
            <w:r w:rsidRPr="007E154A">
              <w:rPr>
                <w:rFonts w:asciiTheme="minorHAnsi" w:hAnsiTheme="minorHAnsi" w:cstheme="minorHAnsi"/>
                <w:b/>
                <w:bCs/>
              </w:rPr>
              <w:t> </w:t>
            </w:r>
          </w:p>
          <w:p w14:paraId="4756903A" w14:textId="77777777" w:rsidR="00A7045D" w:rsidRPr="007E154A" w:rsidRDefault="00A7045D" w:rsidP="003A0EB8">
            <w:pPr>
              <w:shd w:val="clear" w:color="auto" w:fill="FFFFFF" w:themeFill="background1"/>
              <w:spacing w:before="120"/>
              <w:rPr>
                <w:rFonts w:asciiTheme="minorHAnsi" w:hAnsiTheme="minorHAnsi" w:cstheme="minorHAnsi"/>
                <w:b/>
                <w:bCs/>
              </w:rPr>
            </w:pPr>
            <w:r w:rsidRPr="007E154A">
              <w:rPr>
                <w:rFonts w:asciiTheme="minorHAnsi" w:hAnsiTheme="minorHAnsi" w:cstheme="minorHAnsi"/>
                <w:b/>
                <w:bCs/>
                <w:lang w:val="en-US"/>
              </w:rPr>
              <w:lastRenderedPageBreak/>
              <w:t>Strong knowledge of safeguarding legislation and practices.</w:t>
            </w:r>
          </w:p>
          <w:p w14:paraId="5EE7EC11"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rPr>
              <w:t> </w:t>
            </w:r>
            <w:r w:rsidRPr="007E154A">
              <w:rPr>
                <w:rFonts w:asciiTheme="minorHAnsi" w:hAnsiTheme="minorHAnsi" w:cstheme="minorHAnsi"/>
              </w:rPr>
              <w:br/>
            </w:r>
            <w:r w:rsidRPr="007E154A">
              <w:rPr>
                <w:rFonts w:asciiTheme="minorHAnsi" w:hAnsiTheme="minorHAnsi" w:cstheme="minorHAnsi"/>
                <w:lang w:val="en-US"/>
              </w:rPr>
              <w:t>Excellent communication, interpersonal and conflict-resolution skills.</w:t>
            </w:r>
            <w:r w:rsidRPr="007E154A">
              <w:rPr>
                <w:rFonts w:asciiTheme="minorHAnsi" w:hAnsiTheme="minorHAnsi" w:cstheme="minorHAnsi"/>
              </w:rPr>
              <w:t> </w:t>
            </w:r>
            <w:r w:rsidRPr="007E154A">
              <w:rPr>
                <w:rFonts w:asciiTheme="minorHAnsi" w:hAnsiTheme="minorHAnsi" w:cstheme="minorHAnsi"/>
              </w:rPr>
              <w:br/>
            </w:r>
          </w:p>
          <w:p w14:paraId="025830B4" w14:textId="77777777" w:rsidR="00A7045D" w:rsidRPr="007E154A" w:rsidRDefault="00A7045D" w:rsidP="003A0EB8">
            <w:pPr>
              <w:shd w:val="clear" w:color="auto" w:fill="FFFFFF" w:themeFill="background1"/>
              <w:spacing w:before="120"/>
              <w:rPr>
                <w:rFonts w:asciiTheme="minorHAnsi" w:hAnsiTheme="minorHAnsi" w:cstheme="minorHAnsi"/>
              </w:rPr>
            </w:pPr>
            <w:r w:rsidRPr="007E154A">
              <w:rPr>
                <w:rFonts w:asciiTheme="minorHAnsi" w:hAnsiTheme="minorHAnsi" w:cstheme="minorHAnsi"/>
                <w:lang w:val="en-US"/>
              </w:rPr>
              <w:t xml:space="preserve">Ability to </w:t>
            </w:r>
            <w:proofErr w:type="spellStart"/>
            <w:r w:rsidRPr="007E154A">
              <w:rPr>
                <w:rFonts w:asciiTheme="minorHAnsi" w:hAnsiTheme="minorHAnsi" w:cstheme="minorHAnsi"/>
                <w:lang w:val="en-US"/>
              </w:rPr>
              <w:t>analyse</w:t>
            </w:r>
            <w:proofErr w:type="spellEnd"/>
            <w:r w:rsidRPr="007E154A">
              <w:rPr>
                <w:rFonts w:asciiTheme="minorHAnsi" w:hAnsiTheme="minorHAnsi" w:cstheme="minorHAnsi"/>
                <w:lang w:val="en-US"/>
              </w:rPr>
              <w:t xml:space="preserve"> data and use it to drive change.</w:t>
            </w:r>
            <w:r w:rsidRPr="007E154A">
              <w:rPr>
                <w:rFonts w:asciiTheme="minorHAnsi" w:hAnsiTheme="minorHAnsi" w:cstheme="minorHAnsi"/>
              </w:rPr>
              <w:t> </w:t>
            </w:r>
          </w:p>
          <w:p w14:paraId="0C512BC8" w14:textId="77777777" w:rsidR="00A7045D" w:rsidRPr="007E154A" w:rsidRDefault="00A7045D" w:rsidP="003A0EB8">
            <w:pPr>
              <w:shd w:val="clear" w:color="auto" w:fill="FFFFFF" w:themeFill="background1"/>
              <w:spacing w:before="120"/>
              <w:rPr>
                <w:rFonts w:asciiTheme="minorHAnsi" w:hAnsiTheme="minorHAnsi" w:cstheme="minorHAnsi"/>
              </w:rPr>
            </w:pPr>
            <w:r w:rsidRPr="007E154A">
              <w:rPr>
                <w:rFonts w:asciiTheme="minorHAnsi" w:hAnsiTheme="minorHAnsi" w:cstheme="minorHAnsi"/>
              </w:rPr>
              <w:br/>
            </w:r>
            <w:r w:rsidRPr="007E154A">
              <w:rPr>
                <w:rFonts w:asciiTheme="minorHAnsi" w:hAnsiTheme="minorHAnsi" w:cstheme="minorHAnsi"/>
                <w:lang w:val="en-US"/>
              </w:rPr>
              <w:t xml:space="preserve">Strong </w:t>
            </w:r>
            <w:proofErr w:type="spellStart"/>
            <w:r w:rsidRPr="007E154A">
              <w:rPr>
                <w:rFonts w:asciiTheme="minorHAnsi" w:hAnsiTheme="minorHAnsi" w:cstheme="minorHAnsi"/>
                <w:lang w:val="en-US"/>
              </w:rPr>
              <w:t>organisational</w:t>
            </w:r>
            <w:proofErr w:type="spellEnd"/>
            <w:r w:rsidRPr="007E154A">
              <w:rPr>
                <w:rFonts w:asciiTheme="minorHAnsi" w:hAnsiTheme="minorHAnsi" w:cstheme="minorHAnsi"/>
                <w:lang w:val="en-US"/>
              </w:rPr>
              <w:t xml:space="preserve"> and decision-making skills.</w:t>
            </w:r>
            <w:r w:rsidRPr="007E154A">
              <w:rPr>
                <w:rFonts w:asciiTheme="minorHAnsi" w:hAnsiTheme="minorHAnsi" w:cstheme="minorHAnsi"/>
              </w:rPr>
              <w:t> </w:t>
            </w:r>
          </w:p>
          <w:p w14:paraId="21094897" w14:textId="77777777" w:rsidR="00A7045D" w:rsidRPr="007E154A" w:rsidRDefault="00A7045D" w:rsidP="003A0EB8">
            <w:pPr>
              <w:shd w:val="clear" w:color="auto" w:fill="FFFFFF" w:themeFill="background1"/>
              <w:spacing w:before="120"/>
              <w:rPr>
                <w:rFonts w:asciiTheme="minorHAnsi" w:hAnsiTheme="minorHAnsi" w:cstheme="minorHAnsi"/>
              </w:rPr>
            </w:pPr>
            <w:r w:rsidRPr="007E154A">
              <w:rPr>
                <w:rFonts w:asciiTheme="minorHAnsi" w:hAnsiTheme="minorHAnsi" w:cstheme="minorHAnsi"/>
                <w:lang w:val="en-US"/>
              </w:rPr>
              <w:t>Knowledge of data protection (e.g., GDPR) and confidentiality principles as they apply to sensitive student information.</w:t>
            </w:r>
            <w:r w:rsidRPr="007E154A">
              <w:rPr>
                <w:rFonts w:asciiTheme="minorHAnsi" w:hAnsiTheme="minorHAnsi" w:cstheme="minorHAnsi"/>
              </w:rPr>
              <w:t> </w:t>
            </w:r>
          </w:p>
          <w:p w14:paraId="7C328469" w14:textId="77777777" w:rsidR="00A7045D" w:rsidRPr="007E154A" w:rsidRDefault="00A7045D" w:rsidP="003A0EB8">
            <w:pPr>
              <w:shd w:val="clear" w:color="auto" w:fill="FFFFFF" w:themeFill="background1"/>
              <w:spacing w:before="120"/>
              <w:rPr>
                <w:rFonts w:asciiTheme="minorHAnsi" w:hAnsiTheme="minorHAnsi" w:cstheme="minorHAnsi"/>
              </w:rPr>
            </w:pPr>
            <w:r w:rsidRPr="007E154A">
              <w:rPr>
                <w:rFonts w:asciiTheme="minorHAnsi" w:hAnsiTheme="minorHAnsi" w:cstheme="minorHAnsi"/>
                <w:lang w:val="en-US"/>
              </w:rPr>
              <w:t>Understanding of the importance and practicalities of multi-agency working to support students, including liaison with health services, social care, educational psychologists, and other external professionals.</w:t>
            </w:r>
            <w:r w:rsidRPr="007E154A">
              <w:rPr>
                <w:rFonts w:asciiTheme="minorHAnsi" w:hAnsiTheme="minorHAnsi" w:cstheme="minorHAnsi"/>
              </w:rPr>
              <w:t> </w:t>
            </w:r>
          </w:p>
          <w:p w14:paraId="390EB09C" w14:textId="77777777" w:rsidR="00A7045D" w:rsidRPr="007E154A" w:rsidRDefault="00A7045D" w:rsidP="003A0EB8">
            <w:pPr>
              <w:shd w:val="clear" w:color="auto" w:fill="FFFFFF"/>
              <w:spacing w:before="120"/>
              <w:rPr>
                <w:rFonts w:asciiTheme="minorHAnsi" w:hAnsiTheme="minorHAnsi" w:cstheme="minorHAnsi"/>
                <w:lang w:val="en-US"/>
              </w:rPr>
            </w:pPr>
          </w:p>
        </w:tc>
        <w:tc>
          <w:tcPr>
            <w:tcW w:w="2979" w:type="dxa"/>
          </w:tcPr>
          <w:p w14:paraId="039A27AB"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lang w:val="en-US"/>
              </w:rPr>
              <w:lastRenderedPageBreak/>
              <w:t>Knowledge of therapeutic or restorative approaches.</w:t>
            </w:r>
          </w:p>
          <w:p w14:paraId="4BF07A2D"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rPr>
              <w:lastRenderedPageBreak/>
              <w:t> </w:t>
            </w:r>
            <w:r w:rsidRPr="007E154A">
              <w:rPr>
                <w:rFonts w:asciiTheme="minorHAnsi" w:hAnsiTheme="minorHAnsi" w:cstheme="minorHAnsi"/>
              </w:rPr>
              <w:br/>
            </w:r>
            <w:r w:rsidRPr="007E154A">
              <w:rPr>
                <w:rFonts w:asciiTheme="minorHAnsi" w:hAnsiTheme="minorHAnsi" w:cstheme="minorHAnsi"/>
                <w:lang w:val="en-US"/>
              </w:rPr>
              <w:t>Familiarity with whole-school attendance systems.</w:t>
            </w:r>
            <w:r w:rsidRPr="007E154A">
              <w:rPr>
                <w:rFonts w:asciiTheme="minorHAnsi" w:hAnsiTheme="minorHAnsi" w:cstheme="minorHAnsi"/>
              </w:rPr>
              <w:t> </w:t>
            </w:r>
          </w:p>
        </w:tc>
        <w:tc>
          <w:tcPr>
            <w:tcW w:w="1320" w:type="dxa"/>
          </w:tcPr>
          <w:p w14:paraId="638BECE2" w14:textId="77777777" w:rsidR="00A7045D" w:rsidRPr="007E154A" w:rsidRDefault="00A7045D" w:rsidP="003A0EB8">
            <w:pPr>
              <w:jc w:val="center"/>
              <w:rPr>
                <w:rFonts w:asciiTheme="minorHAnsi" w:hAnsiTheme="minorHAnsi" w:cstheme="minorHAnsi"/>
              </w:rPr>
            </w:pPr>
          </w:p>
          <w:p w14:paraId="0A0B8075" w14:textId="77777777" w:rsidR="00A7045D" w:rsidRPr="007E154A" w:rsidRDefault="00A7045D" w:rsidP="003A0EB8">
            <w:pPr>
              <w:jc w:val="center"/>
              <w:rPr>
                <w:rFonts w:asciiTheme="minorHAnsi" w:hAnsiTheme="minorHAnsi" w:cstheme="minorHAnsi"/>
              </w:rPr>
            </w:pPr>
          </w:p>
          <w:p w14:paraId="764BC09F" w14:textId="77777777" w:rsidR="00A7045D" w:rsidRPr="007E154A" w:rsidRDefault="00A7045D" w:rsidP="003A0EB8">
            <w:pPr>
              <w:jc w:val="center"/>
              <w:rPr>
                <w:rFonts w:asciiTheme="minorHAnsi" w:hAnsiTheme="minorHAnsi" w:cstheme="minorHAnsi"/>
              </w:rPr>
            </w:pPr>
          </w:p>
          <w:p w14:paraId="532995D6" w14:textId="77777777" w:rsidR="00A7045D" w:rsidRPr="007E154A" w:rsidRDefault="00A7045D" w:rsidP="003A0EB8">
            <w:pPr>
              <w:jc w:val="center"/>
              <w:rPr>
                <w:rFonts w:asciiTheme="minorHAnsi" w:hAnsiTheme="minorHAnsi" w:cstheme="minorHAnsi"/>
              </w:rPr>
            </w:pPr>
            <w:r w:rsidRPr="007E154A">
              <w:rPr>
                <w:rFonts w:asciiTheme="minorHAnsi" w:hAnsiTheme="minorHAnsi" w:cstheme="minorHAnsi"/>
              </w:rPr>
              <w:t>AF / I</w:t>
            </w:r>
          </w:p>
          <w:p w14:paraId="7D66192A" w14:textId="77777777" w:rsidR="00A7045D" w:rsidRPr="007E154A" w:rsidRDefault="00A7045D" w:rsidP="003A0EB8">
            <w:pPr>
              <w:jc w:val="center"/>
              <w:rPr>
                <w:rFonts w:asciiTheme="minorHAnsi" w:hAnsiTheme="minorHAnsi" w:cstheme="minorHAnsi"/>
              </w:rPr>
            </w:pPr>
          </w:p>
        </w:tc>
      </w:tr>
      <w:tr w:rsidR="00A7045D" w:rsidRPr="007E154A" w14:paraId="7CE58354" w14:textId="77777777" w:rsidTr="003A0EB8">
        <w:trPr>
          <w:jc w:val="center"/>
        </w:trPr>
        <w:tc>
          <w:tcPr>
            <w:tcW w:w="1908" w:type="dxa"/>
          </w:tcPr>
          <w:p w14:paraId="4C9EECA5" w14:textId="77777777" w:rsidR="00A7045D" w:rsidRPr="007E154A" w:rsidRDefault="00A7045D" w:rsidP="003A0EB8">
            <w:pPr>
              <w:rPr>
                <w:rFonts w:asciiTheme="minorHAnsi" w:hAnsiTheme="minorHAnsi" w:cstheme="minorHAnsi"/>
                <w:b/>
              </w:rPr>
            </w:pPr>
            <w:r w:rsidRPr="007E154A">
              <w:rPr>
                <w:rFonts w:asciiTheme="minorHAnsi" w:hAnsiTheme="minorHAnsi" w:cstheme="minorHAnsi"/>
                <w:b/>
              </w:rPr>
              <w:lastRenderedPageBreak/>
              <w:t>Personal Qualities</w:t>
            </w:r>
          </w:p>
        </w:tc>
        <w:tc>
          <w:tcPr>
            <w:tcW w:w="3621" w:type="dxa"/>
          </w:tcPr>
          <w:p w14:paraId="07E94452" w14:textId="77777777" w:rsidR="00A7045D" w:rsidRPr="007E154A" w:rsidRDefault="00A7045D" w:rsidP="003A0EB8">
            <w:pPr>
              <w:shd w:val="clear" w:color="auto" w:fill="FFFFFF" w:themeFill="background1"/>
              <w:spacing w:before="120"/>
              <w:rPr>
                <w:rFonts w:asciiTheme="minorHAnsi" w:hAnsiTheme="minorHAnsi" w:cstheme="minorHAnsi"/>
                <w:b/>
                <w:bCs/>
                <w:lang w:val="en-US"/>
              </w:rPr>
            </w:pPr>
            <w:r w:rsidRPr="007E154A">
              <w:rPr>
                <w:rFonts w:asciiTheme="minorHAnsi" w:hAnsiTheme="minorHAnsi" w:cstheme="minorHAnsi"/>
                <w:b/>
                <w:bCs/>
                <w:lang w:val="en-US"/>
              </w:rPr>
              <w:t>Relentless commitment to improving the life chances of vulnerable children.</w:t>
            </w:r>
            <w:r w:rsidRPr="007E154A">
              <w:rPr>
                <w:rFonts w:asciiTheme="minorHAnsi" w:hAnsiTheme="minorHAnsi" w:cstheme="minorHAnsi"/>
                <w:b/>
                <w:bCs/>
              </w:rPr>
              <w:t> </w:t>
            </w:r>
          </w:p>
          <w:p w14:paraId="1AEEB11E"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rPr>
              <w:br/>
            </w:r>
            <w:r w:rsidRPr="007E154A">
              <w:rPr>
                <w:rFonts w:asciiTheme="minorHAnsi" w:hAnsiTheme="minorHAnsi" w:cstheme="minorHAnsi"/>
                <w:lang w:val="en-US"/>
              </w:rPr>
              <w:t>Resilience and calmness under pressure.</w:t>
            </w:r>
            <w:r w:rsidRPr="007E154A">
              <w:rPr>
                <w:rFonts w:asciiTheme="minorHAnsi" w:hAnsiTheme="minorHAnsi" w:cstheme="minorHAnsi"/>
              </w:rPr>
              <w:t> </w:t>
            </w:r>
          </w:p>
          <w:p w14:paraId="520D8FA2"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rPr>
              <w:br/>
            </w:r>
            <w:r w:rsidRPr="007E154A">
              <w:rPr>
                <w:rFonts w:asciiTheme="minorHAnsi" w:hAnsiTheme="minorHAnsi" w:cstheme="minorHAnsi"/>
                <w:lang w:val="en-US"/>
              </w:rPr>
              <w:t>High emotional intelligence and empathy.</w:t>
            </w:r>
            <w:r w:rsidRPr="007E154A">
              <w:rPr>
                <w:rFonts w:asciiTheme="minorHAnsi" w:hAnsiTheme="minorHAnsi" w:cstheme="minorHAnsi"/>
              </w:rPr>
              <w:t> </w:t>
            </w:r>
          </w:p>
          <w:p w14:paraId="6D4C1B7B"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rPr>
              <w:br/>
            </w:r>
            <w:r w:rsidRPr="007E154A">
              <w:rPr>
                <w:rFonts w:asciiTheme="minorHAnsi" w:hAnsiTheme="minorHAnsi" w:cstheme="minorHAnsi"/>
                <w:lang w:val="en-US"/>
              </w:rPr>
              <w:t>Ability to lead by example and inspire others.</w:t>
            </w:r>
            <w:r w:rsidRPr="007E154A">
              <w:rPr>
                <w:rFonts w:asciiTheme="minorHAnsi" w:hAnsiTheme="minorHAnsi" w:cstheme="minorHAnsi"/>
              </w:rPr>
              <w:t> </w:t>
            </w:r>
          </w:p>
          <w:p w14:paraId="1BC73186" w14:textId="7AD136EE"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Fonts w:asciiTheme="minorHAnsi" w:hAnsiTheme="minorHAnsi" w:cstheme="minorHAnsi"/>
                <w:lang w:val="en-US"/>
              </w:rPr>
              <w:t xml:space="preserve">Reflective, flexible and </w:t>
            </w:r>
            <w:proofErr w:type="gramStart"/>
            <w:r w:rsidRPr="007E154A">
              <w:rPr>
                <w:rFonts w:asciiTheme="minorHAnsi" w:hAnsiTheme="minorHAnsi" w:cstheme="minorHAnsi"/>
                <w:lang w:val="en-US"/>
              </w:rPr>
              <w:t>solutions-focused</w:t>
            </w:r>
            <w:proofErr w:type="gramEnd"/>
            <w:r w:rsidRPr="007E154A">
              <w:rPr>
                <w:rFonts w:asciiTheme="minorHAnsi" w:hAnsiTheme="minorHAnsi" w:cstheme="minorHAnsi"/>
                <w:lang w:val="en-US"/>
              </w:rPr>
              <w:t>.</w:t>
            </w:r>
            <w:r w:rsidRPr="007E154A">
              <w:rPr>
                <w:rFonts w:asciiTheme="minorHAnsi" w:hAnsiTheme="minorHAnsi" w:cstheme="minorHAnsi"/>
              </w:rPr>
              <w:t> </w:t>
            </w:r>
          </w:p>
        </w:tc>
        <w:tc>
          <w:tcPr>
            <w:tcW w:w="2979" w:type="dxa"/>
          </w:tcPr>
          <w:p w14:paraId="43C3B4A0" w14:textId="77777777" w:rsidR="00A7045D" w:rsidRPr="007E154A" w:rsidRDefault="00A7045D" w:rsidP="003A0EB8">
            <w:pPr>
              <w:shd w:val="clear" w:color="auto" w:fill="FFFFFF" w:themeFill="background1"/>
              <w:spacing w:before="120"/>
              <w:rPr>
                <w:rFonts w:asciiTheme="minorHAnsi" w:hAnsiTheme="minorHAnsi" w:cstheme="minorHAnsi"/>
                <w:lang w:val="en-US"/>
              </w:rPr>
            </w:pPr>
            <w:r w:rsidRPr="007E154A">
              <w:rPr>
                <w:rStyle w:val="normaltextrun"/>
                <w:rFonts w:asciiTheme="minorHAnsi" w:eastAsia="Arial" w:hAnsiTheme="minorHAnsi" w:cstheme="minorHAnsi"/>
                <w:color w:val="000000"/>
                <w:shd w:val="clear" w:color="auto" w:fill="FFFFFF"/>
                <w:lang w:val="en-US"/>
              </w:rPr>
              <w:t>Ability to build positive rapport with students, staff and stakeholders.</w:t>
            </w:r>
            <w:r w:rsidRPr="007E154A">
              <w:rPr>
                <w:rStyle w:val="eop"/>
                <w:rFonts w:asciiTheme="minorHAnsi" w:eastAsia="Arial" w:hAnsiTheme="minorHAnsi" w:cstheme="minorHAnsi"/>
                <w:color w:val="000000"/>
                <w:shd w:val="clear" w:color="auto" w:fill="FFFFFF"/>
              </w:rPr>
              <w:t> </w:t>
            </w:r>
          </w:p>
        </w:tc>
        <w:tc>
          <w:tcPr>
            <w:tcW w:w="1320" w:type="dxa"/>
          </w:tcPr>
          <w:p w14:paraId="45F53AE3" w14:textId="77777777" w:rsidR="00A7045D" w:rsidRPr="007E154A" w:rsidRDefault="00A7045D" w:rsidP="003A0EB8">
            <w:pPr>
              <w:jc w:val="center"/>
              <w:rPr>
                <w:rFonts w:asciiTheme="minorHAnsi" w:hAnsiTheme="minorHAnsi" w:cstheme="minorHAnsi"/>
              </w:rPr>
            </w:pPr>
          </w:p>
          <w:p w14:paraId="6BE0EB5B" w14:textId="77777777" w:rsidR="00A7045D" w:rsidRPr="007E154A" w:rsidRDefault="00A7045D" w:rsidP="003A0EB8">
            <w:pPr>
              <w:jc w:val="center"/>
              <w:rPr>
                <w:rFonts w:asciiTheme="minorHAnsi" w:hAnsiTheme="minorHAnsi" w:cstheme="minorHAnsi"/>
              </w:rPr>
            </w:pPr>
            <w:r w:rsidRPr="007E154A">
              <w:rPr>
                <w:rFonts w:asciiTheme="minorHAnsi" w:hAnsiTheme="minorHAnsi" w:cstheme="minorHAnsi"/>
              </w:rPr>
              <w:t>AF / I</w:t>
            </w:r>
          </w:p>
          <w:p w14:paraId="2EB1FA8B" w14:textId="77777777" w:rsidR="00A7045D" w:rsidRPr="007E154A" w:rsidRDefault="00A7045D" w:rsidP="003A0EB8">
            <w:pPr>
              <w:jc w:val="center"/>
              <w:rPr>
                <w:rFonts w:asciiTheme="minorHAnsi" w:hAnsiTheme="minorHAnsi" w:cstheme="minorHAnsi"/>
              </w:rPr>
            </w:pPr>
          </w:p>
        </w:tc>
      </w:tr>
    </w:tbl>
    <w:p w14:paraId="6D725FCA" w14:textId="77777777" w:rsidR="00600650" w:rsidRPr="007E154A" w:rsidRDefault="00600650" w:rsidP="00600650">
      <w:pPr>
        <w:pStyle w:val="Title"/>
        <w:jc w:val="left"/>
        <w:rPr>
          <w:rFonts w:asciiTheme="minorHAnsi" w:hAnsiTheme="minorHAnsi" w:cstheme="minorHAnsi"/>
          <w:sz w:val="16"/>
          <w:szCs w:val="16"/>
          <w:u w:val="single"/>
        </w:rPr>
      </w:pPr>
    </w:p>
    <w:p w14:paraId="57D1AD03" w14:textId="77777777" w:rsidR="00600650" w:rsidRPr="007E154A" w:rsidRDefault="00600650" w:rsidP="00600650">
      <w:pPr>
        <w:jc w:val="both"/>
        <w:rPr>
          <w:rFonts w:asciiTheme="minorHAnsi" w:hAnsiTheme="minorHAnsi" w:cstheme="minorHAnsi"/>
        </w:rPr>
      </w:pPr>
      <w:r w:rsidRPr="007E154A">
        <w:rPr>
          <w:rFonts w:asciiTheme="minorHAnsi" w:hAnsiTheme="minorHAnsi" w:cstheme="minorHAnsi"/>
          <w:i/>
        </w:rPr>
        <w:t>Abbreviations:</w:t>
      </w:r>
      <w:r w:rsidRPr="007E154A">
        <w:rPr>
          <w:rFonts w:asciiTheme="minorHAnsi" w:hAnsiTheme="minorHAnsi" w:cstheme="minorHAnsi"/>
        </w:rPr>
        <w:t xml:space="preserve"> AF = Application Form; I = Interview.</w:t>
      </w:r>
    </w:p>
    <w:p w14:paraId="21E723D5" w14:textId="77777777" w:rsidR="00600650" w:rsidRPr="007E154A" w:rsidRDefault="00600650" w:rsidP="00600650">
      <w:pPr>
        <w:jc w:val="both"/>
        <w:rPr>
          <w:rFonts w:asciiTheme="minorHAnsi" w:hAnsiTheme="minorHAnsi" w:cstheme="minorHAnsi"/>
          <w:sz w:val="16"/>
          <w:szCs w:val="16"/>
        </w:rPr>
      </w:pPr>
    </w:p>
    <w:p w14:paraId="3B5670C1" w14:textId="77777777" w:rsidR="00600650" w:rsidRPr="007E154A" w:rsidRDefault="00600650" w:rsidP="00835C9B">
      <w:pPr>
        <w:ind w:right="-755"/>
        <w:rPr>
          <w:rFonts w:asciiTheme="minorHAnsi" w:hAnsiTheme="minorHAnsi" w:cstheme="minorHAnsi"/>
          <w:b/>
          <w:bCs/>
        </w:rPr>
      </w:pPr>
      <w:r w:rsidRPr="007E154A">
        <w:rPr>
          <w:rFonts w:asciiTheme="minorHAnsi" w:hAnsiTheme="minorHAnsi" w:cstheme="minorHAnsi"/>
          <w:b/>
          <w:bCs/>
        </w:rPr>
        <w:t>Any candidate with a disability who meets the</w:t>
      </w:r>
      <w:r w:rsidR="00835C9B" w:rsidRPr="007E154A">
        <w:rPr>
          <w:rFonts w:asciiTheme="minorHAnsi" w:hAnsiTheme="minorHAnsi" w:cstheme="minorHAnsi"/>
          <w:b/>
          <w:bCs/>
        </w:rPr>
        <w:t xml:space="preserve"> essential criteria will be invited to </w:t>
      </w:r>
      <w:proofErr w:type="gramStart"/>
      <w:r w:rsidR="00835C9B" w:rsidRPr="007E154A">
        <w:rPr>
          <w:rFonts w:asciiTheme="minorHAnsi" w:hAnsiTheme="minorHAnsi" w:cstheme="minorHAnsi"/>
          <w:b/>
          <w:bCs/>
        </w:rPr>
        <w:t>interview</w:t>
      </w:r>
      <w:proofErr w:type="gramEnd"/>
    </w:p>
    <w:p w14:paraId="7E3075CD" w14:textId="77777777" w:rsidR="00AB11D3" w:rsidRPr="009E7DCB" w:rsidRDefault="00AB11D3" w:rsidP="00AB11D3">
      <w:pPr>
        <w:rPr>
          <w:rFonts w:cs="Arial"/>
        </w:rPr>
      </w:pPr>
    </w:p>
    <w:p w14:paraId="24242393" w14:textId="77777777" w:rsidR="00AB11D3" w:rsidRPr="00AB11D3" w:rsidRDefault="00AB11D3" w:rsidP="00AB11D3">
      <w:pPr>
        <w:rPr>
          <w:rFonts w:cs="Arial"/>
        </w:rPr>
      </w:pPr>
    </w:p>
    <w:p w14:paraId="55E3D215" w14:textId="52B1AC61" w:rsidR="0026092F" w:rsidRPr="009228A6" w:rsidRDefault="0026092F" w:rsidP="00AB11D3">
      <w:pPr>
        <w:rPr>
          <w:rFonts w:ascii="Calibri" w:hAnsi="Calibri"/>
        </w:rPr>
      </w:pPr>
      <w:r w:rsidRPr="00911F40">
        <w:rPr>
          <w:rFonts w:ascii="Calibri" w:hAnsi="Calibri"/>
        </w:rPr>
        <w:t xml:space="preserve"> </w:t>
      </w:r>
    </w:p>
    <w:sectPr w:rsidR="0026092F" w:rsidRPr="009228A6" w:rsidSect="001F7E6E">
      <w:headerReference w:type="default" r:id="rId12"/>
      <w:footerReference w:type="default" r:id="rId13"/>
      <w:headerReference w:type="first" r:id="rId14"/>
      <w:footerReference w:type="first" r:id="rId15"/>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1C815" w14:textId="77777777" w:rsidR="00AD0071" w:rsidRDefault="00AD0071">
      <w:r>
        <w:separator/>
      </w:r>
    </w:p>
  </w:endnote>
  <w:endnote w:type="continuationSeparator" w:id="0">
    <w:p w14:paraId="56502757" w14:textId="77777777" w:rsidR="00AD0071" w:rsidRDefault="00AD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B50F" w14:textId="77777777" w:rsidR="00432342" w:rsidRDefault="00432342">
    <w:pPr>
      <w:pStyle w:val="Footer"/>
    </w:pPr>
    <w:r>
      <w:rPr>
        <w:noProof/>
        <w:lang w:eastAsia="en-GB"/>
      </w:rPr>
      <w:drawing>
        <wp:anchor distT="0" distB="0" distL="114300" distR="114300" simplePos="0" relativeHeight="251656192" behindDoc="0" locked="0" layoutInCell="1" allowOverlap="1" wp14:anchorId="324B6644" wp14:editId="119F1E9D">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7DB44" w14:textId="77777777" w:rsidR="00432342" w:rsidRDefault="0043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DB379" w14:textId="77777777" w:rsidR="00432342" w:rsidRDefault="00432342">
    <w:pPr>
      <w:pStyle w:val="Footer"/>
    </w:pPr>
  </w:p>
  <w:p w14:paraId="126B286A" w14:textId="77777777" w:rsidR="00432342" w:rsidRDefault="00432342">
    <w:pPr>
      <w:pStyle w:val="Footer"/>
    </w:pPr>
    <w:r>
      <w:rPr>
        <w:noProof/>
        <w:lang w:eastAsia="en-GB"/>
      </w:rPr>
      <w:drawing>
        <wp:anchor distT="0" distB="0" distL="114300" distR="114300" simplePos="0" relativeHeight="251658240" behindDoc="0" locked="0" layoutInCell="1" allowOverlap="1" wp14:anchorId="206633B2" wp14:editId="0BD9F228">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FD6DA" w14:textId="77777777" w:rsidR="00AD0071" w:rsidRDefault="00AD0071">
      <w:r>
        <w:separator/>
      </w:r>
    </w:p>
  </w:footnote>
  <w:footnote w:type="continuationSeparator" w:id="0">
    <w:p w14:paraId="1AA15A86" w14:textId="77777777" w:rsidR="00AD0071" w:rsidRDefault="00AD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27CE" w14:textId="77777777" w:rsidR="00432342" w:rsidRDefault="00432342">
    <w:pPr>
      <w:pStyle w:val="Header"/>
    </w:pPr>
    <w:r>
      <w:rPr>
        <w:noProof/>
        <w:lang w:eastAsia="en-GB"/>
      </w:rPr>
      <w:drawing>
        <wp:anchor distT="0" distB="0" distL="114300" distR="114300" simplePos="0" relativeHeight="251660288" behindDoc="1" locked="0" layoutInCell="1" allowOverlap="1" wp14:anchorId="10835944" wp14:editId="1A044EB0">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F38E" w14:textId="77777777" w:rsidR="00432342" w:rsidRDefault="00432342" w:rsidP="0080674D">
    <w:pPr>
      <w:pStyle w:val="Header"/>
    </w:pPr>
  </w:p>
  <w:p w14:paraId="48CC61AE" w14:textId="77777777" w:rsidR="00432342" w:rsidRDefault="00432342" w:rsidP="0080674D">
    <w:pPr>
      <w:pStyle w:val="Header"/>
    </w:pPr>
  </w:p>
  <w:p w14:paraId="63CC3AE8" w14:textId="77777777" w:rsidR="00432342" w:rsidRDefault="00432342">
    <w:pPr>
      <w:pStyle w:val="Header"/>
    </w:pPr>
  </w:p>
  <w:p w14:paraId="2CFCC94C" w14:textId="77777777" w:rsidR="00432342" w:rsidRDefault="0043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0A18"/>
    <w:multiLevelType w:val="hybridMultilevel"/>
    <w:tmpl w:val="EDE8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7307"/>
    <w:multiLevelType w:val="hybridMultilevel"/>
    <w:tmpl w:val="30D27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BF13D2"/>
    <w:multiLevelType w:val="hybridMultilevel"/>
    <w:tmpl w:val="2B7CC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5324C"/>
    <w:multiLevelType w:val="hybridMultilevel"/>
    <w:tmpl w:val="73E45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A68BB"/>
    <w:multiLevelType w:val="hybridMultilevel"/>
    <w:tmpl w:val="F336FC38"/>
    <w:lvl w:ilvl="0" w:tplc="8828D0BA">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83AE0"/>
    <w:multiLevelType w:val="hybridMultilevel"/>
    <w:tmpl w:val="47EE0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D1A5E"/>
    <w:multiLevelType w:val="hybridMultilevel"/>
    <w:tmpl w:val="836A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941CA"/>
    <w:multiLevelType w:val="hybridMultilevel"/>
    <w:tmpl w:val="776019F4"/>
    <w:lvl w:ilvl="0" w:tplc="10D297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54E87"/>
    <w:multiLevelType w:val="hybridMultilevel"/>
    <w:tmpl w:val="C784C04A"/>
    <w:lvl w:ilvl="0" w:tplc="8D963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54A53"/>
    <w:multiLevelType w:val="hybridMultilevel"/>
    <w:tmpl w:val="4C920A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64A0F"/>
    <w:multiLevelType w:val="hybridMultilevel"/>
    <w:tmpl w:val="B4AEEB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B3810BD"/>
    <w:multiLevelType w:val="hybridMultilevel"/>
    <w:tmpl w:val="A55A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45934"/>
    <w:multiLevelType w:val="hybridMultilevel"/>
    <w:tmpl w:val="BCB4F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1092C"/>
    <w:multiLevelType w:val="hybridMultilevel"/>
    <w:tmpl w:val="3888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B0B76"/>
    <w:multiLevelType w:val="hybridMultilevel"/>
    <w:tmpl w:val="D5F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25986"/>
    <w:multiLevelType w:val="hybridMultilevel"/>
    <w:tmpl w:val="870EB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14E6C"/>
    <w:multiLevelType w:val="hybridMultilevel"/>
    <w:tmpl w:val="AB3EF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7114F8"/>
    <w:multiLevelType w:val="hybridMultilevel"/>
    <w:tmpl w:val="30A0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F69DD"/>
    <w:multiLevelType w:val="hybridMultilevel"/>
    <w:tmpl w:val="108C4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73459"/>
    <w:multiLevelType w:val="hybridMultilevel"/>
    <w:tmpl w:val="DE4CC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07FBD"/>
    <w:multiLevelType w:val="hybridMultilevel"/>
    <w:tmpl w:val="9A14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7227DC"/>
    <w:multiLevelType w:val="hybridMultilevel"/>
    <w:tmpl w:val="19260C6A"/>
    <w:lvl w:ilvl="0" w:tplc="A8183A76">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1985452"/>
    <w:multiLevelType w:val="hybridMultilevel"/>
    <w:tmpl w:val="F8509F46"/>
    <w:lvl w:ilvl="0" w:tplc="AA1A43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34603"/>
    <w:multiLevelType w:val="hybridMultilevel"/>
    <w:tmpl w:val="604A8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9628AD"/>
    <w:multiLevelType w:val="hybridMultilevel"/>
    <w:tmpl w:val="70722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04414"/>
    <w:multiLevelType w:val="hybridMultilevel"/>
    <w:tmpl w:val="F4088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C1142"/>
    <w:multiLevelType w:val="hybridMultilevel"/>
    <w:tmpl w:val="8C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96632"/>
    <w:multiLevelType w:val="hybridMultilevel"/>
    <w:tmpl w:val="9B220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71817"/>
    <w:multiLevelType w:val="hybridMultilevel"/>
    <w:tmpl w:val="3606ED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BC91F02"/>
    <w:multiLevelType w:val="hybridMultilevel"/>
    <w:tmpl w:val="B2285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4646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12687705">
    <w:abstractNumId w:val="5"/>
  </w:num>
  <w:num w:numId="2" w16cid:durableId="458496570">
    <w:abstractNumId w:val="8"/>
  </w:num>
  <w:num w:numId="3" w16cid:durableId="2049839126">
    <w:abstractNumId w:val="23"/>
  </w:num>
  <w:num w:numId="4" w16cid:durableId="96812819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543072">
    <w:abstractNumId w:val="6"/>
  </w:num>
  <w:num w:numId="6" w16cid:durableId="393891567">
    <w:abstractNumId w:val="12"/>
  </w:num>
  <w:num w:numId="7" w16cid:durableId="13069355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2117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161098">
    <w:abstractNumId w:val="31"/>
  </w:num>
  <w:num w:numId="10" w16cid:durableId="1280261063">
    <w:abstractNumId w:val="1"/>
  </w:num>
  <w:num w:numId="11" w16cid:durableId="1242982431">
    <w:abstractNumId w:val="3"/>
  </w:num>
  <w:num w:numId="12" w16cid:durableId="277297762">
    <w:abstractNumId w:val="33"/>
  </w:num>
  <w:num w:numId="13" w16cid:durableId="1216700162">
    <w:abstractNumId w:val="30"/>
  </w:num>
  <w:num w:numId="14" w16cid:durableId="284502010">
    <w:abstractNumId w:val="10"/>
  </w:num>
  <w:num w:numId="15" w16cid:durableId="198786156">
    <w:abstractNumId w:val="4"/>
  </w:num>
  <w:num w:numId="16" w16cid:durableId="14309968">
    <w:abstractNumId w:val="17"/>
  </w:num>
  <w:num w:numId="17" w16cid:durableId="1189683568">
    <w:abstractNumId w:val="11"/>
  </w:num>
  <w:num w:numId="18" w16cid:durableId="1258755090">
    <w:abstractNumId w:val="27"/>
  </w:num>
  <w:num w:numId="19" w16cid:durableId="2018532103">
    <w:abstractNumId w:val="15"/>
  </w:num>
  <w:num w:numId="20" w16cid:durableId="293147823">
    <w:abstractNumId w:val="14"/>
  </w:num>
  <w:num w:numId="21" w16cid:durableId="29845594">
    <w:abstractNumId w:val="9"/>
  </w:num>
  <w:num w:numId="22" w16cid:durableId="1807432656">
    <w:abstractNumId w:val="25"/>
  </w:num>
  <w:num w:numId="23" w16cid:durableId="1475217633">
    <w:abstractNumId w:val="20"/>
  </w:num>
  <w:num w:numId="24" w16cid:durableId="537006467">
    <w:abstractNumId w:val="16"/>
  </w:num>
  <w:num w:numId="25" w16cid:durableId="834220337">
    <w:abstractNumId w:val="13"/>
  </w:num>
  <w:num w:numId="26" w16cid:durableId="58212152">
    <w:abstractNumId w:val="7"/>
  </w:num>
  <w:num w:numId="27" w16cid:durableId="426775649">
    <w:abstractNumId w:val="34"/>
  </w:num>
  <w:num w:numId="28" w16cid:durableId="775758080">
    <w:abstractNumId w:val="18"/>
  </w:num>
  <w:num w:numId="29" w16cid:durableId="123158728">
    <w:abstractNumId w:val="26"/>
  </w:num>
  <w:num w:numId="30" w16cid:durableId="1486627216">
    <w:abstractNumId w:val="28"/>
  </w:num>
  <w:num w:numId="31" w16cid:durableId="739134863">
    <w:abstractNumId w:val="29"/>
  </w:num>
  <w:num w:numId="32" w16cid:durableId="745765228">
    <w:abstractNumId w:val="19"/>
  </w:num>
  <w:num w:numId="33" w16cid:durableId="1971472854">
    <w:abstractNumId w:val="0"/>
  </w:num>
  <w:num w:numId="34" w16cid:durableId="1371685851">
    <w:abstractNumId w:val="22"/>
  </w:num>
  <w:num w:numId="35" w16cid:durableId="55890473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17022"/>
    <w:rsid w:val="00021631"/>
    <w:rsid w:val="000229AF"/>
    <w:rsid w:val="0003086E"/>
    <w:rsid w:val="00033637"/>
    <w:rsid w:val="0004520E"/>
    <w:rsid w:val="0007199B"/>
    <w:rsid w:val="00083823"/>
    <w:rsid w:val="00092340"/>
    <w:rsid w:val="000935E5"/>
    <w:rsid w:val="00097B76"/>
    <w:rsid w:val="000A0A1E"/>
    <w:rsid w:val="000A1C0E"/>
    <w:rsid w:val="000A300B"/>
    <w:rsid w:val="000A6DD8"/>
    <w:rsid w:val="000C494C"/>
    <w:rsid w:val="000D78D3"/>
    <w:rsid w:val="000E1AC1"/>
    <w:rsid w:val="000E222D"/>
    <w:rsid w:val="000E4214"/>
    <w:rsid w:val="001018EA"/>
    <w:rsid w:val="001170C4"/>
    <w:rsid w:val="00120579"/>
    <w:rsid w:val="0013126D"/>
    <w:rsid w:val="00131F24"/>
    <w:rsid w:val="0013261C"/>
    <w:rsid w:val="00141494"/>
    <w:rsid w:val="00152F6F"/>
    <w:rsid w:val="00164956"/>
    <w:rsid w:val="001812C9"/>
    <w:rsid w:val="00183B8F"/>
    <w:rsid w:val="00191367"/>
    <w:rsid w:val="001A31B5"/>
    <w:rsid w:val="001A658F"/>
    <w:rsid w:val="001A7413"/>
    <w:rsid w:val="001A764C"/>
    <w:rsid w:val="001B105C"/>
    <w:rsid w:val="001B290F"/>
    <w:rsid w:val="001C4AD9"/>
    <w:rsid w:val="001C4F00"/>
    <w:rsid w:val="001C6BA1"/>
    <w:rsid w:val="001D7CA7"/>
    <w:rsid w:val="001E3225"/>
    <w:rsid w:val="001F66A5"/>
    <w:rsid w:val="001F7E6E"/>
    <w:rsid w:val="00200F44"/>
    <w:rsid w:val="002059CC"/>
    <w:rsid w:val="00210C1C"/>
    <w:rsid w:val="002114FF"/>
    <w:rsid w:val="00213597"/>
    <w:rsid w:val="00216D36"/>
    <w:rsid w:val="00222114"/>
    <w:rsid w:val="00236A7F"/>
    <w:rsid w:val="00247652"/>
    <w:rsid w:val="002514CD"/>
    <w:rsid w:val="00255E11"/>
    <w:rsid w:val="0026092F"/>
    <w:rsid w:val="00285B50"/>
    <w:rsid w:val="0029037A"/>
    <w:rsid w:val="002A0A7C"/>
    <w:rsid w:val="002A2D60"/>
    <w:rsid w:val="002A77C1"/>
    <w:rsid w:val="002C2A67"/>
    <w:rsid w:val="002C2C62"/>
    <w:rsid w:val="002C77A6"/>
    <w:rsid w:val="002D0FC5"/>
    <w:rsid w:val="002D76D3"/>
    <w:rsid w:val="002E2D5C"/>
    <w:rsid w:val="002F7ECA"/>
    <w:rsid w:val="00302D72"/>
    <w:rsid w:val="0030472B"/>
    <w:rsid w:val="0030583E"/>
    <w:rsid w:val="003215F6"/>
    <w:rsid w:val="00336E02"/>
    <w:rsid w:val="003416AB"/>
    <w:rsid w:val="003442D4"/>
    <w:rsid w:val="00345119"/>
    <w:rsid w:val="00346480"/>
    <w:rsid w:val="0035009F"/>
    <w:rsid w:val="00351001"/>
    <w:rsid w:val="00352710"/>
    <w:rsid w:val="003763E3"/>
    <w:rsid w:val="00376798"/>
    <w:rsid w:val="003776CD"/>
    <w:rsid w:val="00381418"/>
    <w:rsid w:val="00386547"/>
    <w:rsid w:val="00391EE2"/>
    <w:rsid w:val="0039681D"/>
    <w:rsid w:val="003A02BD"/>
    <w:rsid w:val="003A1D98"/>
    <w:rsid w:val="003A5931"/>
    <w:rsid w:val="003C02E1"/>
    <w:rsid w:val="003C7400"/>
    <w:rsid w:val="003D504E"/>
    <w:rsid w:val="003E5A5E"/>
    <w:rsid w:val="003E5F1E"/>
    <w:rsid w:val="003E61CC"/>
    <w:rsid w:val="003F41BF"/>
    <w:rsid w:val="00403FD6"/>
    <w:rsid w:val="004057D6"/>
    <w:rsid w:val="004128B2"/>
    <w:rsid w:val="004150F8"/>
    <w:rsid w:val="004214AA"/>
    <w:rsid w:val="00423615"/>
    <w:rsid w:val="004303B6"/>
    <w:rsid w:val="00432342"/>
    <w:rsid w:val="004354AE"/>
    <w:rsid w:val="004358CA"/>
    <w:rsid w:val="00437257"/>
    <w:rsid w:val="00450078"/>
    <w:rsid w:val="00461F61"/>
    <w:rsid w:val="0046287E"/>
    <w:rsid w:val="004632D5"/>
    <w:rsid w:val="004702AC"/>
    <w:rsid w:val="004774BA"/>
    <w:rsid w:val="0048049F"/>
    <w:rsid w:val="0048177E"/>
    <w:rsid w:val="004823CD"/>
    <w:rsid w:val="00482D3C"/>
    <w:rsid w:val="00495B4F"/>
    <w:rsid w:val="004A4197"/>
    <w:rsid w:val="004B1170"/>
    <w:rsid w:val="004D65B1"/>
    <w:rsid w:val="004D774B"/>
    <w:rsid w:val="004E0D30"/>
    <w:rsid w:val="004E36C9"/>
    <w:rsid w:val="005045C8"/>
    <w:rsid w:val="0052148A"/>
    <w:rsid w:val="00523607"/>
    <w:rsid w:val="00524265"/>
    <w:rsid w:val="00534F29"/>
    <w:rsid w:val="00540251"/>
    <w:rsid w:val="00556458"/>
    <w:rsid w:val="00561A7E"/>
    <w:rsid w:val="0056274E"/>
    <w:rsid w:val="00567F9E"/>
    <w:rsid w:val="005743C1"/>
    <w:rsid w:val="005777F5"/>
    <w:rsid w:val="00580CBC"/>
    <w:rsid w:val="00583A53"/>
    <w:rsid w:val="0058543D"/>
    <w:rsid w:val="00590B5F"/>
    <w:rsid w:val="00590F5E"/>
    <w:rsid w:val="005B4619"/>
    <w:rsid w:val="005C122B"/>
    <w:rsid w:val="005C14C4"/>
    <w:rsid w:val="005D7A1D"/>
    <w:rsid w:val="005E5688"/>
    <w:rsid w:val="005F60FC"/>
    <w:rsid w:val="00600650"/>
    <w:rsid w:val="006018E2"/>
    <w:rsid w:val="0060238E"/>
    <w:rsid w:val="00605904"/>
    <w:rsid w:val="0061673A"/>
    <w:rsid w:val="006216ED"/>
    <w:rsid w:val="006274CE"/>
    <w:rsid w:val="00642A68"/>
    <w:rsid w:val="00645058"/>
    <w:rsid w:val="00651DD2"/>
    <w:rsid w:val="00660078"/>
    <w:rsid w:val="00672D84"/>
    <w:rsid w:val="006743B7"/>
    <w:rsid w:val="00680EAF"/>
    <w:rsid w:val="00686E62"/>
    <w:rsid w:val="006B23EA"/>
    <w:rsid w:val="006B452C"/>
    <w:rsid w:val="006C03AE"/>
    <w:rsid w:val="007014F9"/>
    <w:rsid w:val="00707E8C"/>
    <w:rsid w:val="00713FAB"/>
    <w:rsid w:val="00716F1C"/>
    <w:rsid w:val="00732B42"/>
    <w:rsid w:val="00735DA7"/>
    <w:rsid w:val="00745AD4"/>
    <w:rsid w:val="00751B22"/>
    <w:rsid w:val="007528C3"/>
    <w:rsid w:val="00761C1B"/>
    <w:rsid w:val="0077098F"/>
    <w:rsid w:val="007730AE"/>
    <w:rsid w:val="00791713"/>
    <w:rsid w:val="00791F29"/>
    <w:rsid w:val="00795458"/>
    <w:rsid w:val="007A20B9"/>
    <w:rsid w:val="007A6241"/>
    <w:rsid w:val="007B768F"/>
    <w:rsid w:val="007C29E4"/>
    <w:rsid w:val="007C47F3"/>
    <w:rsid w:val="007D39B3"/>
    <w:rsid w:val="007D5E1F"/>
    <w:rsid w:val="007E154A"/>
    <w:rsid w:val="007F4822"/>
    <w:rsid w:val="007F4E45"/>
    <w:rsid w:val="0080674D"/>
    <w:rsid w:val="00812F2C"/>
    <w:rsid w:val="0081368B"/>
    <w:rsid w:val="00817188"/>
    <w:rsid w:val="00827205"/>
    <w:rsid w:val="008276EC"/>
    <w:rsid w:val="00835C9B"/>
    <w:rsid w:val="00850BB6"/>
    <w:rsid w:val="00855514"/>
    <w:rsid w:val="00856049"/>
    <w:rsid w:val="00877656"/>
    <w:rsid w:val="008841BF"/>
    <w:rsid w:val="00891E37"/>
    <w:rsid w:val="008979E9"/>
    <w:rsid w:val="008A1B89"/>
    <w:rsid w:val="008A2141"/>
    <w:rsid w:val="008A7D0B"/>
    <w:rsid w:val="008C2B53"/>
    <w:rsid w:val="008C4D6B"/>
    <w:rsid w:val="008D142F"/>
    <w:rsid w:val="008E6D38"/>
    <w:rsid w:val="008F7521"/>
    <w:rsid w:val="009041F1"/>
    <w:rsid w:val="0091228B"/>
    <w:rsid w:val="0092015C"/>
    <w:rsid w:val="009228A6"/>
    <w:rsid w:val="009228FC"/>
    <w:rsid w:val="00925E38"/>
    <w:rsid w:val="0093439E"/>
    <w:rsid w:val="009403C3"/>
    <w:rsid w:val="009424A0"/>
    <w:rsid w:val="00952070"/>
    <w:rsid w:val="00953B9B"/>
    <w:rsid w:val="00965788"/>
    <w:rsid w:val="009716D6"/>
    <w:rsid w:val="00982989"/>
    <w:rsid w:val="00993E43"/>
    <w:rsid w:val="009A6678"/>
    <w:rsid w:val="009B14E2"/>
    <w:rsid w:val="009B703F"/>
    <w:rsid w:val="009D1455"/>
    <w:rsid w:val="009E4817"/>
    <w:rsid w:val="009F51A5"/>
    <w:rsid w:val="00A128AA"/>
    <w:rsid w:val="00A1362B"/>
    <w:rsid w:val="00A14289"/>
    <w:rsid w:val="00A21B0C"/>
    <w:rsid w:val="00A22E2E"/>
    <w:rsid w:val="00A342B4"/>
    <w:rsid w:val="00A46FB5"/>
    <w:rsid w:val="00A52079"/>
    <w:rsid w:val="00A6032F"/>
    <w:rsid w:val="00A66B48"/>
    <w:rsid w:val="00A7045D"/>
    <w:rsid w:val="00A81DE3"/>
    <w:rsid w:val="00A86316"/>
    <w:rsid w:val="00A9093E"/>
    <w:rsid w:val="00A92DB0"/>
    <w:rsid w:val="00A94FAB"/>
    <w:rsid w:val="00A966E9"/>
    <w:rsid w:val="00AA3F61"/>
    <w:rsid w:val="00AB11D3"/>
    <w:rsid w:val="00AB55A5"/>
    <w:rsid w:val="00AB6749"/>
    <w:rsid w:val="00AC0A4F"/>
    <w:rsid w:val="00AC244A"/>
    <w:rsid w:val="00AD0071"/>
    <w:rsid w:val="00AD1BC1"/>
    <w:rsid w:val="00AD3046"/>
    <w:rsid w:val="00AE0721"/>
    <w:rsid w:val="00AF6D60"/>
    <w:rsid w:val="00B00D8C"/>
    <w:rsid w:val="00B0168D"/>
    <w:rsid w:val="00B101FC"/>
    <w:rsid w:val="00B11D17"/>
    <w:rsid w:val="00B14BBA"/>
    <w:rsid w:val="00B344F4"/>
    <w:rsid w:val="00B35534"/>
    <w:rsid w:val="00B45369"/>
    <w:rsid w:val="00B524EC"/>
    <w:rsid w:val="00B55F4A"/>
    <w:rsid w:val="00B6429F"/>
    <w:rsid w:val="00B647C2"/>
    <w:rsid w:val="00B65D8A"/>
    <w:rsid w:val="00B70BC5"/>
    <w:rsid w:val="00B9285D"/>
    <w:rsid w:val="00B97A27"/>
    <w:rsid w:val="00BA51ED"/>
    <w:rsid w:val="00BC2CF9"/>
    <w:rsid w:val="00BC37FD"/>
    <w:rsid w:val="00BD5713"/>
    <w:rsid w:val="00BF26C9"/>
    <w:rsid w:val="00BF79DD"/>
    <w:rsid w:val="00C11146"/>
    <w:rsid w:val="00C12099"/>
    <w:rsid w:val="00C14125"/>
    <w:rsid w:val="00C25841"/>
    <w:rsid w:val="00C2728E"/>
    <w:rsid w:val="00C313F3"/>
    <w:rsid w:val="00C35C82"/>
    <w:rsid w:val="00C43690"/>
    <w:rsid w:val="00C53289"/>
    <w:rsid w:val="00C53838"/>
    <w:rsid w:val="00C53D93"/>
    <w:rsid w:val="00C54AA1"/>
    <w:rsid w:val="00C55209"/>
    <w:rsid w:val="00C56A3F"/>
    <w:rsid w:val="00C573A2"/>
    <w:rsid w:val="00C640E1"/>
    <w:rsid w:val="00C71E3E"/>
    <w:rsid w:val="00C72A77"/>
    <w:rsid w:val="00C73147"/>
    <w:rsid w:val="00C759B3"/>
    <w:rsid w:val="00C77B25"/>
    <w:rsid w:val="00C80203"/>
    <w:rsid w:val="00C82E1A"/>
    <w:rsid w:val="00C9605A"/>
    <w:rsid w:val="00C963EB"/>
    <w:rsid w:val="00CA0178"/>
    <w:rsid w:val="00CB33E0"/>
    <w:rsid w:val="00CB6832"/>
    <w:rsid w:val="00CB7139"/>
    <w:rsid w:val="00CD3D61"/>
    <w:rsid w:val="00CD5DAE"/>
    <w:rsid w:val="00CF44D4"/>
    <w:rsid w:val="00D0072E"/>
    <w:rsid w:val="00D1112B"/>
    <w:rsid w:val="00D21C0C"/>
    <w:rsid w:val="00D23E31"/>
    <w:rsid w:val="00D259F0"/>
    <w:rsid w:val="00D30B40"/>
    <w:rsid w:val="00D340FB"/>
    <w:rsid w:val="00D41D54"/>
    <w:rsid w:val="00D57A73"/>
    <w:rsid w:val="00D61516"/>
    <w:rsid w:val="00D625DC"/>
    <w:rsid w:val="00D702B5"/>
    <w:rsid w:val="00DA02B1"/>
    <w:rsid w:val="00DA73A5"/>
    <w:rsid w:val="00DB5677"/>
    <w:rsid w:val="00DC0642"/>
    <w:rsid w:val="00DC3740"/>
    <w:rsid w:val="00DC37EB"/>
    <w:rsid w:val="00DD64F1"/>
    <w:rsid w:val="00DF2BCD"/>
    <w:rsid w:val="00E03AAB"/>
    <w:rsid w:val="00E16388"/>
    <w:rsid w:val="00E25137"/>
    <w:rsid w:val="00E43BAF"/>
    <w:rsid w:val="00E44D98"/>
    <w:rsid w:val="00E456F4"/>
    <w:rsid w:val="00E53E2F"/>
    <w:rsid w:val="00E56C4A"/>
    <w:rsid w:val="00E61062"/>
    <w:rsid w:val="00E84D38"/>
    <w:rsid w:val="00EA3FD5"/>
    <w:rsid w:val="00EC1C90"/>
    <w:rsid w:val="00EC5B5C"/>
    <w:rsid w:val="00EE0AF1"/>
    <w:rsid w:val="00EE4907"/>
    <w:rsid w:val="00EE7ACD"/>
    <w:rsid w:val="00EF131A"/>
    <w:rsid w:val="00EF1D8B"/>
    <w:rsid w:val="00EF6120"/>
    <w:rsid w:val="00F056FF"/>
    <w:rsid w:val="00F0651C"/>
    <w:rsid w:val="00F1115E"/>
    <w:rsid w:val="00F134CA"/>
    <w:rsid w:val="00F2385D"/>
    <w:rsid w:val="00F32A33"/>
    <w:rsid w:val="00F344B4"/>
    <w:rsid w:val="00F37539"/>
    <w:rsid w:val="00F43579"/>
    <w:rsid w:val="00F45116"/>
    <w:rsid w:val="00F523AF"/>
    <w:rsid w:val="00F5747E"/>
    <w:rsid w:val="00F60A3D"/>
    <w:rsid w:val="00F628CC"/>
    <w:rsid w:val="00F878C2"/>
    <w:rsid w:val="00F91734"/>
    <w:rsid w:val="00FA5DF4"/>
    <w:rsid w:val="00FB36CA"/>
    <w:rsid w:val="00FB6086"/>
    <w:rsid w:val="00FC06B7"/>
    <w:rsid w:val="00FC3D18"/>
    <w:rsid w:val="00FC4B40"/>
    <w:rsid w:val="00FC4D5F"/>
    <w:rsid w:val="00FC6894"/>
    <w:rsid w:val="00FE5C0B"/>
    <w:rsid w:val="00FF3F1E"/>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40CC9B5B"/>
  <w15:docId w15:val="{095123B1-8DEA-4B4A-99CD-6CF521D3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customStyle="1" w:styleId="p4">
    <w:name w:val="p4"/>
    <w:basedOn w:val="Normal"/>
    <w:rsid w:val="00953B9B"/>
    <w:pPr>
      <w:widowControl w:val="0"/>
      <w:tabs>
        <w:tab w:val="left" w:pos="220"/>
      </w:tabs>
      <w:spacing w:line="320" w:lineRule="atLeast"/>
      <w:ind w:left="1152" w:hanging="288"/>
    </w:pPr>
    <w:rPr>
      <w:rFonts w:ascii="Times New Roman" w:eastAsia="Times New Roman" w:hAnsi="Times New Roman"/>
      <w:snapToGrid w:val="0"/>
      <w:sz w:val="24"/>
      <w:szCs w:val="20"/>
    </w:rPr>
  </w:style>
  <w:style w:type="paragraph" w:customStyle="1" w:styleId="p17">
    <w:name w:val="p17"/>
    <w:basedOn w:val="Normal"/>
    <w:rsid w:val="00953B9B"/>
    <w:pPr>
      <w:widowControl w:val="0"/>
      <w:tabs>
        <w:tab w:val="left" w:pos="240"/>
      </w:tabs>
      <w:spacing w:line="340" w:lineRule="atLeast"/>
      <w:ind w:left="1152" w:hanging="288"/>
    </w:pPr>
    <w:rPr>
      <w:rFonts w:ascii="Times New Roman" w:eastAsia="Times New Roman" w:hAnsi="Times New Roman"/>
      <w:snapToGrid w:val="0"/>
      <w:sz w:val="24"/>
      <w:szCs w:val="20"/>
    </w:rPr>
  </w:style>
  <w:style w:type="character" w:customStyle="1" w:styleId="HeaderChar">
    <w:name w:val="Header Char"/>
    <w:basedOn w:val="DefaultParagraphFont"/>
    <w:link w:val="Header"/>
    <w:rsid w:val="00A7045D"/>
    <w:rPr>
      <w:rFonts w:ascii="Arial" w:eastAsia="Calibri" w:hAnsi="Arial"/>
      <w:sz w:val="22"/>
      <w:szCs w:val="22"/>
      <w:lang w:eastAsia="en-US"/>
    </w:rPr>
  </w:style>
  <w:style w:type="character" w:customStyle="1" w:styleId="normaltextrun">
    <w:name w:val="normaltextrun"/>
    <w:basedOn w:val="DefaultParagraphFont"/>
    <w:rsid w:val="00A7045D"/>
  </w:style>
  <w:style w:type="character" w:customStyle="1" w:styleId="eop">
    <w:name w:val="eop"/>
    <w:basedOn w:val="DefaultParagraphFont"/>
    <w:rsid w:val="00A7045D"/>
  </w:style>
  <w:style w:type="character" w:customStyle="1" w:styleId="BodyTextChar">
    <w:name w:val="Body Text Char"/>
    <w:basedOn w:val="DefaultParagraphFont"/>
    <w:link w:val="BodyText"/>
    <w:rsid w:val="00E25137"/>
    <w:rPr>
      <w:rFonts w:ascii="Arial" w:eastAsia="Calibri" w:hAnsi="Arial"/>
      <w:b/>
      <w:bCs/>
      <w:sz w:val="22"/>
      <w:szCs w:val="22"/>
      <w:lang w:eastAsia="en-US"/>
    </w:rPr>
  </w:style>
  <w:style w:type="paragraph" w:customStyle="1" w:styleId="Subhead2">
    <w:name w:val="Subhead 2"/>
    <w:basedOn w:val="Normal"/>
    <w:next w:val="Normal"/>
    <w:link w:val="Subhead2Char"/>
    <w:qFormat/>
    <w:rsid w:val="004B1170"/>
    <w:pPr>
      <w:spacing w:before="120" w:after="120"/>
    </w:pPr>
    <w:rPr>
      <w:rFonts w:eastAsia="MS Mincho"/>
      <w:b/>
      <w:color w:val="12263F"/>
      <w:sz w:val="24"/>
      <w:szCs w:val="24"/>
      <w:lang w:val="en-US"/>
    </w:rPr>
  </w:style>
  <w:style w:type="character" w:customStyle="1" w:styleId="Subhead2Char">
    <w:name w:val="Subhead 2 Char"/>
    <w:link w:val="Subhead2"/>
    <w:rsid w:val="004B1170"/>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8BA6E753-A2FF-4D5E-97AB-3749E7D8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43C48-A75B-4FC6-AEE9-55F324C5BD88}">
  <ds:schemaRefs>
    <ds:schemaRef ds:uri="http://schemas.openxmlformats.org/officeDocument/2006/bibliography"/>
  </ds:schemaRefs>
</ds:datastoreItem>
</file>

<file path=customXml/itemProps3.xml><?xml version="1.0" encoding="utf-8"?>
<ds:datastoreItem xmlns:ds="http://schemas.openxmlformats.org/officeDocument/2006/customXml" ds:itemID="{737BE20F-85E9-4F3E-BC7C-475DBA971F16}">
  <ds:schemaRefs>
    <ds:schemaRef ds:uri="http://schemas.microsoft.com/sharepoint/v3/contenttype/forms"/>
  </ds:schemaRefs>
</ds:datastoreItem>
</file>

<file path=customXml/itemProps4.xml><?xml version="1.0" encoding="utf-8"?>
<ds:datastoreItem xmlns:ds="http://schemas.openxmlformats.org/officeDocument/2006/customXml" ds:itemID="{90500E4D-9171-408A-AA74-7215B24B7764}">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f86dbe24-96cb-4c7b-8ab5-1dd94adb659a"/>
    <ds:schemaRef ds:uri="34a8f8f3-846b-45d6-a60e-9ca6ea9b062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19</TotalTime>
  <Pages>9</Pages>
  <Words>1395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14</cp:revision>
  <cp:lastPrinted>2022-04-26T13:48:00Z</cp:lastPrinted>
  <dcterms:created xsi:type="dcterms:W3CDTF">2025-11-14T00:33:00Z</dcterms:created>
  <dcterms:modified xsi:type="dcterms:W3CDTF">2025-11-14T15:39:00Z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