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49807" w14:textId="77777777" w:rsidR="00BD5CFB" w:rsidRDefault="00BD5CFB" w:rsidP="00432728">
      <w:pPr>
        <w:jc w:val="center"/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5B3931B6" w14:textId="77777777" w:rsidR="00BD5CFB" w:rsidRPr="00BD5CFB" w:rsidRDefault="00BD5CFB" w:rsidP="00BD5CFB">
      <w:pPr>
        <w:jc w:val="center"/>
        <w:rPr>
          <w:rFonts w:ascii="Tahoma" w:eastAsia="Calibri" w:hAnsi="Tahoma" w:cs="Tahoma"/>
          <w:b/>
          <w:sz w:val="40"/>
          <w:szCs w:val="40"/>
        </w:rPr>
      </w:pPr>
      <w:r w:rsidRPr="00BD5CFB">
        <w:rPr>
          <w:rFonts w:ascii="Tahoma" w:eastAsia="Calibri" w:hAnsi="Tahoma" w:cs="Tahoma"/>
          <w:b/>
          <w:sz w:val="40"/>
          <w:szCs w:val="40"/>
        </w:rPr>
        <w:t xml:space="preserve">      THE GRANGE SCHOOL</w:t>
      </w:r>
    </w:p>
    <w:p w14:paraId="3C3505FC" w14:textId="77777777" w:rsidR="00BD5CFB" w:rsidRDefault="00BD5CFB" w:rsidP="0001194B">
      <w:pPr>
        <w:rPr>
          <w:rFonts w:ascii="Tahoma" w:eastAsia="Calibri" w:hAnsi="Tahoma" w:cs="Tahoma"/>
          <w:sz w:val="22"/>
          <w:szCs w:val="22"/>
        </w:rPr>
      </w:pPr>
    </w:p>
    <w:p w14:paraId="5933597B" w14:textId="77777777" w:rsidR="00A74F3B" w:rsidRDefault="00A74F3B" w:rsidP="0001194B">
      <w:pPr>
        <w:rPr>
          <w:rFonts w:ascii="Tahoma" w:eastAsia="Calibri" w:hAnsi="Tahoma" w:cs="Tahoma"/>
          <w:sz w:val="22"/>
          <w:szCs w:val="22"/>
        </w:rPr>
      </w:pPr>
    </w:p>
    <w:p w14:paraId="21FCA1B9" w14:textId="77777777" w:rsidR="00A74F3B" w:rsidRDefault="00A74F3B" w:rsidP="0001194B">
      <w:pPr>
        <w:rPr>
          <w:rFonts w:ascii="Tahoma" w:eastAsia="Calibri" w:hAnsi="Tahoma" w:cs="Tahoma"/>
          <w:sz w:val="22"/>
          <w:szCs w:val="22"/>
        </w:rPr>
      </w:pPr>
    </w:p>
    <w:p w14:paraId="73D4E81B" w14:textId="77777777" w:rsidR="00A74F3B" w:rsidRDefault="00A74F3B" w:rsidP="0001194B">
      <w:pPr>
        <w:rPr>
          <w:rFonts w:ascii="Tahoma" w:eastAsia="Calibri" w:hAnsi="Tahoma" w:cs="Tahoma"/>
          <w:sz w:val="22"/>
          <w:szCs w:val="22"/>
        </w:rPr>
      </w:pPr>
    </w:p>
    <w:p w14:paraId="49D952F6" w14:textId="77777777" w:rsidR="00A74F3B" w:rsidRPr="00BD5CFB" w:rsidRDefault="00A74F3B" w:rsidP="0001194B">
      <w:pPr>
        <w:rPr>
          <w:rFonts w:ascii="Tahoma" w:eastAsia="Calibri" w:hAnsi="Tahoma" w:cs="Tahoma"/>
          <w:sz w:val="22"/>
          <w:szCs w:val="22"/>
        </w:rPr>
      </w:pPr>
    </w:p>
    <w:p w14:paraId="31508AA6" w14:textId="77777777" w:rsidR="00BD5CFB" w:rsidRPr="00BD5CFB" w:rsidRDefault="00BD5CFB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79E3CFA1" w14:textId="186BC82D" w:rsidR="00BD5CFB" w:rsidRPr="00BD5CFB" w:rsidRDefault="00BA7DBD" w:rsidP="00BD5CFB">
      <w:pPr>
        <w:jc w:val="center"/>
        <w:rPr>
          <w:rFonts w:ascii="Tahoma" w:eastAsia="Calibri" w:hAnsi="Tahoma" w:cs="Tahoma"/>
          <w:sz w:val="22"/>
          <w:szCs w:val="22"/>
        </w:rPr>
      </w:pPr>
      <w:r w:rsidRPr="006141D1">
        <w:rPr>
          <w:rFonts w:ascii="Tahoma" w:eastAsia="Calibri" w:hAnsi="Tahoma"/>
          <w:noProof/>
          <w:sz w:val="22"/>
          <w:szCs w:val="22"/>
        </w:rPr>
        <w:drawing>
          <wp:inline distT="0" distB="0" distL="0" distR="0" wp14:anchorId="3CE8D049" wp14:editId="29B89EBC">
            <wp:extent cx="1838960" cy="237363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13EB6" w14:textId="77777777" w:rsidR="00BD5CFB" w:rsidRDefault="00BD5CFB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4BEFA342" w14:textId="77777777" w:rsidR="0001194B" w:rsidRPr="00BD5CFB" w:rsidRDefault="0001194B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4356FE55" w14:textId="77777777" w:rsidR="00BD5CFB" w:rsidRPr="00BD5CFB" w:rsidRDefault="00BD5CFB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7B67D72C" w14:textId="77777777" w:rsidR="00BD5CFB" w:rsidRDefault="00BD5CFB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59B69A16" w14:textId="77777777" w:rsidR="00BA2EB8" w:rsidRDefault="00BA2EB8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4D42156F" w14:textId="77777777" w:rsidR="00BA2EB8" w:rsidRDefault="00BA2EB8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7B3D1C30" w14:textId="77777777" w:rsidR="00BA2EB8" w:rsidRPr="00BD5CFB" w:rsidRDefault="00BA2EB8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726F479C" w14:textId="77777777" w:rsidR="00BD5CFB" w:rsidRPr="00BD5CFB" w:rsidRDefault="00BD5CFB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321B1459" w14:textId="77777777" w:rsidR="00BD5CFB" w:rsidRPr="00BD5CFB" w:rsidRDefault="00BD5CFB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53E86ABB" w14:textId="77777777" w:rsidR="006141D1" w:rsidRPr="0001194B" w:rsidRDefault="00CB2C48" w:rsidP="0001194B">
      <w:pPr>
        <w:jc w:val="center"/>
        <w:rPr>
          <w:rFonts w:ascii="Tahoma" w:eastAsia="Calibri" w:hAnsi="Tahoma" w:cs="Tahoma"/>
          <w:b/>
          <w:sz w:val="52"/>
          <w:szCs w:val="52"/>
        </w:rPr>
      </w:pPr>
      <w:r>
        <w:rPr>
          <w:rFonts w:ascii="Tahoma" w:eastAsia="Calibri" w:hAnsi="Tahoma" w:cs="Tahoma"/>
          <w:b/>
          <w:sz w:val="52"/>
          <w:szCs w:val="52"/>
        </w:rPr>
        <w:t>Sixt</w:t>
      </w:r>
      <w:r w:rsidR="00BA2EB8">
        <w:rPr>
          <w:rFonts w:ascii="Tahoma" w:eastAsia="Calibri" w:hAnsi="Tahoma" w:cs="Tahoma"/>
          <w:b/>
          <w:sz w:val="52"/>
          <w:szCs w:val="52"/>
        </w:rPr>
        <w:t>h</w:t>
      </w:r>
      <w:r>
        <w:rPr>
          <w:rFonts w:ascii="Tahoma" w:eastAsia="Calibri" w:hAnsi="Tahoma" w:cs="Tahoma"/>
          <w:b/>
          <w:sz w:val="52"/>
          <w:szCs w:val="52"/>
        </w:rPr>
        <w:t xml:space="preserve"> F</w:t>
      </w:r>
      <w:r w:rsidR="00F92648">
        <w:rPr>
          <w:rFonts w:ascii="Tahoma" w:eastAsia="Calibri" w:hAnsi="Tahoma" w:cs="Tahoma"/>
          <w:b/>
          <w:sz w:val="52"/>
          <w:szCs w:val="52"/>
        </w:rPr>
        <w:t>or</w:t>
      </w:r>
      <w:r>
        <w:rPr>
          <w:rFonts w:ascii="Tahoma" w:eastAsia="Calibri" w:hAnsi="Tahoma" w:cs="Tahoma"/>
          <w:b/>
          <w:sz w:val="52"/>
          <w:szCs w:val="52"/>
        </w:rPr>
        <w:t xml:space="preserve">m </w:t>
      </w:r>
      <w:r w:rsidR="0001194B" w:rsidRPr="0001194B">
        <w:rPr>
          <w:rFonts w:ascii="Tahoma" w:eastAsia="Calibri" w:hAnsi="Tahoma" w:cs="Tahoma"/>
          <w:b/>
          <w:sz w:val="52"/>
          <w:szCs w:val="52"/>
        </w:rPr>
        <w:t>Yea</w:t>
      </w:r>
      <w:r w:rsidR="0001194B">
        <w:rPr>
          <w:rFonts w:ascii="Tahoma" w:eastAsia="Calibri" w:hAnsi="Tahoma" w:cs="Tahoma"/>
          <w:b/>
          <w:sz w:val="52"/>
          <w:szCs w:val="52"/>
        </w:rPr>
        <w:t>r Team Leader</w:t>
      </w:r>
    </w:p>
    <w:p w14:paraId="16535DF4" w14:textId="77777777" w:rsidR="0001194B" w:rsidRPr="00BD5CFB" w:rsidRDefault="0001194B" w:rsidP="00BD5CFB">
      <w:pPr>
        <w:rPr>
          <w:rFonts w:ascii="Tahoma" w:eastAsia="Calibri" w:hAnsi="Tahoma" w:cs="Tahoma"/>
          <w:b/>
          <w:sz w:val="36"/>
          <w:szCs w:val="36"/>
        </w:rPr>
      </w:pPr>
    </w:p>
    <w:p w14:paraId="17482133" w14:textId="77777777" w:rsidR="00BD5CFB" w:rsidRDefault="0001194B" w:rsidP="00BD5CFB">
      <w:pPr>
        <w:jc w:val="center"/>
        <w:rPr>
          <w:rFonts w:ascii="Tahoma" w:eastAsia="Calibri" w:hAnsi="Tahoma" w:cs="Tahoma"/>
          <w:b/>
          <w:sz w:val="52"/>
          <w:szCs w:val="52"/>
        </w:rPr>
      </w:pPr>
      <w:r>
        <w:rPr>
          <w:rFonts w:ascii="Tahoma" w:eastAsia="Calibri" w:hAnsi="Tahoma" w:cs="Tahoma"/>
          <w:b/>
          <w:sz w:val="52"/>
          <w:szCs w:val="52"/>
        </w:rPr>
        <w:t>Job Description</w:t>
      </w:r>
      <w:r w:rsidR="00CB2C48">
        <w:rPr>
          <w:rFonts w:ascii="Tahoma" w:eastAsia="Calibri" w:hAnsi="Tahoma" w:cs="Tahoma"/>
          <w:b/>
          <w:sz w:val="52"/>
          <w:szCs w:val="52"/>
        </w:rPr>
        <w:t xml:space="preserve"> and</w:t>
      </w:r>
    </w:p>
    <w:p w14:paraId="452E66E9" w14:textId="77777777" w:rsidR="00CB2C48" w:rsidRPr="00BD5CFB" w:rsidRDefault="00CB2C48" w:rsidP="00BD5CFB">
      <w:pPr>
        <w:jc w:val="center"/>
        <w:rPr>
          <w:rFonts w:ascii="Tahoma" w:eastAsia="Calibri" w:hAnsi="Tahoma" w:cs="Tahoma"/>
          <w:b/>
          <w:sz w:val="52"/>
          <w:szCs w:val="52"/>
        </w:rPr>
      </w:pPr>
      <w:r>
        <w:rPr>
          <w:rFonts w:ascii="Tahoma" w:eastAsia="Calibri" w:hAnsi="Tahoma" w:cs="Tahoma"/>
          <w:b/>
          <w:sz w:val="52"/>
          <w:szCs w:val="52"/>
        </w:rPr>
        <w:t>Person Specification</w:t>
      </w:r>
    </w:p>
    <w:p w14:paraId="202EDA21" w14:textId="77777777" w:rsidR="00BD5CFB" w:rsidRPr="00BD5CFB" w:rsidRDefault="00BD5CFB" w:rsidP="00BD5CFB">
      <w:pPr>
        <w:jc w:val="center"/>
        <w:rPr>
          <w:rFonts w:ascii="Tahoma" w:eastAsia="Calibri" w:hAnsi="Tahoma" w:cs="Tahoma"/>
          <w:b/>
          <w:sz w:val="16"/>
          <w:szCs w:val="22"/>
        </w:rPr>
      </w:pPr>
    </w:p>
    <w:p w14:paraId="4072E387" w14:textId="77777777" w:rsidR="00BD5CFB" w:rsidRPr="00BD5CFB" w:rsidRDefault="00BD5CFB" w:rsidP="00BD5CFB">
      <w:pPr>
        <w:jc w:val="center"/>
        <w:rPr>
          <w:rFonts w:ascii="Tahoma" w:eastAsia="Calibri" w:hAnsi="Tahoma" w:cs="Tahoma"/>
          <w:b/>
          <w:sz w:val="22"/>
          <w:szCs w:val="22"/>
        </w:rPr>
      </w:pPr>
    </w:p>
    <w:p w14:paraId="128F8D15" w14:textId="77777777" w:rsidR="009F3A13" w:rsidRDefault="009F3A13" w:rsidP="00BD5CFB">
      <w:pPr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28242CB5" w14:textId="77777777" w:rsidR="00BD5CFB" w:rsidRDefault="00BD5CFB" w:rsidP="00BD5CFB">
      <w:pPr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0ED3D993" w14:textId="77777777" w:rsidR="00A74F3B" w:rsidRDefault="00A74F3B" w:rsidP="00BD5CFB">
      <w:pPr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704E8A41" w14:textId="77777777" w:rsidR="00A74F3B" w:rsidRDefault="00A74F3B" w:rsidP="00BD5CFB">
      <w:pPr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101AE61D" w14:textId="77777777" w:rsidR="00A74F3B" w:rsidRDefault="00A74F3B" w:rsidP="00BD5CFB">
      <w:pPr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72FA9BCE" w14:textId="77777777" w:rsidR="00A74F3B" w:rsidRDefault="00A74F3B" w:rsidP="00BD5CFB">
      <w:pPr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133833A9" w14:textId="77777777" w:rsidR="00A74F3B" w:rsidRDefault="00A74F3B" w:rsidP="00BD5CFB">
      <w:pPr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6E229DC1" w14:textId="09BCA0CA" w:rsidR="00BD5CFB" w:rsidRDefault="00BA7DBD" w:rsidP="00BD5CFB">
      <w:pPr>
        <w:rPr>
          <w:rFonts w:ascii="Tahoma" w:hAnsi="Tahoma" w:cs="Tahoma"/>
          <w:b/>
          <w:noProof/>
          <w:sz w:val="22"/>
          <w:szCs w:val="22"/>
          <w:lang w:val="en-US"/>
        </w:rPr>
      </w:pPr>
      <w:r>
        <w:rPr>
          <w:rFonts w:ascii="Tahoma" w:eastAsia="Calibri" w:hAnsi="Tahoma" w:cs="Tahoma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5168" behindDoc="0" locked="0" layoutInCell="1" allowOverlap="1" wp14:anchorId="3C554ED1" wp14:editId="039C997A">
            <wp:simplePos x="0" y="0"/>
            <wp:positionH relativeFrom="margin">
              <wp:posOffset>5190490</wp:posOffset>
            </wp:positionH>
            <wp:positionV relativeFrom="margin">
              <wp:posOffset>8511540</wp:posOffset>
            </wp:positionV>
            <wp:extent cx="1162050" cy="1038225"/>
            <wp:effectExtent l="0" t="0" r="0" b="0"/>
            <wp:wrapSquare wrapText="bothSides"/>
            <wp:docPr id="21" name="Picture 9" descr="WE CAN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E CAN logo 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ADA44" w14:textId="77777777" w:rsidR="00BD5CFB" w:rsidRDefault="00BD5CFB" w:rsidP="00BD5CFB">
      <w:pPr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586444EF" w14:textId="77777777" w:rsidR="00EE73F3" w:rsidRDefault="00EE73F3" w:rsidP="00BD5CFB">
      <w:pPr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19B563B0" w14:textId="77777777" w:rsidR="00EE73F3" w:rsidRDefault="00EE73F3" w:rsidP="00BD5CFB">
      <w:pPr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5EBE08C3" w14:textId="1276FFFC" w:rsidR="00CB2C48" w:rsidRDefault="00BA7DBD" w:rsidP="00CB2C48">
      <w:pPr>
        <w:jc w:val="center"/>
        <w:rPr>
          <w:rFonts w:ascii="Tahoma" w:hAnsi="Tahoma" w:cs="Tahoma"/>
          <w:b/>
          <w:noProof/>
          <w:sz w:val="22"/>
          <w:szCs w:val="22"/>
          <w:lang w:val="en-US"/>
        </w:rPr>
      </w:pPr>
      <w:r w:rsidRPr="00BD5CFB">
        <w:rPr>
          <w:rFonts w:ascii="Tahoma" w:eastAsia="Calibri" w:hAnsi="Tahoma"/>
          <w:noProof/>
          <w:sz w:val="22"/>
          <w:szCs w:val="22"/>
        </w:rPr>
        <w:lastRenderedPageBreak/>
        <w:drawing>
          <wp:inline distT="0" distB="0" distL="0" distR="0" wp14:anchorId="4A8B5E68" wp14:editId="22B7E36D">
            <wp:extent cx="862965" cy="10991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31907" w14:textId="77777777" w:rsidR="00CB2C48" w:rsidRDefault="00CB2C48" w:rsidP="00CB2C48">
      <w:pPr>
        <w:jc w:val="center"/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63C3E281" w14:textId="77777777" w:rsidR="00CB2C48" w:rsidRPr="009F3A13" w:rsidRDefault="00CB2C48" w:rsidP="00CB2C48">
      <w:pPr>
        <w:jc w:val="center"/>
        <w:rPr>
          <w:rFonts w:ascii="Tahoma" w:hAnsi="Tahoma" w:cs="Tahoma"/>
          <w:b/>
          <w:noProof/>
          <w:sz w:val="20"/>
          <w:lang w:val="en-US"/>
        </w:rPr>
      </w:pPr>
      <w:r w:rsidRPr="009F3A13">
        <w:rPr>
          <w:rFonts w:ascii="Tahoma" w:hAnsi="Tahoma" w:cs="Tahoma"/>
          <w:b/>
          <w:noProof/>
          <w:sz w:val="20"/>
          <w:lang w:val="en-US"/>
        </w:rPr>
        <w:t>THE GRANGE SCHOOL</w:t>
      </w:r>
    </w:p>
    <w:p w14:paraId="6CD55B35" w14:textId="77777777" w:rsidR="00CB2C48" w:rsidRPr="009F3A13" w:rsidRDefault="00CB2C48" w:rsidP="00CB2C48">
      <w:pPr>
        <w:jc w:val="center"/>
        <w:rPr>
          <w:rFonts w:ascii="Tahoma" w:hAnsi="Tahoma" w:cs="Tahoma"/>
          <w:b/>
          <w:sz w:val="20"/>
        </w:rPr>
      </w:pPr>
      <w:r w:rsidRPr="009F3A13">
        <w:rPr>
          <w:rFonts w:ascii="Tahoma" w:hAnsi="Tahoma" w:cs="Tahoma"/>
          <w:b/>
          <w:sz w:val="20"/>
        </w:rPr>
        <w:t>JOB DESCRIPTION</w:t>
      </w:r>
    </w:p>
    <w:p w14:paraId="5018F31E" w14:textId="77777777" w:rsidR="00CB2C48" w:rsidRPr="00C554F2" w:rsidRDefault="00CB2C48" w:rsidP="00CB2C48">
      <w:pPr>
        <w:rPr>
          <w:rFonts w:ascii="Tahoma" w:hAnsi="Tahoma" w:cs="Tahoma"/>
          <w:b/>
          <w:sz w:val="22"/>
          <w:szCs w:val="22"/>
        </w:rPr>
      </w:pPr>
    </w:p>
    <w:p w14:paraId="6833B145" w14:textId="77777777" w:rsidR="00CB2C48" w:rsidRDefault="00CB2C48" w:rsidP="00CB2C48">
      <w:pPr>
        <w:jc w:val="center"/>
        <w:rPr>
          <w:rFonts w:ascii="Tahoma" w:hAnsi="Tahoma" w:cs="Tahoma"/>
          <w:b/>
          <w:w w:val="150"/>
          <w:sz w:val="22"/>
          <w:szCs w:val="22"/>
        </w:rPr>
      </w:pPr>
      <w:r>
        <w:rPr>
          <w:rFonts w:ascii="Tahoma" w:hAnsi="Tahoma" w:cs="Tahoma"/>
          <w:b/>
          <w:w w:val="150"/>
          <w:sz w:val="22"/>
          <w:szCs w:val="22"/>
        </w:rPr>
        <w:t xml:space="preserve">SIXTH FORM </w:t>
      </w:r>
      <w:r w:rsidRPr="00C554F2">
        <w:rPr>
          <w:rFonts w:ascii="Tahoma" w:hAnsi="Tahoma" w:cs="Tahoma"/>
          <w:b/>
          <w:w w:val="150"/>
          <w:sz w:val="22"/>
          <w:szCs w:val="22"/>
        </w:rPr>
        <w:t xml:space="preserve">YEAR </w:t>
      </w:r>
      <w:r>
        <w:rPr>
          <w:rFonts w:ascii="Tahoma" w:hAnsi="Tahoma" w:cs="Tahoma"/>
          <w:b/>
          <w:w w:val="150"/>
          <w:sz w:val="22"/>
          <w:szCs w:val="22"/>
        </w:rPr>
        <w:t xml:space="preserve">TEAM </w:t>
      </w:r>
      <w:r w:rsidRPr="00C554F2">
        <w:rPr>
          <w:rFonts w:ascii="Tahoma" w:hAnsi="Tahoma" w:cs="Tahoma"/>
          <w:b/>
          <w:w w:val="150"/>
          <w:sz w:val="22"/>
          <w:szCs w:val="22"/>
        </w:rPr>
        <w:t>LEADER</w:t>
      </w:r>
    </w:p>
    <w:p w14:paraId="22248912" w14:textId="77777777" w:rsidR="00CB2C48" w:rsidRPr="00E14655" w:rsidRDefault="00CB2C48" w:rsidP="00CB2C48">
      <w:pPr>
        <w:rPr>
          <w:rFonts w:ascii="Tahoma" w:hAnsi="Tahoma" w:cs="Tahoma"/>
          <w:sz w:val="22"/>
          <w:szCs w:val="22"/>
        </w:rPr>
      </w:pPr>
    </w:p>
    <w:p w14:paraId="6EAB4BAE" w14:textId="77777777" w:rsidR="00CB2C48" w:rsidRPr="00E14655" w:rsidRDefault="00CB2C48" w:rsidP="00CB2C48">
      <w:pPr>
        <w:rPr>
          <w:rFonts w:ascii="Tahoma" w:hAnsi="Tahoma" w:cs="Tahoma"/>
          <w:sz w:val="22"/>
          <w:szCs w:val="22"/>
        </w:rPr>
      </w:pPr>
      <w:r w:rsidRPr="00E14655">
        <w:rPr>
          <w:rFonts w:ascii="Tahoma" w:hAnsi="Tahoma" w:cs="Tahoma"/>
          <w:sz w:val="22"/>
          <w:szCs w:val="22"/>
        </w:rPr>
        <w:t>The co-ordination and leadership of learning for Year 12 and 13 is at the centre of the Sixth Form Year Team Leader</w:t>
      </w:r>
      <w:r w:rsidRPr="00E14655">
        <w:rPr>
          <w:rFonts w:ascii="Tahoma" w:hAnsi="Tahoma" w:cs="Tahoma"/>
          <w:b/>
          <w:sz w:val="22"/>
          <w:szCs w:val="22"/>
        </w:rPr>
        <w:t xml:space="preserve"> </w:t>
      </w:r>
      <w:r w:rsidRPr="00E14655">
        <w:rPr>
          <w:rFonts w:ascii="Tahoma" w:hAnsi="Tahoma" w:cs="Tahoma"/>
          <w:sz w:val="22"/>
          <w:szCs w:val="22"/>
        </w:rPr>
        <w:t xml:space="preserve">role.   </w:t>
      </w:r>
    </w:p>
    <w:p w14:paraId="3C8351BD" w14:textId="77777777" w:rsidR="00CB2C48" w:rsidRPr="00E14655" w:rsidRDefault="00CB2C48" w:rsidP="00CB2C48">
      <w:pPr>
        <w:rPr>
          <w:rFonts w:ascii="Tahoma" w:hAnsi="Tahoma" w:cs="Tahoma"/>
          <w:sz w:val="22"/>
          <w:szCs w:val="22"/>
        </w:rPr>
      </w:pPr>
    </w:p>
    <w:p w14:paraId="14E39F7F" w14:textId="77777777" w:rsidR="00CB2C48" w:rsidRPr="00C554F2" w:rsidRDefault="00CB2C48" w:rsidP="00CB2C48">
      <w:pPr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 xml:space="preserve">The </w:t>
      </w:r>
      <w:r>
        <w:rPr>
          <w:rFonts w:ascii="Tahoma" w:hAnsi="Tahoma" w:cs="Tahoma"/>
          <w:sz w:val="22"/>
          <w:szCs w:val="22"/>
        </w:rPr>
        <w:t>Year Team Leader</w:t>
      </w:r>
      <w:r w:rsidRPr="00C554F2">
        <w:rPr>
          <w:rFonts w:ascii="Tahoma" w:hAnsi="Tahoma" w:cs="Tahoma"/>
          <w:sz w:val="22"/>
          <w:szCs w:val="22"/>
        </w:rPr>
        <w:t xml:space="preserve"> and their teams operate at the centre of the school to support learning and to give students the confidence to be ambitious and to succeed.   </w:t>
      </w:r>
    </w:p>
    <w:p w14:paraId="7B6A8AD3" w14:textId="77777777" w:rsidR="00CB2C48" w:rsidRDefault="00CB2C48" w:rsidP="00CB2C48">
      <w:pPr>
        <w:rPr>
          <w:rFonts w:ascii="Tahoma" w:hAnsi="Tahoma" w:cs="Tahoma"/>
          <w:sz w:val="22"/>
          <w:szCs w:val="22"/>
        </w:rPr>
      </w:pPr>
    </w:p>
    <w:p w14:paraId="415CA9A1" w14:textId="77777777" w:rsidR="00CB2C48" w:rsidRPr="00C554F2" w:rsidRDefault="00CB2C48" w:rsidP="00CB2C4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Year Team Leader will have primary role as teacher of a subject within The Grange School with additional responsibilities explained below.</w:t>
      </w:r>
    </w:p>
    <w:p w14:paraId="1AE44B66" w14:textId="77777777" w:rsidR="00CB2C48" w:rsidRDefault="00CB2C48" w:rsidP="00CB2C48">
      <w:pPr>
        <w:rPr>
          <w:rFonts w:ascii="Tahoma" w:hAnsi="Tahoma" w:cs="Tahoma"/>
          <w:b/>
          <w:sz w:val="22"/>
          <w:szCs w:val="22"/>
        </w:rPr>
      </w:pPr>
    </w:p>
    <w:p w14:paraId="432D4D97" w14:textId="77777777" w:rsidR="00CB2C48" w:rsidRPr="00C554F2" w:rsidRDefault="00CB2C48" w:rsidP="00CB2C48">
      <w:pPr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b/>
          <w:sz w:val="22"/>
          <w:szCs w:val="22"/>
        </w:rPr>
        <w:t>Responsible to</w:t>
      </w:r>
      <w:r>
        <w:rPr>
          <w:rFonts w:ascii="Tahoma" w:hAnsi="Tahoma" w:cs="Tahoma"/>
          <w:sz w:val="22"/>
          <w:szCs w:val="22"/>
        </w:rPr>
        <w:t xml:space="preserve">: </w:t>
      </w:r>
      <w:r w:rsidRPr="00E14655">
        <w:rPr>
          <w:rFonts w:ascii="Tahoma" w:hAnsi="Tahoma" w:cs="Tahoma"/>
          <w:sz w:val="22"/>
          <w:szCs w:val="22"/>
        </w:rPr>
        <w:t>Assistant Headteacher with the responsibility for Sixth Form.</w:t>
      </w:r>
    </w:p>
    <w:p w14:paraId="3C0662E9" w14:textId="77777777" w:rsidR="00CB2C48" w:rsidRPr="00C554F2" w:rsidRDefault="00CB2C48" w:rsidP="00CB2C48">
      <w:pPr>
        <w:rPr>
          <w:rFonts w:ascii="Tahoma" w:hAnsi="Tahoma" w:cs="Tahoma"/>
          <w:b/>
          <w:sz w:val="22"/>
          <w:szCs w:val="22"/>
        </w:rPr>
      </w:pPr>
    </w:p>
    <w:p w14:paraId="5C0D624E" w14:textId="77777777" w:rsidR="00CB2C48" w:rsidRPr="00C554F2" w:rsidRDefault="00CB2C48" w:rsidP="00CB2C48">
      <w:pPr>
        <w:pBdr>
          <w:bottom w:val="single" w:sz="4" w:space="1" w:color="auto"/>
        </w:pBdr>
        <w:rPr>
          <w:rFonts w:ascii="Tahoma" w:hAnsi="Tahoma" w:cs="Tahoma"/>
          <w:b/>
          <w:sz w:val="22"/>
          <w:szCs w:val="22"/>
        </w:rPr>
      </w:pPr>
      <w:r w:rsidRPr="00C554F2">
        <w:rPr>
          <w:rFonts w:ascii="Tahoma" w:hAnsi="Tahoma" w:cs="Tahoma"/>
          <w:b/>
          <w:sz w:val="22"/>
          <w:szCs w:val="22"/>
        </w:rPr>
        <w:t>JOB PURPOSE</w:t>
      </w:r>
    </w:p>
    <w:p w14:paraId="08812620" w14:textId="77777777" w:rsidR="00CB2C48" w:rsidRPr="00C554F2" w:rsidRDefault="00CB2C48" w:rsidP="00CB2C48">
      <w:pPr>
        <w:numPr>
          <w:ilvl w:val="0"/>
          <w:numId w:val="8"/>
        </w:numPr>
        <w:spacing w:line="360" w:lineRule="auto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ensure the well-being of students and staff.</w:t>
      </w:r>
    </w:p>
    <w:p w14:paraId="5DA060A8" w14:textId="77777777" w:rsidR="00CB2C48" w:rsidRPr="00E14655" w:rsidRDefault="00CB2C48" w:rsidP="00CB2C48">
      <w:pPr>
        <w:numPr>
          <w:ilvl w:val="0"/>
          <w:numId w:val="8"/>
        </w:numPr>
        <w:spacing w:line="360" w:lineRule="auto"/>
        <w:rPr>
          <w:rFonts w:ascii="Tahoma" w:hAnsi="Tahoma" w:cs="Tahoma"/>
          <w:sz w:val="22"/>
          <w:szCs w:val="22"/>
        </w:rPr>
      </w:pPr>
      <w:r w:rsidRPr="00E14655">
        <w:rPr>
          <w:rFonts w:ascii="Tahoma" w:hAnsi="Tahoma" w:cs="Tahoma"/>
          <w:sz w:val="22"/>
          <w:szCs w:val="22"/>
        </w:rPr>
        <w:t>To ensure that the focus of the pastoral system is on raising achievement and the physical and mental well-being of the students.</w:t>
      </w:r>
      <w:r w:rsidRPr="00E14655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CA8EE5C" w14:textId="77777777" w:rsidR="00CB2C48" w:rsidRPr="00C554F2" w:rsidRDefault="00CB2C48" w:rsidP="00CB2C48">
      <w:pPr>
        <w:numPr>
          <w:ilvl w:val="0"/>
          <w:numId w:val="8"/>
        </w:numPr>
        <w:spacing w:line="360" w:lineRule="auto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proactively tra</w:t>
      </w:r>
      <w:r>
        <w:rPr>
          <w:rFonts w:ascii="Tahoma" w:hAnsi="Tahoma" w:cs="Tahoma"/>
          <w:sz w:val="22"/>
          <w:szCs w:val="22"/>
        </w:rPr>
        <w:t>ck students</w:t>
      </w:r>
      <w:r w:rsidRPr="00C554F2">
        <w:rPr>
          <w:rFonts w:ascii="Tahoma" w:hAnsi="Tahoma" w:cs="Tahoma"/>
          <w:sz w:val="22"/>
          <w:szCs w:val="22"/>
        </w:rPr>
        <w:t>’ progress and learning.</w:t>
      </w:r>
    </w:p>
    <w:p w14:paraId="27CD3DC1" w14:textId="77777777" w:rsidR="00CB2C48" w:rsidRPr="00C554F2" w:rsidRDefault="00CB2C48" w:rsidP="00CB2C48">
      <w:pPr>
        <w:numPr>
          <w:ilvl w:val="0"/>
          <w:numId w:val="8"/>
        </w:numPr>
        <w:spacing w:line="360" w:lineRule="auto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be ambitious for every student and to raise individual aspirations.</w:t>
      </w:r>
    </w:p>
    <w:p w14:paraId="07C6D22F" w14:textId="77777777" w:rsidR="00CB2C48" w:rsidRDefault="00CB2C48" w:rsidP="00CB2C48">
      <w:pPr>
        <w:numPr>
          <w:ilvl w:val="0"/>
          <w:numId w:val="8"/>
        </w:numPr>
        <w:spacing w:line="360" w:lineRule="auto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 xml:space="preserve">To support, hold accountable, </w:t>
      </w:r>
      <w:proofErr w:type="gramStart"/>
      <w:r w:rsidRPr="00C554F2">
        <w:rPr>
          <w:rFonts w:ascii="Tahoma" w:hAnsi="Tahoma" w:cs="Tahoma"/>
          <w:sz w:val="22"/>
          <w:szCs w:val="22"/>
        </w:rPr>
        <w:t>develop</w:t>
      </w:r>
      <w:proofErr w:type="gramEnd"/>
      <w:r w:rsidRPr="00C554F2">
        <w:rPr>
          <w:rFonts w:ascii="Tahoma" w:hAnsi="Tahoma" w:cs="Tahoma"/>
          <w:sz w:val="22"/>
          <w:szCs w:val="22"/>
        </w:rPr>
        <w:t xml:space="preserve"> and lead a team of tutors.</w:t>
      </w:r>
    </w:p>
    <w:p w14:paraId="717A09F9" w14:textId="77777777" w:rsidR="00CB2C48" w:rsidRPr="00C554F2" w:rsidRDefault="00CB2C48" w:rsidP="00CB2C48">
      <w:pPr>
        <w:numPr>
          <w:ilvl w:val="0"/>
          <w:numId w:val="8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 support and prepare students for their next steps after Sixth Form.</w:t>
      </w:r>
    </w:p>
    <w:p w14:paraId="71DD786F" w14:textId="77777777" w:rsidR="00CB2C48" w:rsidRPr="00C554F2" w:rsidRDefault="00CB2C48" w:rsidP="00CB2C48">
      <w:pPr>
        <w:rPr>
          <w:rFonts w:ascii="Tahoma" w:hAnsi="Tahoma" w:cs="Tahoma"/>
          <w:b/>
          <w:sz w:val="22"/>
          <w:szCs w:val="22"/>
        </w:rPr>
      </w:pPr>
    </w:p>
    <w:p w14:paraId="58623894" w14:textId="77777777" w:rsidR="00CB2C48" w:rsidRPr="00C554F2" w:rsidRDefault="00CB2C48" w:rsidP="00CB2C48">
      <w:pPr>
        <w:pBdr>
          <w:bottom w:val="single" w:sz="4" w:space="1" w:color="auto"/>
        </w:pBdr>
        <w:rPr>
          <w:rFonts w:ascii="Tahoma" w:hAnsi="Tahoma" w:cs="Tahoma"/>
          <w:b/>
          <w:sz w:val="22"/>
          <w:szCs w:val="22"/>
        </w:rPr>
      </w:pPr>
      <w:r w:rsidRPr="00C554F2">
        <w:rPr>
          <w:rFonts w:ascii="Tahoma" w:hAnsi="Tahoma" w:cs="Tahoma"/>
          <w:b/>
          <w:sz w:val="22"/>
          <w:szCs w:val="22"/>
        </w:rPr>
        <w:t>KEY RESPONSIBILITIES</w:t>
      </w:r>
    </w:p>
    <w:p w14:paraId="4B216227" w14:textId="77777777" w:rsidR="00CB2C48" w:rsidRPr="00C554F2" w:rsidRDefault="00CB2C48" w:rsidP="00CB2C48">
      <w:pPr>
        <w:numPr>
          <w:ilvl w:val="0"/>
          <w:numId w:val="9"/>
        </w:numPr>
        <w:spacing w:after="24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 xml:space="preserve">To nurture a team spirit and </w:t>
      </w:r>
      <w:r>
        <w:rPr>
          <w:rFonts w:ascii="Tahoma" w:hAnsi="Tahoma" w:cs="Tahoma"/>
          <w:sz w:val="22"/>
          <w:szCs w:val="22"/>
        </w:rPr>
        <w:t>Sixth Form</w:t>
      </w:r>
      <w:r w:rsidRPr="00C554F2">
        <w:rPr>
          <w:rFonts w:ascii="Tahoma" w:hAnsi="Tahoma" w:cs="Tahoma"/>
          <w:sz w:val="22"/>
          <w:szCs w:val="22"/>
        </w:rPr>
        <w:t xml:space="preserve"> ethos, setting and maintaining high expectations and standards.  Promoting and maintaining a positive climate for learning.</w:t>
      </w:r>
    </w:p>
    <w:p w14:paraId="5ABF4A95" w14:textId="77777777" w:rsidR="00CB2C48" w:rsidRPr="00C554F2" w:rsidRDefault="00CB2C48" w:rsidP="00CB2C48">
      <w:pPr>
        <w:numPr>
          <w:ilvl w:val="0"/>
          <w:numId w:val="9"/>
        </w:numPr>
        <w:spacing w:after="24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forge strong links between home and school to create a dynamic and supportive relationship.</w:t>
      </w:r>
    </w:p>
    <w:p w14:paraId="779D1CDA" w14:textId="77777777" w:rsidR="00CB2C48" w:rsidRPr="00C554F2" w:rsidRDefault="00CB2C48" w:rsidP="00CB2C48">
      <w:pPr>
        <w:numPr>
          <w:ilvl w:val="0"/>
          <w:numId w:val="9"/>
        </w:numPr>
        <w:spacing w:after="24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support the development of a meaningful and dynamic curriculum which supports learning and empowers students for life beyond school.</w:t>
      </w:r>
    </w:p>
    <w:p w14:paraId="6168D885" w14:textId="4025321C" w:rsidR="00CB2C48" w:rsidRPr="00E14655" w:rsidRDefault="00BA7DBD" w:rsidP="00CB2C48">
      <w:pPr>
        <w:numPr>
          <w:ilvl w:val="0"/>
          <w:numId w:val="9"/>
        </w:numPr>
        <w:spacing w:after="240"/>
        <w:rPr>
          <w:rFonts w:ascii="Tahoma" w:hAnsi="Tahoma" w:cs="Tahoma"/>
          <w:sz w:val="22"/>
          <w:szCs w:val="22"/>
        </w:rPr>
      </w:pPr>
      <w:r w:rsidRPr="00E14655">
        <w:rPr>
          <w:noProof/>
        </w:rPr>
        <w:drawing>
          <wp:anchor distT="0" distB="0" distL="114300" distR="114300" simplePos="0" relativeHeight="251657216" behindDoc="1" locked="0" layoutInCell="1" allowOverlap="1" wp14:anchorId="2FBD715B" wp14:editId="42506ECF">
            <wp:simplePos x="0" y="0"/>
            <wp:positionH relativeFrom="margin">
              <wp:posOffset>5330825</wp:posOffset>
            </wp:positionH>
            <wp:positionV relativeFrom="margin">
              <wp:posOffset>8616315</wp:posOffset>
            </wp:positionV>
            <wp:extent cx="1162050" cy="1038225"/>
            <wp:effectExtent l="0" t="0" r="0" b="0"/>
            <wp:wrapNone/>
            <wp:docPr id="31" name="Picture 9" descr="WE CAN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E CAN logo 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C48" w:rsidRPr="00E14655">
        <w:rPr>
          <w:rFonts w:ascii="Tahoma" w:hAnsi="Tahoma" w:cs="Tahoma"/>
          <w:sz w:val="22"/>
          <w:szCs w:val="22"/>
        </w:rPr>
        <w:t>To have a commitment to enrich the experiences of the Sixth Form students though a suitable tutorial programme.</w:t>
      </w:r>
    </w:p>
    <w:p w14:paraId="0E4753F1" w14:textId="77777777" w:rsidR="00CB2C48" w:rsidRPr="00F17152" w:rsidRDefault="00CB2C48" w:rsidP="00CB2C48">
      <w:pPr>
        <w:numPr>
          <w:ilvl w:val="0"/>
          <w:numId w:val="9"/>
        </w:numPr>
        <w:spacing w:after="240"/>
        <w:rPr>
          <w:rFonts w:ascii="Tahoma" w:hAnsi="Tahoma" w:cs="Tahoma"/>
          <w:sz w:val="22"/>
          <w:szCs w:val="22"/>
        </w:rPr>
      </w:pPr>
      <w:r w:rsidRPr="00F17152">
        <w:rPr>
          <w:rFonts w:ascii="Tahoma" w:hAnsi="Tahoma" w:cs="Tahoma"/>
          <w:sz w:val="22"/>
          <w:szCs w:val="22"/>
        </w:rPr>
        <w:t>To build a strong and supportive team of tutors based on excellent communication and shared good practice.</w:t>
      </w:r>
    </w:p>
    <w:p w14:paraId="616BEE0F" w14:textId="77777777" w:rsidR="00CB2C48" w:rsidRPr="00C554F2" w:rsidRDefault="00CB2C48" w:rsidP="00CB2C48">
      <w:pPr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make a major contribution to the main aim and purpose of the school that places learning at the centre.</w:t>
      </w:r>
    </w:p>
    <w:p w14:paraId="0498A76B" w14:textId="77777777" w:rsidR="00CB2C48" w:rsidRPr="00C554F2" w:rsidRDefault="00CB2C48" w:rsidP="00CB2C48">
      <w:pPr>
        <w:rPr>
          <w:rFonts w:ascii="Tahoma" w:hAnsi="Tahoma" w:cs="Tahoma"/>
          <w:sz w:val="22"/>
          <w:szCs w:val="22"/>
        </w:rPr>
      </w:pPr>
    </w:p>
    <w:p w14:paraId="6F5B71E9" w14:textId="0E330A08" w:rsidR="00CB2C48" w:rsidRDefault="00BA7DBD" w:rsidP="00CB2C48">
      <w:pPr>
        <w:rPr>
          <w:rFonts w:ascii="Tahoma" w:hAnsi="Tahoma" w:cs="Tahoma"/>
          <w:b/>
          <w:sz w:val="22"/>
          <w:szCs w:val="22"/>
          <w:shd w:val="clear" w:color="auto" w:fill="FFFF00"/>
        </w:rPr>
      </w:pPr>
      <w:r w:rsidRPr="001005A8"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11B28A33" wp14:editId="76660165">
            <wp:simplePos x="0" y="0"/>
            <wp:positionH relativeFrom="margin">
              <wp:posOffset>2341245</wp:posOffset>
            </wp:positionH>
            <wp:positionV relativeFrom="margin">
              <wp:posOffset>-497205</wp:posOffset>
            </wp:positionV>
            <wp:extent cx="857250" cy="1104900"/>
            <wp:effectExtent l="0" t="0" r="0" b="0"/>
            <wp:wrapSquare wrapText="bothSides"/>
            <wp:docPr id="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DE0C5" w14:textId="77777777" w:rsidR="00CB2C48" w:rsidRPr="00C554F2" w:rsidRDefault="00CB2C48" w:rsidP="00CB2C48">
      <w:pPr>
        <w:rPr>
          <w:rFonts w:ascii="Tahoma" w:hAnsi="Tahoma" w:cs="Tahoma"/>
          <w:b/>
          <w:sz w:val="22"/>
          <w:szCs w:val="22"/>
          <w:shd w:val="clear" w:color="auto" w:fill="FFFF00"/>
        </w:rPr>
      </w:pPr>
    </w:p>
    <w:p w14:paraId="5514B969" w14:textId="77777777" w:rsidR="00CB2C48" w:rsidRDefault="00CB2C48" w:rsidP="00CB2C48">
      <w:pPr>
        <w:rPr>
          <w:rFonts w:ascii="Tahoma" w:hAnsi="Tahoma" w:cs="Tahoma"/>
          <w:b/>
          <w:sz w:val="22"/>
          <w:szCs w:val="22"/>
          <w:shd w:val="clear" w:color="auto" w:fill="FFFF00"/>
        </w:rPr>
      </w:pPr>
    </w:p>
    <w:p w14:paraId="1719D4CD" w14:textId="77777777" w:rsidR="00CB2C48" w:rsidRPr="00C554F2" w:rsidRDefault="00CB2C48" w:rsidP="00CB2C48">
      <w:pPr>
        <w:jc w:val="left"/>
        <w:rPr>
          <w:rFonts w:ascii="Tahoma" w:hAnsi="Tahoma" w:cs="Tahoma"/>
          <w:b/>
          <w:sz w:val="22"/>
          <w:szCs w:val="22"/>
        </w:rPr>
      </w:pPr>
      <w:r w:rsidRPr="00C554F2">
        <w:rPr>
          <w:rFonts w:ascii="Tahoma" w:hAnsi="Tahoma" w:cs="Tahoma"/>
          <w:b/>
          <w:sz w:val="22"/>
          <w:szCs w:val="22"/>
        </w:rPr>
        <w:t>DUTIES</w:t>
      </w:r>
    </w:p>
    <w:p w14:paraId="55058647" w14:textId="77777777" w:rsidR="00CB2C48" w:rsidRPr="00C554F2" w:rsidRDefault="00CB2C48" w:rsidP="00CB2C48">
      <w:pPr>
        <w:rPr>
          <w:rFonts w:ascii="Tahoma" w:hAnsi="Tahoma" w:cs="Tahoma"/>
          <w:sz w:val="22"/>
          <w:szCs w:val="22"/>
        </w:rPr>
      </w:pPr>
    </w:p>
    <w:p w14:paraId="4FFD2869" w14:textId="77777777" w:rsidR="00CB2C48" w:rsidRPr="00C554F2" w:rsidRDefault="00CB2C48" w:rsidP="00CB2C48">
      <w:pPr>
        <w:pBdr>
          <w:bottom w:val="single" w:sz="4" w:space="1" w:color="auto"/>
        </w:pBdr>
        <w:spacing w:after="120"/>
        <w:rPr>
          <w:rFonts w:ascii="Tahoma" w:hAnsi="Tahoma" w:cs="Tahoma"/>
          <w:b/>
          <w:sz w:val="22"/>
          <w:szCs w:val="22"/>
        </w:rPr>
      </w:pPr>
      <w:r w:rsidRPr="00C554F2">
        <w:rPr>
          <w:rFonts w:ascii="Tahoma" w:hAnsi="Tahoma" w:cs="Tahoma"/>
          <w:b/>
          <w:sz w:val="22"/>
          <w:szCs w:val="22"/>
        </w:rPr>
        <w:t>Student Well Being</w:t>
      </w:r>
    </w:p>
    <w:p w14:paraId="3E041D16" w14:textId="77777777" w:rsidR="00CB2C48" w:rsidRPr="00C554F2" w:rsidRDefault="00CB2C48" w:rsidP="00CB2C48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establish and promote good relationships wi</w:t>
      </w:r>
      <w:r>
        <w:rPr>
          <w:rFonts w:ascii="Tahoma" w:hAnsi="Tahoma" w:cs="Tahoma"/>
          <w:sz w:val="22"/>
          <w:szCs w:val="22"/>
        </w:rPr>
        <w:t>th every student within the Sixth Form.</w:t>
      </w:r>
    </w:p>
    <w:p w14:paraId="3EDC9FC5" w14:textId="77777777" w:rsidR="00CB2C48" w:rsidRPr="00C554F2" w:rsidRDefault="00CB2C48" w:rsidP="00CB2C48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promote and develop a close partnership with parents/carers.</w:t>
      </w:r>
    </w:p>
    <w:p w14:paraId="30EA2D0C" w14:textId="77777777" w:rsidR="00CB2C48" w:rsidRPr="00E14655" w:rsidRDefault="00CB2C48" w:rsidP="00CB2C48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E14655">
        <w:rPr>
          <w:rFonts w:ascii="Tahoma" w:hAnsi="Tahoma" w:cs="Tahoma"/>
          <w:sz w:val="22"/>
          <w:szCs w:val="22"/>
        </w:rPr>
        <w:t>To encourage participation in The Sixth Form Leadership Team so that the students may contribute to the development and the direction of The Grange School.</w:t>
      </w:r>
    </w:p>
    <w:p w14:paraId="22CEEF17" w14:textId="77777777" w:rsidR="00CB2C48" w:rsidRPr="00C554F2" w:rsidRDefault="00CB2C48" w:rsidP="00CB2C48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 xml:space="preserve">Co-ordinating the work of </w:t>
      </w:r>
      <w:r>
        <w:rPr>
          <w:rFonts w:ascii="Tahoma" w:hAnsi="Tahoma" w:cs="Tahoma"/>
          <w:sz w:val="22"/>
          <w:szCs w:val="22"/>
        </w:rPr>
        <w:t>student</w:t>
      </w:r>
      <w:r w:rsidRPr="00C554F2">
        <w:rPr>
          <w:rFonts w:ascii="Tahoma" w:hAnsi="Tahoma" w:cs="Tahoma"/>
          <w:sz w:val="22"/>
          <w:szCs w:val="22"/>
        </w:rPr>
        <w:t xml:space="preserve"> learning mentors, school buddies or prefects across the school.</w:t>
      </w:r>
    </w:p>
    <w:p w14:paraId="77B71500" w14:textId="77777777" w:rsidR="00CB2C48" w:rsidRPr="00C554F2" w:rsidRDefault="00CB2C48" w:rsidP="00CB2C48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liaise with external agencies to support students.</w:t>
      </w:r>
    </w:p>
    <w:p w14:paraId="45ADA46D" w14:textId="77777777" w:rsidR="00CB2C48" w:rsidRPr="00C554F2" w:rsidRDefault="00CB2C48" w:rsidP="00CB2C48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 xml:space="preserve">To work with other </w:t>
      </w:r>
      <w:r>
        <w:rPr>
          <w:rFonts w:ascii="Tahoma" w:hAnsi="Tahoma" w:cs="Tahoma"/>
          <w:sz w:val="22"/>
          <w:szCs w:val="22"/>
        </w:rPr>
        <w:t>Year Team Leader</w:t>
      </w:r>
      <w:r w:rsidRPr="00C554F2">
        <w:rPr>
          <w:rFonts w:ascii="Tahoma" w:hAnsi="Tahoma" w:cs="Tahoma"/>
          <w:sz w:val="22"/>
          <w:szCs w:val="22"/>
        </w:rPr>
        <w:t>s in developing an effective pr</w:t>
      </w:r>
      <w:r>
        <w:rPr>
          <w:rFonts w:ascii="Tahoma" w:hAnsi="Tahoma" w:cs="Tahoma"/>
          <w:sz w:val="22"/>
          <w:szCs w:val="22"/>
        </w:rPr>
        <w:t xml:space="preserve">ogramme of assemblies and </w:t>
      </w:r>
      <w:r w:rsidRPr="00E14655">
        <w:rPr>
          <w:rFonts w:ascii="Tahoma" w:hAnsi="Tahoma" w:cs="Tahoma"/>
          <w:sz w:val="22"/>
          <w:szCs w:val="22"/>
        </w:rPr>
        <w:t xml:space="preserve">enrichment </w:t>
      </w:r>
      <w:r w:rsidRPr="00C554F2">
        <w:rPr>
          <w:rFonts w:ascii="Tahoma" w:hAnsi="Tahoma" w:cs="Tahoma"/>
          <w:sz w:val="22"/>
          <w:szCs w:val="22"/>
        </w:rPr>
        <w:t>activities.</w:t>
      </w:r>
    </w:p>
    <w:p w14:paraId="3189B427" w14:textId="77777777" w:rsidR="00CB2C48" w:rsidRPr="00C554F2" w:rsidRDefault="00CB2C48" w:rsidP="00CB2C48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Liaising with the Support for Learning</w:t>
      </w:r>
      <w:r>
        <w:rPr>
          <w:rFonts w:ascii="Tahoma" w:hAnsi="Tahoma" w:cs="Tahoma"/>
          <w:sz w:val="22"/>
          <w:szCs w:val="22"/>
        </w:rPr>
        <w:t xml:space="preserve"> D</w:t>
      </w:r>
      <w:r w:rsidRPr="00C554F2">
        <w:rPr>
          <w:rFonts w:ascii="Tahoma" w:hAnsi="Tahoma" w:cs="Tahoma"/>
          <w:sz w:val="22"/>
          <w:szCs w:val="22"/>
        </w:rPr>
        <w:t xml:space="preserve">epartment to co-ordinate and organise the individual learning, counselling, </w:t>
      </w:r>
      <w:proofErr w:type="gramStart"/>
      <w:r w:rsidRPr="00C554F2">
        <w:rPr>
          <w:rFonts w:ascii="Tahoma" w:hAnsi="Tahoma" w:cs="Tahoma"/>
          <w:sz w:val="22"/>
          <w:szCs w:val="22"/>
        </w:rPr>
        <w:t>welfare</w:t>
      </w:r>
      <w:proofErr w:type="gramEnd"/>
      <w:r w:rsidRPr="00C554F2">
        <w:rPr>
          <w:rFonts w:ascii="Tahoma" w:hAnsi="Tahoma" w:cs="Tahoma"/>
          <w:sz w:val="22"/>
          <w:szCs w:val="22"/>
        </w:rPr>
        <w:t xml:space="preserve"> and discipline of identified individual students.</w:t>
      </w:r>
    </w:p>
    <w:p w14:paraId="0AD10BBF" w14:textId="77777777" w:rsidR="00CB2C48" w:rsidRPr="00C554F2" w:rsidRDefault="00CB2C48" w:rsidP="00CB2C48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 xml:space="preserve">Organising the induction programme for students new to the school, including placing students into forms </w:t>
      </w:r>
      <w:r>
        <w:rPr>
          <w:rFonts w:ascii="Tahoma" w:hAnsi="Tahoma" w:cs="Tahoma"/>
          <w:sz w:val="22"/>
          <w:szCs w:val="22"/>
        </w:rPr>
        <w:t>and monitoring individual student’s</w:t>
      </w:r>
      <w:r w:rsidRPr="00C554F2">
        <w:rPr>
          <w:rFonts w:ascii="Tahoma" w:hAnsi="Tahoma" w:cs="Tahoma"/>
          <w:sz w:val="22"/>
          <w:szCs w:val="22"/>
        </w:rPr>
        <w:t xml:space="preserve"> progress during the induction period into the school.</w:t>
      </w:r>
    </w:p>
    <w:p w14:paraId="10BC4E1F" w14:textId="77777777" w:rsidR="00CB2C48" w:rsidRDefault="00CB2C48" w:rsidP="00CB2C48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Contributing to the evaluation and planning of Enrichment activities.</w:t>
      </w:r>
    </w:p>
    <w:p w14:paraId="230DA36D" w14:textId="77777777" w:rsidR="00CB2C48" w:rsidRPr="00C554F2" w:rsidRDefault="00CB2C48" w:rsidP="00CB2C48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 jointly produce a termly year team pastoral report.</w:t>
      </w:r>
    </w:p>
    <w:p w14:paraId="5D434DDC" w14:textId="77777777" w:rsidR="00CB2C48" w:rsidRPr="00C554F2" w:rsidRDefault="00CB2C48" w:rsidP="00CB2C48">
      <w:pPr>
        <w:spacing w:after="120"/>
        <w:rPr>
          <w:rFonts w:ascii="Tahoma" w:hAnsi="Tahoma" w:cs="Tahoma"/>
          <w:sz w:val="22"/>
          <w:szCs w:val="22"/>
        </w:rPr>
      </w:pPr>
    </w:p>
    <w:p w14:paraId="7A0ED2C6" w14:textId="77777777" w:rsidR="00CB2C48" w:rsidRPr="00C554F2" w:rsidRDefault="00CB2C48" w:rsidP="00CB2C48">
      <w:pPr>
        <w:pBdr>
          <w:bottom w:val="single" w:sz="4" w:space="1" w:color="auto"/>
        </w:pBdr>
        <w:spacing w:after="120"/>
        <w:rPr>
          <w:rFonts w:ascii="Tahoma" w:hAnsi="Tahoma" w:cs="Tahoma"/>
          <w:b/>
          <w:sz w:val="22"/>
          <w:szCs w:val="22"/>
        </w:rPr>
      </w:pPr>
      <w:r w:rsidRPr="00C554F2">
        <w:rPr>
          <w:rFonts w:ascii="Tahoma" w:hAnsi="Tahoma" w:cs="Tahoma"/>
          <w:b/>
          <w:sz w:val="22"/>
          <w:szCs w:val="22"/>
        </w:rPr>
        <w:t>Student Progress</w:t>
      </w:r>
    </w:p>
    <w:p w14:paraId="25B8FEAD" w14:textId="77777777" w:rsidR="00CB2C48" w:rsidRPr="00C554F2" w:rsidRDefault="00CB2C48" w:rsidP="00CB2C48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establish systems to monitor individual student progress.</w:t>
      </w:r>
    </w:p>
    <w:p w14:paraId="450EF95B" w14:textId="77777777" w:rsidR="00CB2C48" w:rsidRPr="00C554F2" w:rsidRDefault="00CB2C48" w:rsidP="00CB2C48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respond creatively to identified student needs.</w:t>
      </w:r>
    </w:p>
    <w:p w14:paraId="6A80EEF9" w14:textId="77777777" w:rsidR="00CB2C48" w:rsidRPr="00C554F2" w:rsidRDefault="00CB2C48" w:rsidP="00CB2C48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 xml:space="preserve">To co-ordinate all communications with parents, including parents’ evenings. </w:t>
      </w:r>
    </w:p>
    <w:p w14:paraId="6F5CBB45" w14:textId="77777777" w:rsidR="00CB2C48" w:rsidRPr="00C554F2" w:rsidRDefault="00CB2C48" w:rsidP="00CB2C48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maintain a comprehensive and up-to-date student file on each student, containing records of achievements, sanctions, contacts with parents, etc.</w:t>
      </w:r>
    </w:p>
    <w:p w14:paraId="538926B9" w14:textId="77777777" w:rsidR="00CB2C48" w:rsidRDefault="00CB2C48" w:rsidP="00CB2C48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 xml:space="preserve">To support tutors in the use of school’s attainment data to evaluate student progress and respond accordingly.  </w:t>
      </w:r>
    </w:p>
    <w:p w14:paraId="4F9F6D55" w14:textId="77777777" w:rsidR="00CB2C48" w:rsidRPr="00F16869" w:rsidRDefault="00CB2C48" w:rsidP="00CB2C48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F16869">
        <w:rPr>
          <w:rFonts w:ascii="Tahoma" w:hAnsi="Tahoma" w:cs="Tahoma"/>
          <w:sz w:val="22"/>
          <w:szCs w:val="22"/>
        </w:rPr>
        <w:t>Identifying and supporting students who are under achieving across the curriculum.</w:t>
      </w:r>
    </w:p>
    <w:p w14:paraId="323245D3" w14:textId="77777777" w:rsidR="00CB2C48" w:rsidRPr="00F16869" w:rsidRDefault="00CB2C48" w:rsidP="00CB2C48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F16869">
        <w:rPr>
          <w:rFonts w:ascii="Tahoma" w:hAnsi="Tahoma" w:cs="Tahoma"/>
          <w:sz w:val="22"/>
          <w:szCs w:val="22"/>
        </w:rPr>
        <w:t xml:space="preserve">Identifying and supporting students who are under achieving </w:t>
      </w:r>
      <w:proofErr w:type="gramStart"/>
      <w:r w:rsidRPr="00F16869">
        <w:rPr>
          <w:rFonts w:ascii="Tahoma" w:hAnsi="Tahoma" w:cs="Tahoma"/>
          <w:sz w:val="22"/>
          <w:szCs w:val="22"/>
        </w:rPr>
        <w:t>in particular subject</w:t>
      </w:r>
      <w:proofErr w:type="gramEnd"/>
      <w:r w:rsidRPr="00F16869">
        <w:rPr>
          <w:rFonts w:ascii="Tahoma" w:hAnsi="Tahoma" w:cs="Tahoma"/>
          <w:sz w:val="22"/>
          <w:szCs w:val="22"/>
        </w:rPr>
        <w:t xml:space="preserve"> areas.</w:t>
      </w:r>
    </w:p>
    <w:p w14:paraId="4DAD715D" w14:textId="77777777" w:rsidR="00CB2C48" w:rsidRPr="00C554F2" w:rsidRDefault="00CB2C48" w:rsidP="00CB2C48">
      <w:pPr>
        <w:spacing w:after="120"/>
        <w:rPr>
          <w:rFonts w:ascii="Tahoma" w:hAnsi="Tahoma" w:cs="Tahoma"/>
          <w:sz w:val="22"/>
          <w:szCs w:val="22"/>
        </w:rPr>
      </w:pPr>
    </w:p>
    <w:p w14:paraId="11E2E217" w14:textId="77777777" w:rsidR="00CB2C48" w:rsidRDefault="00CB2C48" w:rsidP="00CB2C48">
      <w:pPr>
        <w:spacing w:after="120"/>
        <w:rPr>
          <w:rFonts w:ascii="Tahoma" w:hAnsi="Tahoma" w:cs="Tahoma"/>
          <w:b/>
          <w:sz w:val="22"/>
          <w:szCs w:val="22"/>
        </w:rPr>
      </w:pPr>
    </w:p>
    <w:p w14:paraId="48085603" w14:textId="1CE2E022" w:rsidR="00CB2C48" w:rsidRDefault="00BA7DBD" w:rsidP="00CB2C48">
      <w:pPr>
        <w:spacing w:after="120"/>
        <w:rPr>
          <w:rFonts w:ascii="Tahoma" w:hAnsi="Tahoma" w:cs="Tahom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6C8DB6" wp14:editId="2CA94FC5">
            <wp:simplePos x="0" y="0"/>
            <wp:positionH relativeFrom="margin">
              <wp:posOffset>5245100</wp:posOffset>
            </wp:positionH>
            <wp:positionV relativeFrom="margin">
              <wp:posOffset>8454390</wp:posOffset>
            </wp:positionV>
            <wp:extent cx="1162050" cy="1038225"/>
            <wp:effectExtent l="0" t="0" r="0" b="0"/>
            <wp:wrapSquare wrapText="bothSides"/>
            <wp:docPr id="32" name="Picture 9" descr="WE CAN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E CAN logo 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879C6" w14:textId="77777777" w:rsidR="00CB2C48" w:rsidRDefault="00CB2C48" w:rsidP="00CB2C48">
      <w:pPr>
        <w:spacing w:after="120"/>
        <w:rPr>
          <w:rFonts w:ascii="Tahoma" w:hAnsi="Tahoma" w:cs="Tahoma"/>
          <w:b/>
          <w:sz w:val="22"/>
          <w:szCs w:val="22"/>
        </w:rPr>
      </w:pPr>
    </w:p>
    <w:p w14:paraId="45C45BC0" w14:textId="77777777" w:rsidR="00CB2C48" w:rsidRDefault="00CB2C48" w:rsidP="00CB2C48">
      <w:pPr>
        <w:spacing w:after="120"/>
        <w:rPr>
          <w:rFonts w:ascii="Tahoma" w:hAnsi="Tahoma" w:cs="Tahoma"/>
          <w:b/>
          <w:sz w:val="22"/>
          <w:szCs w:val="22"/>
        </w:rPr>
      </w:pPr>
    </w:p>
    <w:p w14:paraId="19009EC9" w14:textId="77777777" w:rsidR="00CB2C48" w:rsidRDefault="00CB2C48" w:rsidP="00CB2C48">
      <w:pPr>
        <w:spacing w:after="120"/>
        <w:rPr>
          <w:rFonts w:ascii="Tahoma" w:hAnsi="Tahoma" w:cs="Tahoma"/>
          <w:b/>
          <w:sz w:val="22"/>
          <w:szCs w:val="22"/>
        </w:rPr>
      </w:pPr>
    </w:p>
    <w:p w14:paraId="47D83AD1" w14:textId="77777777" w:rsidR="00CB2C48" w:rsidRDefault="00CB2C48" w:rsidP="00CB2C48">
      <w:pPr>
        <w:spacing w:after="120"/>
        <w:rPr>
          <w:rFonts w:ascii="Tahoma" w:hAnsi="Tahoma" w:cs="Tahoma"/>
          <w:b/>
          <w:sz w:val="22"/>
          <w:szCs w:val="22"/>
        </w:rPr>
      </w:pPr>
    </w:p>
    <w:p w14:paraId="0810ACAC" w14:textId="77777777" w:rsidR="00A34D86" w:rsidRPr="001005A8" w:rsidRDefault="00A34D86" w:rsidP="00CB2C48">
      <w:pPr>
        <w:spacing w:after="120"/>
        <w:rPr>
          <w:rFonts w:ascii="Tahoma" w:hAnsi="Tahoma" w:cs="Tahoma"/>
          <w:b/>
          <w:sz w:val="22"/>
          <w:szCs w:val="22"/>
        </w:rPr>
      </w:pPr>
    </w:p>
    <w:p w14:paraId="4D554DCD" w14:textId="77777777" w:rsidR="00CB2C48" w:rsidRPr="001005A8" w:rsidRDefault="00CB2C48" w:rsidP="00CB2C48">
      <w:pPr>
        <w:spacing w:after="120"/>
        <w:rPr>
          <w:rFonts w:ascii="Tahoma" w:hAnsi="Tahoma" w:cs="Tahoma"/>
          <w:b/>
          <w:sz w:val="22"/>
          <w:szCs w:val="22"/>
        </w:rPr>
      </w:pPr>
    </w:p>
    <w:p w14:paraId="5C967E33" w14:textId="77777777" w:rsidR="00CB2C48" w:rsidRPr="001005A8" w:rsidRDefault="00CB2C48" w:rsidP="00CB2C48">
      <w:pPr>
        <w:pBdr>
          <w:bottom w:val="single" w:sz="4" w:space="1" w:color="auto"/>
        </w:pBdr>
        <w:spacing w:after="120"/>
        <w:rPr>
          <w:rFonts w:ascii="Tahoma" w:hAnsi="Tahoma" w:cs="Tahoma"/>
          <w:sz w:val="22"/>
          <w:szCs w:val="22"/>
        </w:rPr>
      </w:pPr>
      <w:r w:rsidRPr="001005A8">
        <w:rPr>
          <w:rFonts w:ascii="Tahoma" w:hAnsi="Tahoma" w:cs="Tahoma"/>
          <w:b/>
          <w:sz w:val="22"/>
          <w:szCs w:val="22"/>
        </w:rPr>
        <w:lastRenderedPageBreak/>
        <w:t>Student Behaviour and Attendance</w:t>
      </w:r>
    </w:p>
    <w:p w14:paraId="1474445F" w14:textId="77777777" w:rsidR="00CB2C48" w:rsidRPr="001005A8" w:rsidRDefault="00CB2C48" w:rsidP="00CB2C48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1005A8">
        <w:rPr>
          <w:rFonts w:ascii="Tahoma" w:hAnsi="Tahoma" w:cs="Tahoma"/>
          <w:sz w:val="22"/>
          <w:szCs w:val="22"/>
        </w:rPr>
        <w:t>To ensure the school’s Behaviour Policy is fully supported</w:t>
      </w:r>
      <w:r>
        <w:rPr>
          <w:rFonts w:ascii="Tahoma" w:hAnsi="Tahoma" w:cs="Tahoma"/>
          <w:sz w:val="22"/>
          <w:szCs w:val="22"/>
        </w:rPr>
        <w:t xml:space="preserve"> and implemented across the Sixth Form</w:t>
      </w:r>
      <w:r w:rsidRPr="001005A8">
        <w:rPr>
          <w:rFonts w:ascii="Tahoma" w:hAnsi="Tahoma" w:cs="Tahoma"/>
          <w:sz w:val="22"/>
          <w:szCs w:val="22"/>
        </w:rPr>
        <w:t>.</w:t>
      </w:r>
    </w:p>
    <w:p w14:paraId="4B6F9BD2" w14:textId="77777777" w:rsidR="00CB2C48" w:rsidRPr="001005A8" w:rsidRDefault="00CB2C48" w:rsidP="00CB2C48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1005A8">
        <w:rPr>
          <w:rFonts w:ascii="Tahoma" w:hAnsi="Tahoma" w:cs="Tahoma"/>
          <w:sz w:val="22"/>
          <w:szCs w:val="22"/>
        </w:rPr>
        <w:t>To monitor and analyse student behaviour data, identifying areas of concern and taking appropriate courses of action to support students.</w:t>
      </w:r>
    </w:p>
    <w:p w14:paraId="13B9A0AE" w14:textId="77777777" w:rsidR="00CB2C48" w:rsidRPr="00C554F2" w:rsidRDefault="00CB2C48" w:rsidP="00CB2C48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ensure the school’s Anti Bullying policy is fully supported and implemented across the</w:t>
      </w:r>
      <w:r>
        <w:rPr>
          <w:rFonts w:ascii="Tahoma" w:hAnsi="Tahoma" w:cs="Tahoma"/>
          <w:sz w:val="22"/>
          <w:szCs w:val="22"/>
        </w:rPr>
        <w:t xml:space="preserve"> Sixth Form.</w:t>
      </w:r>
    </w:p>
    <w:p w14:paraId="5356016F" w14:textId="77777777" w:rsidR="00CB2C48" w:rsidRPr="00C554F2" w:rsidRDefault="00CB2C48" w:rsidP="00CB2C48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actively monitor the system of rewards and sanctions.</w:t>
      </w:r>
    </w:p>
    <w:p w14:paraId="2581F171" w14:textId="77777777" w:rsidR="00CB2C48" w:rsidRPr="00C554F2" w:rsidRDefault="00CB2C48" w:rsidP="00CB2C48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 xml:space="preserve">To actively promote and participate in the introduction and development of “Restorative Justice” across the </w:t>
      </w:r>
      <w:r>
        <w:rPr>
          <w:rFonts w:ascii="Tahoma" w:hAnsi="Tahoma" w:cs="Tahoma"/>
          <w:sz w:val="22"/>
          <w:szCs w:val="22"/>
        </w:rPr>
        <w:t>Sixth Form</w:t>
      </w:r>
      <w:r w:rsidRPr="00C554F2">
        <w:rPr>
          <w:rFonts w:ascii="Tahoma" w:hAnsi="Tahoma" w:cs="Tahoma"/>
          <w:sz w:val="22"/>
          <w:szCs w:val="22"/>
        </w:rPr>
        <w:t>.</w:t>
      </w:r>
    </w:p>
    <w:p w14:paraId="05184808" w14:textId="77777777" w:rsidR="00CB2C48" w:rsidRPr="00C554F2" w:rsidRDefault="00CB2C48" w:rsidP="00CB2C48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 xml:space="preserve">Implementing individual support systems including Personal Support Plans (PSPs) and Individual Behaviour Plans (IBPs) for students in the </w:t>
      </w:r>
      <w:r>
        <w:rPr>
          <w:rFonts w:ascii="Tahoma" w:hAnsi="Tahoma" w:cs="Tahoma"/>
          <w:sz w:val="22"/>
          <w:szCs w:val="22"/>
        </w:rPr>
        <w:t>Sixth Form</w:t>
      </w:r>
      <w:r w:rsidRPr="00C554F2">
        <w:rPr>
          <w:rFonts w:ascii="Tahoma" w:hAnsi="Tahoma" w:cs="Tahoma"/>
          <w:sz w:val="22"/>
          <w:szCs w:val="22"/>
        </w:rPr>
        <w:t>.</w:t>
      </w:r>
    </w:p>
    <w:p w14:paraId="0F90156E" w14:textId="77777777" w:rsidR="00CB2C48" w:rsidRPr="00C554F2" w:rsidRDefault="00CB2C48" w:rsidP="00CB2C48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 xml:space="preserve">Implementing the </w:t>
      </w:r>
      <w:proofErr w:type="gramStart"/>
      <w:r w:rsidRPr="00C554F2">
        <w:rPr>
          <w:rFonts w:ascii="Tahoma" w:hAnsi="Tahoma" w:cs="Tahoma"/>
          <w:sz w:val="22"/>
          <w:szCs w:val="22"/>
        </w:rPr>
        <w:t>schools</w:t>
      </w:r>
      <w:proofErr w:type="gramEnd"/>
      <w:r w:rsidRPr="00C554F2">
        <w:rPr>
          <w:rFonts w:ascii="Tahoma" w:hAnsi="Tahoma" w:cs="Tahoma"/>
          <w:sz w:val="22"/>
          <w:szCs w:val="22"/>
        </w:rPr>
        <w:t xml:space="preserve"> policy and procedures with regard to Internal and External exclusions, inclu</w:t>
      </w:r>
      <w:r>
        <w:rPr>
          <w:rFonts w:ascii="Tahoma" w:hAnsi="Tahoma" w:cs="Tahoma"/>
          <w:sz w:val="22"/>
          <w:szCs w:val="22"/>
        </w:rPr>
        <w:t>ding the reintegration of students</w:t>
      </w:r>
      <w:r w:rsidRPr="00C554F2">
        <w:rPr>
          <w:rFonts w:ascii="Tahoma" w:hAnsi="Tahoma" w:cs="Tahoma"/>
          <w:sz w:val="22"/>
          <w:szCs w:val="22"/>
        </w:rPr>
        <w:t xml:space="preserve"> back into school following exclusion.</w:t>
      </w:r>
    </w:p>
    <w:p w14:paraId="2592CB1E" w14:textId="77777777" w:rsidR="00CB2C48" w:rsidRPr="00C554F2" w:rsidRDefault="00CB2C48" w:rsidP="00CB2C48">
      <w:pPr>
        <w:pBdr>
          <w:bottom w:val="single" w:sz="4" w:space="1" w:color="auto"/>
        </w:pBdr>
        <w:spacing w:after="120"/>
        <w:rPr>
          <w:rFonts w:ascii="Tahoma" w:hAnsi="Tahoma" w:cs="Tahoma"/>
          <w:b/>
          <w:sz w:val="22"/>
          <w:szCs w:val="22"/>
        </w:rPr>
      </w:pPr>
    </w:p>
    <w:p w14:paraId="0B87138C" w14:textId="77777777" w:rsidR="00CB2C48" w:rsidRPr="00C554F2" w:rsidRDefault="00CB2C48" w:rsidP="00CB2C48">
      <w:pPr>
        <w:pBdr>
          <w:bottom w:val="single" w:sz="4" w:space="1" w:color="auto"/>
        </w:pBdr>
        <w:spacing w:after="120"/>
        <w:rPr>
          <w:rFonts w:ascii="Tahoma" w:hAnsi="Tahoma" w:cs="Tahoma"/>
          <w:b/>
          <w:sz w:val="22"/>
          <w:szCs w:val="22"/>
        </w:rPr>
      </w:pPr>
      <w:r w:rsidRPr="00C554F2">
        <w:rPr>
          <w:rFonts w:ascii="Tahoma" w:hAnsi="Tahoma" w:cs="Tahoma"/>
          <w:b/>
          <w:sz w:val="22"/>
          <w:szCs w:val="22"/>
        </w:rPr>
        <w:t>Staff Management</w:t>
      </w:r>
    </w:p>
    <w:p w14:paraId="58058693" w14:textId="77777777" w:rsidR="00CB2C48" w:rsidRPr="00C554F2" w:rsidRDefault="00CB2C48" w:rsidP="00CB2C48">
      <w:pPr>
        <w:numPr>
          <w:ilvl w:val="0"/>
          <w:numId w:val="10"/>
        </w:numPr>
        <w:spacing w:after="120"/>
        <w:ind w:left="431" w:hanging="431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 xml:space="preserve">To develop systems of communication which enhance the effectiveness of staff and </w:t>
      </w:r>
      <w:proofErr w:type="gramStart"/>
      <w:r w:rsidRPr="00C554F2">
        <w:rPr>
          <w:rFonts w:ascii="Tahoma" w:hAnsi="Tahoma" w:cs="Tahoma"/>
          <w:sz w:val="22"/>
          <w:szCs w:val="22"/>
        </w:rPr>
        <w:t>students</w:t>
      </w:r>
      <w:proofErr w:type="gramEnd"/>
    </w:p>
    <w:p w14:paraId="67088F64" w14:textId="77777777" w:rsidR="00CB2C48" w:rsidRPr="00C554F2" w:rsidRDefault="00CB2C48" w:rsidP="00CB2C48">
      <w:pPr>
        <w:numPr>
          <w:ilvl w:val="0"/>
          <w:numId w:val="10"/>
        </w:numPr>
        <w:spacing w:after="120"/>
        <w:ind w:left="431" w:hanging="431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 xml:space="preserve">To establish, with other </w:t>
      </w:r>
      <w:r>
        <w:rPr>
          <w:rFonts w:ascii="Tahoma" w:hAnsi="Tahoma" w:cs="Tahoma"/>
          <w:sz w:val="22"/>
          <w:szCs w:val="22"/>
        </w:rPr>
        <w:t>Year Team Leader</w:t>
      </w:r>
      <w:r w:rsidRPr="00C554F2">
        <w:rPr>
          <w:rFonts w:ascii="Tahoma" w:hAnsi="Tahoma" w:cs="Tahoma"/>
          <w:sz w:val="22"/>
          <w:szCs w:val="22"/>
        </w:rPr>
        <w:t xml:space="preserve">s, a pattern of social events designed to place the school at the heart of the community and enrich the experiences of the </w:t>
      </w:r>
      <w:proofErr w:type="gramStart"/>
      <w:r w:rsidRPr="00C554F2">
        <w:rPr>
          <w:rFonts w:ascii="Tahoma" w:hAnsi="Tahoma" w:cs="Tahoma"/>
          <w:sz w:val="22"/>
          <w:szCs w:val="22"/>
        </w:rPr>
        <w:t>students</w:t>
      </w:r>
      <w:proofErr w:type="gramEnd"/>
    </w:p>
    <w:p w14:paraId="4E71CEF0" w14:textId="77777777" w:rsidR="00CB2C48" w:rsidRPr="00C554F2" w:rsidRDefault="00CB2C48" w:rsidP="00CB2C48">
      <w:pPr>
        <w:numPr>
          <w:ilvl w:val="0"/>
          <w:numId w:val="10"/>
        </w:numPr>
        <w:spacing w:after="120"/>
        <w:ind w:left="431" w:hanging="431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ensure that</w:t>
      </w:r>
      <w:r w:rsidRPr="00E14655">
        <w:rPr>
          <w:rFonts w:ascii="Tahoma" w:hAnsi="Tahoma" w:cs="Tahoma"/>
          <w:sz w:val="22"/>
          <w:szCs w:val="22"/>
        </w:rPr>
        <w:t xml:space="preserve"> the</w:t>
      </w:r>
      <w:r>
        <w:rPr>
          <w:rFonts w:ascii="Tahoma" w:hAnsi="Tahoma" w:cs="Tahoma"/>
          <w:sz w:val="22"/>
          <w:szCs w:val="22"/>
        </w:rPr>
        <w:t xml:space="preserve"> Form Tutors</w:t>
      </w:r>
      <w:r w:rsidRPr="00C554F2">
        <w:rPr>
          <w:rFonts w:ascii="Tahoma" w:hAnsi="Tahoma" w:cs="Tahoma"/>
          <w:sz w:val="22"/>
          <w:szCs w:val="22"/>
        </w:rPr>
        <w:t xml:space="preserve"> fulfil their administrative duties, e.g. registration, attendance, homework, and uniform checks etc. in line with school policy</w:t>
      </w:r>
      <w:r>
        <w:rPr>
          <w:rFonts w:ascii="Tahoma" w:hAnsi="Tahoma" w:cs="Tahoma"/>
          <w:sz w:val="22"/>
          <w:szCs w:val="22"/>
        </w:rPr>
        <w:t>.</w:t>
      </w:r>
    </w:p>
    <w:p w14:paraId="7F1C9E55" w14:textId="77777777" w:rsidR="00CB2C48" w:rsidRPr="00C554F2" w:rsidRDefault="00CB2C48" w:rsidP="00CB2C48">
      <w:pPr>
        <w:numPr>
          <w:ilvl w:val="0"/>
          <w:numId w:val="10"/>
        </w:numPr>
        <w:spacing w:after="120"/>
        <w:ind w:left="431" w:hanging="431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organise calendared events througho</w:t>
      </w:r>
      <w:r>
        <w:rPr>
          <w:rFonts w:ascii="Tahoma" w:hAnsi="Tahoma" w:cs="Tahoma"/>
          <w:sz w:val="22"/>
          <w:szCs w:val="22"/>
        </w:rPr>
        <w:t>ut the year that relate to the Sixth Form</w:t>
      </w:r>
      <w:r w:rsidRPr="00C554F2">
        <w:rPr>
          <w:rFonts w:ascii="Tahoma" w:hAnsi="Tahoma" w:cs="Tahoma"/>
          <w:sz w:val="22"/>
          <w:szCs w:val="22"/>
        </w:rPr>
        <w:t>.</w:t>
      </w:r>
    </w:p>
    <w:p w14:paraId="07F31838" w14:textId="77777777" w:rsidR="00CB2C48" w:rsidRPr="00C554F2" w:rsidRDefault="00CB2C48" w:rsidP="00CB2C48">
      <w:pPr>
        <w:numPr>
          <w:ilvl w:val="0"/>
          <w:numId w:val="10"/>
        </w:numPr>
        <w:spacing w:after="120"/>
        <w:ind w:left="431" w:hanging="43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</w:t>
      </w:r>
      <w:r w:rsidRPr="00C554F2">
        <w:rPr>
          <w:rFonts w:ascii="Tahoma" w:hAnsi="Tahoma" w:cs="Tahoma"/>
          <w:sz w:val="22"/>
          <w:szCs w:val="22"/>
        </w:rPr>
        <w:t xml:space="preserve"> chair the meeting of the </w:t>
      </w:r>
      <w:r>
        <w:rPr>
          <w:rFonts w:ascii="Tahoma" w:hAnsi="Tahoma" w:cs="Tahoma"/>
          <w:sz w:val="22"/>
          <w:szCs w:val="22"/>
        </w:rPr>
        <w:t>Sixth Form</w:t>
      </w:r>
      <w:r w:rsidRPr="00C554F2">
        <w:rPr>
          <w:rFonts w:ascii="Tahoma" w:hAnsi="Tahoma" w:cs="Tahoma"/>
          <w:sz w:val="22"/>
          <w:szCs w:val="22"/>
        </w:rPr>
        <w:t xml:space="preserve"> Tutors.  </w:t>
      </w:r>
    </w:p>
    <w:p w14:paraId="13F4E135" w14:textId="77777777" w:rsidR="00CB2C48" w:rsidRDefault="00CB2C48" w:rsidP="00CB2C48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To support tutors in their tasks when necessary</w:t>
      </w:r>
      <w:r>
        <w:rPr>
          <w:rFonts w:ascii="Tahoma" w:hAnsi="Tahoma" w:cs="Tahoma"/>
          <w:sz w:val="22"/>
          <w:szCs w:val="22"/>
        </w:rPr>
        <w:t>.</w:t>
      </w:r>
    </w:p>
    <w:p w14:paraId="34705EF5" w14:textId="77777777" w:rsidR="00CB2C48" w:rsidRPr="00F16869" w:rsidRDefault="00CB2C48" w:rsidP="00CB2C48">
      <w:pPr>
        <w:spacing w:after="120"/>
        <w:rPr>
          <w:rFonts w:ascii="Tahoma" w:hAnsi="Tahoma" w:cs="Tahoma"/>
          <w:sz w:val="22"/>
          <w:szCs w:val="22"/>
        </w:rPr>
      </w:pPr>
    </w:p>
    <w:p w14:paraId="55F7B964" w14:textId="77777777" w:rsidR="00CB2C48" w:rsidRPr="00C554F2" w:rsidRDefault="00CB2C48" w:rsidP="00CB2C48">
      <w:pPr>
        <w:pBdr>
          <w:bottom w:val="single" w:sz="4" w:space="1" w:color="auto"/>
        </w:pBdr>
        <w:spacing w:after="120"/>
        <w:rPr>
          <w:rFonts w:ascii="Tahoma" w:hAnsi="Tahoma" w:cs="Tahoma"/>
          <w:b/>
          <w:sz w:val="22"/>
          <w:szCs w:val="22"/>
        </w:rPr>
      </w:pPr>
      <w:r w:rsidRPr="00C554F2">
        <w:rPr>
          <w:rFonts w:ascii="Tahoma" w:hAnsi="Tahoma" w:cs="Tahoma"/>
          <w:b/>
          <w:sz w:val="22"/>
          <w:szCs w:val="22"/>
        </w:rPr>
        <w:t>Additional Responsibilities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1B9009BF" w14:textId="77777777" w:rsidR="00CB2C48" w:rsidRPr="00C554F2" w:rsidRDefault="00CB2C48" w:rsidP="00CB2C48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 w:rsidRPr="00C554F2">
        <w:rPr>
          <w:rFonts w:ascii="Tahoma" w:hAnsi="Tahoma" w:cs="Tahoma"/>
          <w:sz w:val="22"/>
          <w:szCs w:val="22"/>
        </w:rPr>
        <w:t>Monitoring of and contributing to the evaluation and evidence for school self-evaluation.</w:t>
      </w:r>
    </w:p>
    <w:p w14:paraId="7FD2A4BF" w14:textId="4E3E26DD" w:rsidR="00CB2C48" w:rsidRPr="00C554F2" w:rsidRDefault="00BA7DBD" w:rsidP="00CB2C48">
      <w:pPr>
        <w:numPr>
          <w:ilvl w:val="0"/>
          <w:numId w:val="10"/>
        </w:numPr>
        <w:spacing w:after="120"/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854806" wp14:editId="076444A0">
            <wp:simplePos x="0" y="0"/>
            <wp:positionH relativeFrom="margin">
              <wp:posOffset>5083175</wp:posOffset>
            </wp:positionH>
            <wp:positionV relativeFrom="margin">
              <wp:posOffset>8387715</wp:posOffset>
            </wp:positionV>
            <wp:extent cx="1162050" cy="1038225"/>
            <wp:effectExtent l="0" t="0" r="0" b="0"/>
            <wp:wrapNone/>
            <wp:docPr id="33" name="Picture 9" descr="WE CAN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E CAN logo 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C48" w:rsidRPr="00C554F2">
        <w:rPr>
          <w:rFonts w:ascii="Tahoma" w:hAnsi="Tahoma" w:cs="Tahoma"/>
          <w:sz w:val="22"/>
          <w:szCs w:val="22"/>
        </w:rPr>
        <w:t>Contributing to the management of the key stage budget allocation, ensuring it is spent in line with learning priorities and staff training needs.</w:t>
      </w:r>
    </w:p>
    <w:p w14:paraId="4F0734B6" w14:textId="77777777" w:rsidR="00CB2C48" w:rsidRPr="006141D1" w:rsidRDefault="00CB2C48" w:rsidP="00CB2C48">
      <w:pPr>
        <w:numPr>
          <w:ilvl w:val="0"/>
          <w:numId w:val="10"/>
        </w:numPr>
        <w:tabs>
          <w:tab w:val="clear" w:pos="432"/>
          <w:tab w:val="left" w:pos="426"/>
          <w:tab w:val="left" w:pos="2835"/>
        </w:tabs>
        <w:ind w:left="431"/>
        <w:rPr>
          <w:rFonts w:ascii="Tahoma" w:hAnsi="Tahoma" w:cs="Tahoma"/>
          <w:sz w:val="22"/>
          <w:szCs w:val="22"/>
        </w:rPr>
      </w:pPr>
      <w:r w:rsidRPr="006141D1">
        <w:rPr>
          <w:rFonts w:ascii="Tahoma" w:hAnsi="Tahoma" w:cs="Tahoma"/>
          <w:sz w:val="22"/>
          <w:szCs w:val="22"/>
        </w:rPr>
        <w:t xml:space="preserve">Attending professional development training as necessary and sharing knowledge and </w:t>
      </w:r>
    </w:p>
    <w:p w14:paraId="627E17BC" w14:textId="63F0CE29" w:rsidR="00CB2C48" w:rsidRDefault="00CB2C48" w:rsidP="00CB2C48">
      <w:pPr>
        <w:ind w:left="431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good practice within the Sixth Form</w:t>
      </w:r>
      <w:r w:rsidRPr="00F16869">
        <w:rPr>
          <w:rFonts w:ascii="Tahoma" w:hAnsi="Tahoma" w:cs="Tahoma"/>
          <w:sz w:val="22"/>
          <w:szCs w:val="22"/>
        </w:rPr>
        <w:t>.</w:t>
      </w:r>
      <w:r w:rsidRPr="00C554F2">
        <w:rPr>
          <w:rFonts w:ascii="Tahoma" w:hAnsi="Tahoma" w:cs="Tahoma"/>
          <w:sz w:val="22"/>
          <w:szCs w:val="22"/>
        </w:rPr>
        <w:br w:type="page"/>
      </w:r>
      <w:r w:rsidR="00BA7DBD" w:rsidRPr="00BD5CFB">
        <w:rPr>
          <w:rFonts w:ascii="Tahoma" w:eastAsia="Calibri" w:hAnsi="Tahoma"/>
          <w:noProof/>
          <w:sz w:val="22"/>
          <w:szCs w:val="22"/>
        </w:rPr>
        <w:lastRenderedPageBreak/>
        <w:drawing>
          <wp:inline distT="0" distB="0" distL="0" distR="0" wp14:anchorId="5FB1861C" wp14:editId="207D70FC">
            <wp:extent cx="862965" cy="109918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17D89" w14:textId="77777777" w:rsidR="00CB2C48" w:rsidRPr="005807F9" w:rsidRDefault="00CB2C48" w:rsidP="00CB2C48">
      <w:pPr>
        <w:spacing w:after="12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SIXTH FORM TEAM LEADER</w:t>
      </w:r>
      <w:r w:rsidRPr="005807F9">
        <w:rPr>
          <w:rFonts w:ascii="Tahoma" w:hAnsi="Tahoma" w:cs="Tahoma"/>
          <w:b/>
          <w:sz w:val="20"/>
        </w:rPr>
        <w:t xml:space="preserve"> (TLR 2</w:t>
      </w:r>
      <w:r>
        <w:rPr>
          <w:rFonts w:ascii="Tahoma" w:hAnsi="Tahoma" w:cs="Tahoma"/>
          <w:b/>
          <w:sz w:val="20"/>
        </w:rPr>
        <w:t>.2</w:t>
      </w:r>
      <w:r w:rsidRPr="005807F9">
        <w:rPr>
          <w:rFonts w:ascii="Tahoma" w:hAnsi="Tahoma" w:cs="Tahoma"/>
          <w:b/>
          <w:sz w:val="20"/>
        </w:rPr>
        <w:t>)</w:t>
      </w:r>
    </w:p>
    <w:p w14:paraId="2919BC60" w14:textId="28A52229" w:rsidR="00CB2C48" w:rsidRPr="005807F9" w:rsidRDefault="00BA7DBD" w:rsidP="00CB2C48">
      <w:pPr>
        <w:spacing w:after="12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noProof/>
          <w:sz w:val="20"/>
          <w:lang w:eastAsia="en-GB"/>
        </w:rPr>
        <w:drawing>
          <wp:anchor distT="0" distB="0" distL="114300" distR="114300" simplePos="0" relativeHeight="251660288" behindDoc="1" locked="0" layoutInCell="1" allowOverlap="1" wp14:anchorId="2828DDE8" wp14:editId="24710FF2">
            <wp:simplePos x="0" y="0"/>
            <wp:positionH relativeFrom="margin">
              <wp:posOffset>5283835</wp:posOffset>
            </wp:positionH>
            <wp:positionV relativeFrom="margin">
              <wp:posOffset>8659495</wp:posOffset>
            </wp:positionV>
            <wp:extent cx="1162050" cy="1038225"/>
            <wp:effectExtent l="0" t="0" r="0" b="0"/>
            <wp:wrapNone/>
            <wp:docPr id="34" name="Picture 9" descr="WE CAN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E CAN logo 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C48" w:rsidRPr="005807F9">
        <w:rPr>
          <w:rFonts w:ascii="Tahoma" w:hAnsi="Tahoma" w:cs="Tahoma"/>
          <w:b/>
          <w:sz w:val="20"/>
        </w:rPr>
        <w:t>PERSON SPECIFICATION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8"/>
        <w:gridCol w:w="1341"/>
        <w:gridCol w:w="1627"/>
      </w:tblGrid>
      <w:tr w:rsidR="00CB2C48" w:rsidRPr="005807F9" w14:paraId="6507A3F2" w14:textId="77777777" w:rsidTr="00925886">
        <w:tc>
          <w:tcPr>
            <w:tcW w:w="6235" w:type="dxa"/>
            <w:tcBorders>
              <w:bottom w:val="single" w:sz="24" w:space="0" w:color="auto"/>
            </w:tcBorders>
          </w:tcPr>
          <w:p w14:paraId="5B5C6CEA" w14:textId="77777777" w:rsidR="00CB2C48" w:rsidRPr="005807F9" w:rsidRDefault="00CB2C48" w:rsidP="00925886">
            <w:pPr>
              <w:spacing w:after="12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354" w:type="dxa"/>
            <w:tcBorders>
              <w:bottom w:val="single" w:sz="24" w:space="0" w:color="auto"/>
            </w:tcBorders>
          </w:tcPr>
          <w:p w14:paraId="03CB3623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b/>
                <w:sz w:val="20"/>
              </w:rPr>
            </w:pPr>
            <w:r w:rsidRPr="005807F9">
              <w:rPr>
                <w:rFonts w:ascii="Tahoma" w:hAnsi="Tahoma" w:cs="Tahoma"/>
                <w:b/>
                <w:sz w:val="20"/>
              </w:rPr>
              <w:t>Essential</w:t>
            </w:r>
          </w:p>
        </w:tc>
        <w:tc>
          <w:tcPr>
            <w:tcW w:w="1653" w:type="dxa"/>
            <w:tcBorders>
              <w:bottom w:val="single" w:sz="24" w:space="0" w:color="auto"/>
            </w:tcBorders>
          </w:tcPr>
          <w:p w14:paraId="25E88A20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b/>
                <w:sz w:val="20"/>
              </w:rPr>
            </w:pPr>
            <w:r w:rsidRPr="005807F9">
              <w:rPr>
                <w:rFonts w:ascii="Tahoma" w:hAnsi="Tahoma" w:cs="Tahoma"/>
                <w:b/>
                <w:sz w:val="20"/>
              </w:rPr>
              <w:t>Desirable</w:t>
            </w:r>
          </w:p>
        </w:tc>
      </w:tr>
      <w:tr w:rsidR="00CB2C48" w:rsidRPr="005807F9" w14:paraId="5D9BF422" w14:textId="77777777" w:rsidTr="00925886">
        <w:tc>
          <w:tcPr>
            <w:tcW w:w="9242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  <w:vAlign w:val="center"/>
          </w:tcPr>
          <w:p w14:paraId="71296F33" w14:textId="77777777" w:rsidR="00CB2C48" w:rsidRPr="005807F9" w:rsidRDefault="00CB2C48" w:rsidP="00925886">
            <w:pPr>
              <w:spacing w:after="120"/>
              <w:jc w:val="left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b/>
                <w:sz w:val="20"/>
              </w:rPr>
              <w:t>Qualifications</w:t>
            </w:r>
          </w:p>
        </w:tc>
      </w:tr>
      <w:tr w:rsidR="00CB2C48" w:rsidRPr="005807F9" w14:paraId="6F59B9DB" w14:textId="77777777" w:rsidTr="00925886">
        <w:tc>
          <w:tcPr>
            <w:tcW w:w="6235" w:type="dxa"/>
            <w:tcBorders>
              <w:top w:val="single" w:sz="24" w:space="0" w:color="auto"/>
            </w:tcBorders>
          </w:tcPr>
          <w:p w14:paraId="42F198E3" w14:textId="77777777" w:rsidR="00CB2C48" w:rsidRPr="005807F9" w:rsidRDefault="00CB2C48" w:rsidP="00925886">
            <w:pPr>
              <w:numPr>
                <w:ilvl w:val="0"/>
                <w:numId w:val="15"/>
              </w:numPr>
              <w:spacing w:after="120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sz w:val="20"/>
              </w:rPr>
              <w:t>Qualified Teacher Status.</w:t>
            </w:r>
          </w:p>
        </w:tc>
        <w:tc>
          <w:tcPr>
            <w:tcW w:w="1354" w:type="dxa"/>
            <w:tcBorders>
              <w:top w:val="single" w:sz="24" w:space="0" w:color="auto"/>
            </w:tcBorders>
            <w:vAlign w:val="center"/>
          </w:tcPr>
          <w:p w14:paraId="498322D1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b/>
                <w:sz w:val="20"/>
              </w:rPr>
            </w:pPr>
            <w:r w:rsidRPr="005807F9">
              <w:rPr>
                <w:rFonts w:ascii="Tahoma" w:hAnsi="Tahoma" w:cs="Tahoma"/>
                <w:b/>
                <w:sz w:val="20"/>
              </w:rPr>
              <w:sym w:font="Wingdings" w:char="F0FC"/>
            </w:r>
          </w:p>
        </w:tc>
        <w:tc>
          <w:tcPr>
            <w:tcW w:w="1653" w:type="dxa"/>
            <w:tcBorders>
              <w:top w:val="single" w:sz="24" w:space="0" w:color="auto"/>
            </w:tcBorders>
            <w:vAlign w:val="center"/>
          </w:tcPr>
          <w:p w14:paraId="46DB8A69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B2C48" w:rsidRPr="005807F9" w14:paraId="531559B2" w14:textId="77777777" w:rsidTr="00925886">
        <w:tc>
          <w:tcPr>
            <w:tcW w:w="6235" w:type="dxa"/>
          </w:tcPr>
          <w:p w14:paraId="603BECFC" w14:textId="77777777" w:rsidR="00CB2C48" w:rsidRPr="005807F9" w:rsidRDefault="00CB2C48" w:rsidP="00925886">
            <w:pPr>
              <w:numPr>
                <w:ilvl w:val="0"/>
                <w:numId w:val="15"/>
              </w:numPr>
              <w:spacing w:after="120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sz w:val="20"/>
              </w:rPr>
              <w:t xml:space="preserve">Evidence of attendance at courses and/or further study </w:t>
            </w:r>
            <w:proofErr w:type="gramStart"/>
            <w:r w:rsidRPr="005807F9">
              <w:rPr>
                <w:rFonts w:ascii="Tahoma" w:hAnsi="Tahoma" w:cs="Tahoma"/>
                <w:sz w:val="20"/>
              </w:rPr>
              <w:t>with regard to</w:t>
            </w:r>
            <w:proofErr w:type="gramEnd"/>
            <w:r w:rsidRPr="005807F9">
              <w:rPr>
                <w:rFonts w:ascii="Tahoma" w:hAnsi="Tahoma" w:cs="Tahoma"/>
                <w:sz w:val="20"/>
              </w:rPr>
              <w:t xml:space="preserve"> this aspect of </w:t>
            </w:r>
            <w:r>
              <w:rPr>
                <w:rFonts w:ascii="Tahoma" w:hAnsi="Tahoma" w:cs="Tahoma"/>
                <w:sz w:val="20"/>
              </w:rPr>
              <w:t>school life</w:t>
            </w:r>
            <w:r w:rsidRPr="005807F9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354" w:type="dxa"/>
            <w:vAlign w:val="center"/>
          </w:tcPr>
          <w:p w14:paraId="75FF6512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53" w:type="dxa"/>
            <w:vAlign w:val="center"/>
          </w:tcPr>
          <w:p w14:paraId="61D56876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b/>
                <w:sz w:val="20"/>
              </w:rPr>
              <w:sym w:font="Wingdings" w:char="F0FC"/>
            </w:r>
          </w:p>
        </w:tc>
      </w:tr>
      <w:tr w:rsidR="00CB2C48" w:rsidRPr="005807F9" w14:paraId="0CBBD99F" w14:textId="77777777" w:rsidTr="00925886">
        <w:tc>
          <w:tcPr>
            <w:tcW w:w="6235" w:type="dxa"/>
            <w:tcBorders>
              <w:bottom w:val="single" w:sz="24" w:space="0" w:color="auto"/>
            </w:tcBorders>
          </w:tcPr>
          <w:p w14:paraId="751EF1E7" w14:textId="77777777" w:rsidR="00CB2C48" w:rsidRPr="005807F9" w:rsidRDefault="00CB2C48" w:rsidP="00925886">
            <w:pPr>
              <w:numPr>
                <w:ilvl w:val="0"/>
                <w:numId w:val="15"/>
              </w:numPr>
              <w:spacing w:after="120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sz w:val="20"/>
              </w:rPr>
              <w:t>Evidence of and/or a willingness to attend further professional management development.</w:t>
            </w:r>
          </w:p>
        </w:tc>
        <w:tc>
          <w:tcPr>
            <w:tcW w:w="1354" w:type="dxa"/>
            <w:tcBorders>
              <w:bottom w:val="single" w:sz="24" w:space="0" w:color="auto"/>
            </w:tcBorders>
            <w:vAlign w:val="center"/>
          </w:tcPr>
          <w:p w14:paraId="3F332EDE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53" w:type="dxa"/>
            <w:tcBorders>
              <w:bottom w:val="single" w:sz="24" w:space="0" w:color="auto"/>
            </w:tcBorders>
            <w:vAlign w:val="center"/>
          </w:tcPr>
          <w:p w14:paraId="2999CF8B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b/>
                <w:sz w:val="20"/>
              </w:rPr>
              <w:sym w:font="Wingdings" w:char="F0FC"/>
            </w:r>
          </w:p>
        </w:tc>
      </w:tr>
      <w:tr w:rsidR="00CB2C48" w:rsidRPr="005807F9" w14:paraId="798A5CA8" w14:textId="77777777" w:rsidTr="00925886">
        <w:tc>
          <w:tcPr>
            <w:tcW w:w="9242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</w:tcPr>
          <w:p w14:paraId="1D985F3D" w14:textId="77777777" w:rsidR="00CB2C48" w:rsidRPr="005807F9" w:rsidRDefault="00CB2C48" w:rsidP="00925886">
            <w:pPr>
              <w:spacing w:after="120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b/>
                <w:sz w:val="20"/>
              </w:rPr>
              <w:t>Knowledge and Experience</w:t>
            </w:r>
          </w:p>
        </w:tc>
      </w:tr>
      <w:tr w:rsidR="00CB2C48" w:rsidRPr="005807F9" w14:paraId="13DD03A1" w14:textId="77777777" w:rsidTr="00925886">
        <w:tc>
          <w:tcPr>
            <w:tcW w:w="6235" w:type="dxa"/>
            <w:tcBorders>
              <w:top w:val="single" w:sz="24" w:space="0" w:color="auto"/>
            </w:tcBorders>
          </w:tcPr>
          <w:p w14:paraId="4C118D65" w14:textId="77777777" w:rsidR="00CB2C48" w:rsidRPr="005807F9" w:rsidRDefault="00CB2C48" w:rsidP="00925886">
            <w:pPr>
              <w:numPr>
                <w:ilvl w:val="0"/>
                <w:numId w:val="15"/>
              </w:numPr>
              <w:spacing w:after="120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sz w:val="20"/>
              </w:rPr>
              <w:t>Experience of works as part of a Pastoral and Curriculum Team.</w:t>
            </w:r>
          </w:p>
        </w:tc>
        <w:tc>
          <w:tcPr>
            <w:tcW w:w="1354" w:type="dxa"/>
            <w:tcBorders>
              <w:top w:val="single" w:sz="24" w:space="0" w:color="auto"/>
            </w:tcBorders>
            <w:vAlign w:val="center"/>
          </w:tcPr>
          <w:p w14:paraId="586A38FA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b/>
                <w:sz w:val="20"/>
              </w:rPr>
              <w:sym w:font="Wingdings" w:char="F0FC"/>
            </w:r>
          </w:p>
        </w:tc>
        <w:tc>
          <w:tcPr>
            <w:tcW w:w="1653" w:type="dxa"/>
            <w:tcBorders>
              <w:top w:val="single" w:sz="24" w:space="0" w:color="auto"/>
            </w:tcBorders>
            <w:vAlign w:val="center"/>
          </w:tcPr>
          <w:p w14:paraId="7E18AE20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B2C48" w:rsidRPr="005807F9" w14:paraId="6A5F99E8" w14:textId="77777777" w:rsidTr="00925886">
        <w:tc>
          <w:tcPr>
            <w:tcW w:w="6235" w:type="dxa"/>
          </w:tcPr>
          <w:p w14:paraId="20E0F0A9" w14:textId="77777777" w:rsidR="00CB2C48" w:rsidRPr="005807F9" w:rsidRDefault="00CB2C48" w:rsidP="00925886">
            <w:pPr>
              <w:numPr>
                <w:ilvl w:val="0"/>
                <w:numId w:val="15"/>
              </w:numPr>
              <w:spacing w:after="120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sz w:val="20"/>
              </w:rPr>
              <w:t>An awareness of the issues regarding outside agencies and the school.</w:t>
            </w:r>
          </w:p>
        </w:tc>
        <w:tc>
          <w:tcPr>
            <w:tcW w:w="1354" w:type="dxa"/>
            <w:vAlign w:val="center"/>
          </w:tcPr>
          <w:p w14:paraId="707D4D92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b/>
                <w:sz w:val="20"/>
              </w:rPr>
              <w:sym w:font="Wingdings" w:char="F0FC"/>
            </w:r>
          </w:p>
        </w:tc>
        <w:tc>
          <w:tcPr>
            <w:tcW w:w="1653" w:type="dxa"/>
            <w:vAlign w:val="center"/>
          </w:tcPr>
          <w:p w14:paraId="1215D380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B2C48" w:rsidRPr="005807F9" w14:paraId="4EB0BA10" w14:textId="77777777" w:rsidTr="00925886">
        <w:tc>
          <w:tcPr>
            <w:tcW w:w="6235" w:type="dxa"/>
          </w:tcPr>
          <w:p w14:paraId="70A05343" w14:textId="77777777" w:rsidR="00CB2C48" w:rsidRPr="005807F9" w:rsidRDefault="00CB2C48" w:rsidP="00925886">
            <w:pPr>
              <w:numPr>
                <w:ilvl w:val="0"/>
                <w:numId w:val="15"/>
              </w:numPr>
              <w:spacing w:after="120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sz w:val="20"/>
              </w:rPr>
              <w:t xml:space="preserve">A minimum of two </w:t>
            </w:r>
            <w:proofErr w:type="spellStart"/>
            <w:r w:rsidRPr="005807F9">
              <w:rPr>
                <w:rFonts w:ascii="Tahoma" w:hAnsi="Tahoma" w:cs="Tahoma"/>
                <w:sz w:val="20"/>
              </w:rPr>
              <w:t>years experience</w:t>
            </w:r>
            <w:proofErr w:type="spellEnd"/>
            <w:r w:rsidRPr="005807F9">
              <w:rPr>
                <w:rFonts w:ascii="Tahoma" w:hAnsi="Tahoma" w:cs="Tahoma"/>
                <w:sz w:val="20"/>
              </w:rPr>
              <w:t xml:space="preserve"> of leading a team.</w:t>
            </w:r>
          </w:p>
        </w:tc>
        <w:tc>
          <w:tcPr>
            <w:tcW w:w="1354" w:type="dxa"/>
            <w:vAlign w:val="center"/>
          </w:tcPr>
          <w:p w14:paraId="51A72674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53" w:type="dxa"/>
            <w:vAlign w:val="center"/>
          </w:tcPr>
          <w:p w14:paraId="147B0663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b/>
                <w:sz w:val="20"/>
              </w:rPr>
              <w:sym w:font="Wingdings" w:char="F0FC"/>
            </w:r>
          </w:p>
        </w:tc>
      </w:tr>
      <w:tr w:rsidR="00CB2C48" w:rsidRPr="005807F9" w14:paraId="1F05FADE" w14:textId="77777777" w:rsidTr="00925886">
        <w:tc>
          <w:tcPr>
            <w:tcW w:w="6235" w:type="dxa"/>
          </w:tcPr>
          <w:p w14:paraId="6CDED732" w14:textId="77777777" w:rsidR="00CB2C48" w:rsidRPr="005807F9" w:rsidRDefault="00CB2C48" w:rsidP="00925886">
            <w:pPr>
              <w:numPr>
                <w:ilvl w:val="0"/>
                <w:numId w:val="15"/>
              </w:numPr>
              <w:spacing w:after="120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sz w:val="20"/>
              </w:rPr>
              <w:t>An understanding of the role of Year Management within a school.</w:t>
            </w:r>
          </w:p>
        </w:tc>
        <w:tc>
          <w:tcPr>
            <w:tcW w:w="1354" w:type="dxa"/>
            <w:vAlign w:val="center"/>
          </w:tcPr>
          <w:p w14:paraId="3BF27BC5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b/>
                <w:sz w:val="20"/>
              </w:rPr>
              <w:sym w:font="Wingdings" w:char="F0FC"/>
            </w:r>
          </w:p>
        </w:tc>
        <w:tc>
          <w:tcPr>
            <w:tcW w:w="1653" w:type="dxa"/>
            <w:vAlign w:val="center"/>
          </w:tcPr>
          <w:p w14:paraId="60830FE7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B2C48" w:rsidRPr="005807F9" w14:paraId="4FF1E56A" w14:textId="77777777" w:rsidTr="00925886">
        <w:tc>
          <w:tcPr>
            <w:tcW w:w="6235" w:type="dxa"/>
          </w:tcPr>
          <w:p w14:paraId="4375EA58" w14:textId="77777777" w:rsidR="00CB2C48" w:rsidRPr="005807F9" w:rsidRDefault="00CB2C48" w:rsidP="00925886">
            <w:pPr>
              <w:numPr>
                <w:ilvl w:val="0"/>
                <w:numId w:val="15"/>
              </w:numPr>
              <w:spacing w:after="120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sz w:val="20"/>
              </w:rPr>
              <w:t>An understanding</w:t>
            </w:r>
            <w:r>
              <w:rPr>
                <w:rFonts w:ascii="Tahoma" w:hAnsi="Tahoma" w:cs="Tahoma"/>
                <w:sz w:val="20"/>
              </w:rPr>
              <w:t xml:space="preserve"> of the use of student</w:t>
            </w:r>
            <w:r w:rsidRPr="005807F9">
              <w:rPr>
                <w:rFonts w:ascii="Tahoma" w:hAnsi="Tahoma" w:cs="Tahoma"/>
                <w:sz w:val="20"/>
              </w:rPr>
              <w:t xml:space="preserve"> progress data and its</w:t>
            </w:r>
            <w:r>
              <w:rPr>
                <w:rFonts w:ascii="Tahoma" w:hAnsi="Tahoma" w:cs="Tahoma"/>
                <w:sz w:val="20"/>
              </w:rPr>
              <w:t xml:space="preserve"> role in supporting student</w:t>
            </w:r>
            <w:r w:rsidRPr="005807F9">
              <w:rPr>
                <w:rFonts w:ascii="Tahoma" w:hAnsi="Tahoma" w:cs="Tahoma"/>
                <w:sz w:val="20"/>
              </w:rPr>
              <w:t xml:space="preserve"> achievement.</w:t>
            </w:r>
          </w:p>
        </w:tc>
        <w:tc>
          <w:tcPr>
            <w:tcW w:w="1354" w:type="dxa"/>
            <w:vAlign w:val="center"/>
          </w:tcPr>
          <w:p w14:paraId="1DAC07B0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b/>
                <w:sz w:val="20"/>
              </w:rPr>
              <w:sym w:font="Wingdings" w:char="F0FC"/>
            </w:r>
          </w:p>
        </w:tc>
        <w:tc>
          <w:tcPr>
            <w:tcW w:w="1653" w:type="dxa"/>
            <w:vAlign w:val="center"/>
          </w:tcPr>
          <w:p w14:paraId="6BAFBCFB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B2C48" w:rsidRPr="005807F9" w14:paraId="06E6B773" w14:textId="77777777" w:rsidTr="00925886">
        <w:tc>
          <w:tcPr>
            <w:tcW w:w="6235" w:type="dxa"/>
          </w:tcPr>
          <w:p w14:paraId="0DFAF3A5" w14:textId="77777777" w:rsidR="00CB2C48" w:rsidRPr="005807F9" w:rsidRDefault="00CB2C48" w:rsidP="00925886">
            <w:pPr>
              <w:numPr>
                <w:ilvl w:val="0"/>
                <w:numId w:val="15"/>
              </w:numPr>
              <w:spacing w:after="120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sz w:val="20"/>
              </w:rPr>
              <w:t xml:space="preserve">Evidence of successfully implementing an initiative </w:t>
            </w:r>
            <w:proofErr w:type="gramStart"/>
            <w:r w:rsidRPr="005807F9">
              <w:rPr>
                <w:rFonts w:ascii="Tahoma" w:hAnsi="Tahoma" w:cs="Tahoma"/>
                <w:sz w:val="20"/>
              </w:rPr>
              <w:t>with regard to</w:t>
            </w:r>
            <w:proofErr w:type="gramEnd"/>
            <w:r w:rsidRPr="005807F9">
              <w:rPr>
                <w:rFonts w:ascii="Tahoma" w:hAnsi="Tahoma" w:cs="Tahoma"/>
                <w:sz w:val="20"/>
              </w:rPr>
              <w:t xml:space="preserve"> an area of school life.</w:t>
            </w:r>
          </w:p>
        </w:tc>
        <w:tc>
          <w:tcPr>
            <w:tcW w:w="1354" w:type="dxa"/>
            <w:vAlign w:val="center"/>
          </w:tcPr>
          <w:p w14:paraId="6F61B623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53" w:type="dxa"/>
            <w:vAlign w:val="center"/>
          </w:tcPr>
          <w:p w14:paraId="12955B92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b/>
                <w:sz w:val="20"/>
              </w:rPr>
              <w:sym w:font="Wingdings" w:char="F0FC"/>
            </w:r>
          </w:p>
        </w:tc>
      </w:tr>
      <w:tr w:rsidR="00CB2C48" w:rsidRPr="005807F9" w14:paraId="0409B19F" w14:textId="77777777" w:rsidTr="00925886">
        <w:tc>
          <w:tcPr>
            <w:tcW w:w="6235" w:type="dxa"/>
            <w:tcBorders>
              <w:bottom w:val="single" w:sz="4" w:space="0" w:color="auto"/>
            </w:tcBorders>
          </w:tcPr>
          <w:p w14:paraId="5C186E39" w14:textId="77777777" w:rsidR="00CB2C48" w:rsidRPr="005807F9" w:rsidRDefault="00CB2C48" w:rsidP="00925886">
            <w:pPr>
              <w:numPr>
                <w:ilvl w:val="0"/>
                <w:numId w:val="15"/>
              </w:numPr>
              <w:spacing w:after="120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sz w:val="20"/>
              </w:rPr>
              <w:t>The ability to use Information Communication Technology.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30496A6F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b/>
                <w:sz w:val="20"/>
              </w:rPr>
              <w:sym w:font="Wingdings" w:char="F0FC"/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0B84E31E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B2C48" w:rsidRPr="005807F9" w14:paraId="0479D7AB" w14:textId="77777777" w:rsidTr="00925886"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02EFCB53" w14:textId="77777777" w:rsidR="00CB2C48" w:rsidRPr="005807F9" w:rsidRDefault="00CB2C48" w:rsidP="00925886">
            <w:pPr>
              <w:numPr>
                <w:ilvl w:val="0"/>
                <w:numId w:val="15"/>
              </w:numPr>
              <w:spacing w:after="120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sz w:val="20"/>
              </w:rPr>
              <w:t xml:space="preserve">Evidence of successful </w:t>
            </w:r>
            <w:r>
              <w:rPr>
                <w:rFonts w:ascii="Tahoma" w:hAnsi="Tahoma" w:cs="Tahoma"/>
                <w:sz w:val="20"/>
              </w:rPr>
              <w:t>interaction with students</w:t>
            </w:r>
            <w:r w:rsidRPr="005807F9">
              <w:rPr>
                <w:rFonts w:ascii="Tahoma" w:hAnsi="Tahoma" w:cs="Tahoma"/>
                <w:sz w:val="20"/>
              </w:rPr>
              <w:t xml:space="preserve"> on an informal level.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7E939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B00C7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b/>
                <w:sz w:val="20"/>
              </w:rPr>
              <w:sym w:font="Wingdings" w:char="F0FC"/>
            </w:r>
          </w:p>
        </w:tc>
      </w:tr>
      <w:tr w:rsidR="00CB2C48" w:rsidRPr="005807F9" w14:paraId="0C344DD8" w14:textId="77777777" w:rsidTr="00925886">
        <w:tc>
          <w:tcPr>
            <w:tcW w:w="6235" w:type="dxa"/>
            <w:tcBorders>
              <w:top w:val="single" w:sz="4" w:space="0" w:color="auto"/>
              <w:bottom w:val="single" w:sz="24" w:space="0" w:color="auto"/>
            </w:tcBorders>
          </w:tcPr>
          <w:p w14:paraId="51537AE2" w14:textId="77777777" w:rsidR="00CB2C48" w:rsidRPr="005807F9" w:rsidRDefault="00CB2C48" w:rsidP="00925886">
            <w:pPr>
              <w:numPr>
                <w:ilvl w:val="0"/>
                <w:numId w:val="15"/>
              </w:numPr>
              <w:spacing w:after="120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sz w:val="20"/>
              </w:rPr>
              <w:t>Successful experience of being a committed form tutor.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A9E200C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b/>
                <w:sz w:val="20"/>
              </w:rPr>
              <w:sym w:font="Wingdings" w:char="F0FC"/>
            </w:r>
          </w:p>
        </w:tc>
        <w:tc>
          <w:tcPr>
            <w:tcW w:w="165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F402E12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CB2C48" w:rsidRPr="005807F9" w14:paraId="5352914E" w14:textId="77777777" w:rsidTr="00925886">
        <w:tc>
          <w:tcPr>
            <w:tcW w:w="9242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</w:tcPr>
          <w:p w14:paraId="4D9B211F" w14:textId="77777777" w:rsidR="00CB2C48" w:rsidRPr="005807F9" w:rsidRDefault="00CB2C48" w:rsidP="00925886">
            <w:pPr>
              <w:spacing w:after="120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b/>
                <w:sz w:val="20"/>
              </w:rPr>
              <w:t>Personal Qualities</w:t>
            </w:r>
          </w:p>
        </w:tc>
      </w:tr>
      <w:tr w:rsidR="00CB2C48" w:rsidRPr="005807F9" w14:paraId="2AA82B5A" w14:textId="77777777" w:rsidTr="00925886">
        <w:tc>
          <w:tcPr>
            <w:tcW w:w="6235" w:type="dxa"/>
            <w:tcBorders>
              <w:top w:val="single" w:sz="24" w:space="0" w:color="auto"/>
            </w:tcBorders>
          </w:tcPr>
          <w:p w14:paraId="219D3E85" w14:textId="77777777" w:rsidR="00CB2C48" w:rsidRPr="005807F9" w:rsidRDefault="00CB2C48" w:rsidP="00925886">
            <w:pPr>
              <w:numPr>
                <w:ilvl w:val="0"/>
                <w:numId w:val="15"/>
              </w:numPr>
              <w:spacing w:after="120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sz w:val="20"/>
              </w:rPr>
              <w:t>The ability to lead a team of hard working committed professionals.</w:t>
            </w:r>
          </w:p>
        </w:tc>
        <w:tc>
          <w:tcPr>
            <w:tcW w:w="1354" w:type="dxa"/>
            <w:tcBorders>
              <w:top w:val="single" w:sz="24" w:space="0" w:color="auto"/>
            </w:tcBorders>
            <w:vAlign w:val="center"/>
          </w:tcPr>
          <w:p w14:paraId="28743E59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b/>
                <w:sz w:val="20"/>
              </w:rPr>
              <w:sym w:font="Wingdings" w:char="F0FC"/>
            </w:r>
          </w:p>
        </w:tc>
        <w:tc>
          <w:tcPr>
            <w:tcW w:w="1653" w:type="dxa"/>
            <w:tcBorders>
              <w:top w:val="single" w:sz="24" w:space="0" w:color="auto"/>
            </w:tcBorders>
            <w:vAlign w:val="center"/>
          </w:tcPr>
          <w:p w14:paraId="0E88A17F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B2C48" w:rsidRPr="005807F9" w14:paraId="275CC990" w14:textId="77777777" w:rsidTr="00925886">
        <w:tc>
          <w:tcPr>
            <w:tcW w:w="6235" w:type="dxa"/>
          </w:tcPr>
          <w:p w14:paraId="1093E79A" w14:textId="77777777" w:rsidR="00CB2C48" w:rsidRPr="005807F9" w:rsidRDefault="00CB2C48" w:rsidP="00925886">
            <w:pPr>
              <w:numPr>
                <w:ilvl w:val="0"/>
                <w:numId w:val="15"/>
              </w:numPr>
              <w:spacing w:after="120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sz w:val="20"/>
              </w:rPr>
              <w:t>An understanding and commitment to being a team member.</w:t>
            </w:r>
          </w:p>
        </w:tc>
        <w:tc>
          <w:tcPr>
            <w:tcW w:w="1354" w:type="dxa"/>
            <w:vAlign w:val="center"/>
          </w:tcPr>
          <w:p w14:paraId="1528B280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b/>
                <w:sz w:val="20"/>
              </w:rPr>
              <w:sym w:font="Wingdings" w:char="F0FC"/>
            </w:r>
          </w:p>
        </w:tc>
        <w:tc>
          <w:tcPr>
            <w:tcW w:w="1653" w:type="dxa"/>
            <w:vAlign w:val="center"/>
          </w:tcPr>
          <w:p w14:paraId="55548AC7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B2C48" w:rsidRPr="005807F9" w14:paraId="0AF4F506" w14:textId="77777777" w:rsidTr="00925886">
        <w:tc>
          <w:tcPr>
            <w:tcW w:w="6235" w:type="dxa"/>
          </w:tcPr>
          <w:p w14:paraId="2DAD67EA" w14:textId="77777777" w:rsidR="00CB2C48" w:rsidRPr="005807F9" w:rsidRDefault="00CB2C48" w:rsidP="00925886">
            <w:pPr>
              <w:numPr>
                <w:ilvl w:val="0"/>
                <w:numId w:val="15"/>
              </w:numPr>
              <w:spacing w:after="120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sz w:val="20"/>
              </w:rPr>
              <w:t>A high level of interpersonal skills.</w:t>
            </w:r>
          </w:p>
        </w:tc>
        <w:tc>
          <w:tcPr>
            <w:tcW w:w="1354" w:type="dxa"/>
            <w:vAlign w:val="center"/>
          </w:tcPr>
          <w:p w14:paraId="7078443C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b/>
                <w:sz w:val="20"/>
              </w:rPr>
              <w:sym w:font="Wingdings" w:char="F0FC"/>
            </w:r>
          </w:p>
        </w:tc>
        <w:tc>
          <w:tcPr>
            <w:tcW w:w="1653" w:type="dxa"/>
            <w:vAlign w:val="center"/>
          </w:tcPr>
          <w:p w14:paraId="50DEB5E5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B2C48" w:rsidRPr="005807F9" w14:paraId="7DA80D60" w14:textId="77777777" w:rsidTr="00925886">
        <w:tc>
          <w:tcPr>
            <w:tcW w:w="6235" w:type="dxa"/>
          </w:tcPr>
          <w:p w14:paraId="7268B10E" w14:textId="77777777" w:rsidR="00CB2C48" w:rsidRPr="005807F9" w:rsidRDefault="00CB2C48" w:rsidP="00925886">
            <w:pPr>
              <w:numPr>
                <w:ilvl w:val="0"/>
                <w:numId w:val="15"/>
              </w:numPr>
              <w:spacing w:after="120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sz w:val="20"/>
              </w:rPr>
              <w:t>The ability to communicate well, both orally and in writing.</w:t>
            </w:r>
          </w:p>
        </w:tc>
        <w:tc>
          <w:tcPr>
            <w:tcW w:w="1354" w:type="dxa"/>
            <w:vAlign w:val="center"/>
          </w:tcPr>
          <w:p w14:paraId="355D6A09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b/>
                <w:sz w:val="20"/>
              </w:rPr>
              <w:sym w:font="Wingdings" w:char="F0FC"/>
            </w:r>
          </w:p>
        </w:tc>
        <w:tc>
          <w:tcPr>
            <w:tcW w:w="1653" w:type="dxa"/>
            <w:vAlign w:val="center"/>
          </w:tcPr>
          <w:p w14:paraId="5BB9B029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B2C48" w:rsidRPr="005807F9" w14:paraId="223A5A25" w14:textId="77777777" w:rsidTr="00925886">
        <w:tc>
          <w:tcPr>
            <w:tcW w:w="6235" w:type="dxa"/>
          </w:tcPr>
          <w:p w14:paraId="33161F13" w14:textId="77777777" w:rsidR="00CB2C48" w:rsidRPr="005807F9" w:rsidRDefault="00CB2C48" w:rsidP="00925886">
            <w:pPr>
              <w:numPr>
                <w:ilvl w:val="0"/>
                <w:numId w:val="15"/>
              </w:numPr>
              <w:spacing w:after="120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sz w:val="20"/>
              </w:rPr>
              <w:t>A high level of tolerance.</w:t>
            </w:r>
          </w:p>
        </w:tc>
        <w:tc>
          <w:tcPr>
            <w:tcW w:w="1354" w:type="dxa"/>
            <w:vAlign w:val="center"/>
          </w:tcPr>
          <w:p w14:paraId="72B2F7D6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b/>
                <w:sz w:val="20"/>
              </w:rPr>
              <w:sym w:font="Wingdings" w:char="F0FC"/>
            </w:r>
          </w:p>
        </w:tc>
        <w:tc>
          <w:tcPr>
            <w:tcW w:w="1653" w:type="dxa"/>
            <w:vAlign w:val="center"/>
          </w:tcPr>
          <w:p w14:paraId="56DAC813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B2C48" w:rsidRPr="005807F9" w14:paraId="5E341ADD" w14:textId="77777777" w:rsidTr="00925886">
        <w:tc>
          <w:tcPr>
            <w:tcW w:w="6235" w:type="dxa"/>
          </w:tcPr>
          <w:p w14:paraId="33A0FDBB" w14:textId="77777777" w:rsidR="00CB2C48" w:rsidRPr="005807F9" w:rsidRDefault="00CB2C48" w:rsidP="00925886">
            <w:pPr>
              <w:numPr>
                <w:ilvl w:val="0"/>
                <w:numId w:val="15"/>
              </w:numPr>
              <w:spacing w:after="120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sz w:val="20"/>
              </w:rPr>
              <w:t>A sense of humour.</w:t>
            </w:r>
          </w:p>
        </w:tc>
        <w:tc>
          <w:tcPr>
            <w:tcW w:w="1354" w:type="dxa"/>
            <w:vAlign w:val="center"/>
          </w:tcPr>
          <w:p w14:paraId="4232C2EE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b/>
                <w:sz w:val="20"/>
              </w:rPr>
              <w:sym w:font="Wingdings" w:char="F0FC"/>
            </w:r>
          </w:p>
        </w:tc>
        <w:tc>
          <w:tcPr>
            <w:tcW w:w="1653" w:type="dxa"/>
            <w:vAlign w:val="center"/>
          </w:tcPr>
          <w:p w14:paraId="306CEFB1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B2C48" w:rsidRPr="005807F9" w14:paraId="7C74F788" w14:textId="77777777" w:rsidTr="00925886">
        <w:tc>
          <w:tcPr>
            <w:tcW w:w="6235" w:type="dxa"/>
          </w:tcPr>
          <w:p w14:paraId="0FF767A8" w14:textId="77777777" w:rsidR="00CB2C48" w:rsidRPr="005807F9" w:rsidRDefault="00CB2C48" w:rsidP="00925886">
            <w:pPr>
              <w:numPr>
                <w:ilvl w:val="0"/>
                <w:numId w:val="15"/>
              </w:numPr>
              <w:spacing w:after="120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sz w:val="20"/>
              </w:rPr>
              <w:t>Flexibility.</w:t>
            </w:r>
          </w:p>
        </w:tc>
        <w:tc>
          <w:tcPr>
            <w:tcW w:w="1354" w:type="dxa"/>
            <w:vAlign w:val="center"/>
          </w:tcPr>
          <w:p w14:paraId="21504391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b/>
                <w:sz w:val="20"/>
              </w:rPr>
              <w:sym w:font="Wingdings" w:char="F0FC"/>
            </w:r>
          </w:p>
        </w:tc>
        <w:tc>
          <w:tcPr>
            <w:tcW w:w="1653" w:type="dxa"/>
            <w:vAlign w:val="center"/>
          </w:tcPr>
          <w:p w14:paraId="1F3CD99C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B2C48" w:rsidRPr="005807F9" w14:paraId="62834B59" w14:textId="77777777" w:rsidTr="00925886">
        <w:tc>
          <w:tcPr>
            <w:tcW w:w="6235" w:type="dxa"/>
          </w:tcPr>
          <w:p w14:paraId="2E490FA6" w14:textId="77777777" w:rsidR="00CB2C48" w:rsidRPr="005807F9" w:rsidRDefault="00CB2C48" w:rsidP="00925886">
            <w:pPr>
              <w:numPr>
                <w:ilvl w:val="0"/>
                <w:numId w:val="15"/>
              </w:numPr>
              <w:spacing w:after="120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sz w:val="20"/>
              </w:rPr>
              <w:t>High levels of personal organisation and appearance.</w:t>
            </w:r>
          </w:p>
        </w:tc>
        <w:tc>
          <w:tcPr>
            <w:tcW w:w="1354" w:type="dxa"/>
            <w:vAlign w:val="center"/>
          </w:tcPr>
          <w:p w14:paraId="43EA14DE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  <w:r w:rsidRPr="005807F9">
              <w:rPr>
                <w:rFonts w:ascii="Tahoma" w:hAnsi="Tahoma" w:cs="Tahoma"/>
                <w:b/>
                <w:sz w:val="20"/>
              </w:rPr>
              <w:sym w:font="Wingdings" w:char="F0FC"/>
            </w:r>
          </w:p>
        </w:tc>
        <w:tc>
          <w:tcPr>
            <w:tcW w:w="1653" w:type="dxa"/>
            <w:vAlign w:val="center"/>
          </w:tcPr>
          <w:p w14:paraId="062F6005" w14:textId="77777777" w:rsidR="00CB2C48" w:rsidRPr="005807F9" w:rsidRDefault="00CB2C48" w:rsidP="00925886">
            <w:pPr>
              <w:spacing w:after="120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61EE83A0" w14:textId="77777777" w:rsidR="00CB2C48" w:rsidRPr="005807F9" w:rsidRDefault="00CB2C48" w:rsidP="00CB2C48">
      <w:pPr>
        <w:spacing w:after="120"/>
        <w:rPr>
          <w:rFonts w:ascii="Tahoma" w:hAnsi="Tahoma" w:cs="Tahoma"/>
          <w:sz w:val="20"/>
        </w:rPr>
      </w:pPr>
    </w:p>
    <w:p w14:paraId="163C795A" w14:textId="77777777" w:rsidR="00EE73F3" w:rsidRDefault="00EE73F3" w:rsidP="0001194B">
      <w:pPr>
        <w:jc w:val="center"/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29083E93" w14:textId="77777777" w:rsidR="00BD5CFB" w:rsidRDefault="00BD5CFB" w:rsidP="00BD5CFB">
      <w:pPr>
        <w:rPr>
          <w:rFonts w:ascii="Tahoma" w:hAnsi="Tahoma" w:cs="Tahoma"/>
          <w:b/>
          <w:noProof/>
          <w:sz w:val="22"/>
          <w:szCs w:val="22"/>
          <w:lang w:val="en-US"/>
        </w:rPr>
      </w:pPr>
    </w:p>
    <w:sectPr w:rsidR="00BD5CFB" w:rsidSect="00FC1B4D">
      <w:footerReference w:type="even" r:id="rId12"/>
      <w:pgSz w:w="11906" w:h="16838" w:code="9"/>
      <w:pgMar w:top="1440" w:right="1440" w:bottom="720" w:left="1440" w:header="720" w:footer="432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D6BE1" w14:textId="77777777" w:rsidR="00316DC0" w:rsidRDefault="00316DC0">
      <w:r>
        <w:separator/>
      </w:r>
    </w:p>
  </w:endnote>
  <w:endnote w:type="continuationSeparator" w:id="0">
    <w:p w14:paraId="1F48B8F0" w14:textId="77777777" w:rsidR="00316DC0" w:rsidRDefault="0031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48DD2" w14:textId="77777777" w:rsidR="00634DBC" w:rsidRDefault="00634DBC" w:rsidP="005A07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518357" w14:textId="77777777" w:rsidR="00634DBC" w:rsidRDefault="00634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79290" w14:textId="77777777" w:rsidR="00316DC0" w:rsidRDefault="00316DC0">
      <w:r>
        <w:separator/>
      </w:r>
    </w:p>
  </w:footnote>
  <w:footnote w:type="continuationSeparator" w:id="0">
    <w:p w14:paraId="5B622AF7" w14:textId="77777777" w:rsidR="00316DC0" w:rsidRDefault="00316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C5669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62861"/>
    <w:multiLevelType w:val="multilevel"/>
    <w:tmpl w:val="7CFADF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B72253C"/>
    <w:multiLevelType w:val="hybridMultilevel"/>
    <w:tmpl w:val="470048D4"/>
    <w:lvl w:ilvl="0" w:tplc="3642F5FE"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A4B5C"/>
    <w:multiLevelType w:val="singleLevel"/>
    <w:tmpl w:val="9A1246EC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1E234C07"/>
    <w:multiLevelType w:val="multilevel"/>
    <w:tmpl w:val="C60421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12C2725"/>
    <w:multiLevelType w:val="hybridMultilevel"/>
    <w:tmpl w:val="AD8A27CE"/>
    <w:lvl w:ilvl="0" w:tplc="C7C43836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A4CCA"/>
    <w:multiLevelType w:val="multilevel"/>
    <w:tmpl w:val="634A9C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6FC698C"/>
    <w:multiLevelType w:val="multilevel"/>
    <w:tmpl w:val="E700AE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47C17609"/>
    <w:multiLevelType w:val="hybridMultilevel"/>
    <w:tmpl w:val="765AB7C2"/>
    <w:lvl w:ilvl="0" w:tplc="26DE6A2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496C71E4"/>
    <w:multiLevelType w:val="hybridMultilevel"/>
    <w:tmpl w:val="F796C614"/>
    <w:lvl w:ilvl="0" w:tplc="3642F5FE">
      <w:numFmt w:val="bullet"/>
      <w:lvlText w:val="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10" w15:restartNumberingAfterBreak="0">
    <w:nsid w:val="51950D74"/>
    <w:multiLevelType w:val="hybridMultilevel"/>
    <w:tmpl w:val="8D4C05EA"/>
    <w:lvl w:ilvl="0" w:tplc="C7C43836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277DC"/>
    <w:multiLevelType w:val="hybridMultilevel"/>
    <w:tmpl w:val="26C0E9A0"/>
    <w:lvl w:ilvl="0" w:tplc="1F402C80">
      <w:numFmt w:val="bullet"/>
      <w:lvlText w:val="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8267EAE"/>
    <w:multiLevelType w:val="multilevel"/>
    <w:tmpl w:val="68C47F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59BD67E3"/>
    <w:multiLevelType w:val="multilevel"/>
    <w:tmpl w:val="470048D4"/>
    <w:lvl w:ilvl="0"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E5366"/>
    <w:multiLevelType w:val="multilevel"/>
    <w:tmpl w:val="6A0489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681378D0"/>
    <w:multiLevelType w:val="hybridMultilevel"/>
    <w:tmpl w:val="4906FC4C"/>
    <w:lvl w:ilvl="0" w:tplc="C7C43836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A53EA"/>
    <w:multiLevelType w:val="hybridMultilevel"/>
    <w:tmpl w:val="A650F614"/>
    <w:lvl w:ilvl="0" w:tplc="57EE984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3685232">
    <w:abstractNumId w:val="3"/>
  </w:num>
  <w:num w:numId="2" w16cid:durableId="283200351">
    <w:abstractNumId w:val="7"/>
  </w:num>
  <w:num w:numId="3" w16cid:durableId="1369649725">
    <w:abstractNumId w:val="12"/>
  </w:num>
  <w:num w:numId="4" w16cid:durableId="433289590">
    <w:abstractNumId w:val="6"/>
  </w:num>
  <w:num w:numId="5" w16cid:durableId="1732774846">
    <w:abstractNumId w:val="1"/>
  </w:num>
  <w:num w:numId="6" w16cid:durableId="545415423">
    <w:abstractNumId w:val="4"/>
  </w:num>
  <w:num w:numId="7" w16cid:durableId="1874802455">
    <w:abstractNumId w:val="14"/>
  </w:num>
  <w:num w:numId="8" w16cid:durableId="930160715">
    <w:abstractNumId w:val="10"/>
  </w:num>
  <w:num w:numId="9" w16cid:durableId="308287410">
    <w:abstractNumId w:val="5"/>
  </w:num>
  <w:num w:numId="10" w16cid:durableId="1167162584">
    <w:abstractNumId w:val="15"/>
  </w:num>
  <w:num w:numId="11" w16cid:durableId="1242909601">
    <w:abstractNumId w:val="11"/>
  </w:num>
  <w:num w:numId="12" w16cid:durableId="777792173">
    <w:abstractNumId w:val="9"/>
  </w:num>
  <w:num w:numId="13" w16cid:durableId="2015185190">
    <w:abstractNumId w:val="2"/>
  </w:num>
  <w:num w:numId="14" w16cid:durableId="1835023087">
    <w:abstractNumId w:val="13"/>
  </w:num>
  <w:num w:numId="15" w16cid:durableId="675961528">
    <w:abstractNumId w:val="8"/>
  </w:num>
  <w:num w:numId="16" w16cid:durableId="2111193202">
    <w:abstractNumId w:val="0"/>
  </w:num>
  <w:num w:numId="17" w16cid:durableId="5050495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D6"/>
    <w:rsid w:val="0001194B"/>
    <w:rsid w:val="00013318"/>
    <w:rsid w:val="00027E43"/>
    <w:rsid w:val="00052AAB"/>
    <w:rsid w:val="000904EE"/>
    <w:rsid w:val="000A2672"/>
    <w:rsid w:val="000C330B"/>
    <w:rsid w:val="000C3A7B"/>
    <w:rsid w:val="001005A8"/>
    <w:rsid w:val="00130F50"/>
    <w:rsid w:val="00181928"/>
    <w:rsid w:val="001A3D6A"/>
    <w:rsid w:val="001D747C"/>
    <w:rsid w:val="00216D99"/>
    <w:rsid w:val="00217FD6"/>
    <w:rsid w:val="002319D0"/>
    <w:rsid w:val="00245923"/>
    <w:rsid w:val="002557D4"/>
    <w:rsid w:val="00271DA9"/>
    <w:rsid w:val="0029397F"/>
    <w:rsid w:val="00295640"/>
    <w:rsid w:val="002F544C"/>
    <w:rsid w:val="00311FDC"/>
    <w:rsid w:val="00316DC0"/>
    <w:rsid w:val="0033781C"/>
    <w:rsid w:val="0038005B"/>
    <w:rsid w:val="00385AFA"/>
    <w:rsid w:val="003A5E6B"/>
    <w:rsid w:val="003C63F2"/>
    <w:rsid w:val="003E677F"/>
    <w:rsid w:val="00410220"/>
    <w:rsid w:val="00425969"/>
    <w:rsid w:val="00432728"/>
    <w:rsid w:val="00476BC2"/>
    <w:rsid w:val="004B12C5"/>
    <w:rsid w:val="004D1FF6"/>
    <w:rsid w:val="004E341E"/>
    <w:rsid w:val="004E52B4"/>
    <w:rsid w:val="0050678D"/>
    <w:rsid w:val="00532F19"/>
    <w:rsid w:val="005344D7"/>
    <w:rsid w:val="00565546"/>
    <w:rsid w:val="00576DB8"/>
    <w:rsid w:val="005807F9"/>
    <w:rsid w:val="005A076E"/>
    <w:rsid w:val="005A09D8"/>
    <w:rsid w:val="005F1C2C"/>
    <w:rsid w:val="005F3F8D"/>
    <w:rsid w:val="006020F4"/>
    <w:rsid w:val="006141D1"/>
    <w:rsid w:val="006159AE"/>
    <w:rsid w:val="00622A10"/>
    <w:rsid w:val="00634DBC"/>
    <w:rsid w:val="00663B08"/>
    <w:rsid w:val="00692269"/>
    <w:rsid w:val="006B32A9"/>
    <w:rsid w:val="006B4A1A"/>
    <w:rsid w:val="006E4CE5"/>
    <w:rsid w:val="00742F34"/>
    <w:rsid w:val="00754D5A"/>
    <w:rsid w:val="00767213"/>
    <w:rsid w:val="007722A8"/>
    <w:rsid w:val="007841E0"/>
    <w:rsid w:val="0079243A"/>
    <w:rsid w:val="007B4353"/>
    <w:rsid w:val="007E1278"/>
    <w:rsid w:val="007F738D"/>
    <w:rsid w:val="00805521"/>
    <w:rsid w:val="00825635"/>
    <w:rsid w:val="008630DB"/>
    <w:rsid w:val="0087010E"/>
    <w:rsid w:val="008921AF"/>
    <w:rsid w:val="008A64ED"/>
    <w:rsid w:val="008B7DA1"/>
    <w:rsid w:val="008C4076"/>
    <w:rsid w:val="008D00B1"/>
    <w:rsid w:val="008D6BF7"/>
    <w:rsid w:val="008E3650"/>
    <w:rsid w:val="009006A6"/>
    <w:rsid w:val="00911DCB"/>
    <w:rsid w:val="009229A9"/>
    <w:rsid w:val="009243BD"/>
    <w:rsid w:val="00925886"/>
    <w:rsid w:val="009329B7"/>
    <w:rsid w:val="00945A89"/>
    <w:rsid w:val="00945E6D"/>
    <w:rsid w:val="0095435F"/>
    <w:rsid w:val="009D52DA"/>
    <w:rsid w:val="009F1B0C"/>
    <w:rsid w:val="009F3A13"/>
    <w:rsid w:val="00A05A50"/>
    <w:rsid w:val="00A31C6D"/>
    <w:rsid w:val="00A34D86"/>
    <w:rsid w:val="00A54570"/>
    <w:rsid w:val="00A74F3B"/>
    <w:rsid w:val="00A9305F"/>
    <w:rsid w:val="00AA059B"/>
    <w:rsid w:val="00AC7C27"/>
    <w:rsid w:val="00AD636A"/>
    <w:rsid w:val="00B006A7"/>
    <w:rsid w:val="00B71CD8"/>
    <w:rsid w:val="00BA21A7"/>
    <w:rsid w:val="00BA2EB8"/>
    <w:rsid w:val="00BA7DBD"/>
    <w:rsid w:val="00BC202B"/>
    <w:rsid w:val="00BD5CFB"/>
    <w:rsid w:val="00BE57CD"/>
    <w:rsid w:val="00BF067F"/>
    <w:rsid w:val="00C10C76"/>
    <w:rsid w:val="00C54411"/>
    <w:rsid w:val="00C554F2"/>
    <w:rsid w:val="00CB2C48"/>
    <w:rsid w:val="00CC7535"/>
    <w:rsid w:val="00CE0C02"/>
    <w:rsid w:val="00CF3FBA"/>
    <w:rsid w:val="00D12D11"/>
    <w:rsid w:val="00D27DE3"/>
    <w:rsid w:val="00D830CB"/>
    <w:rsid w:val="00D87A2B"/>
    <w:rsid w:val="00D9110F"/>
    <w:rsid w:val="00DA2AA0"/>
    <w:rsid w:val="00DE0C03"/>
    <w:rsid w:val="00DF5C2B"/>
    <w:rsid w:val="00E16874"/>
    <w:rsid w:val="00E42D59"/>
    <w:rsid w:val="00E826D0"/>
    <w:rsid w:val="00E867CB"/>
    <w:rsid w:val="00EA1420"/>
    <w:rsid w:val="00ED0079"/>
    <w:rsid w:val="00ED0CA1"/>
    <w:rsid w:val="00ED2091"/>
    <w:rsid w:val="00EE689E"/>
    <w:rsid w:val="00EE73F3"/>
    <w:rsid w:val="00F14E04"/>
    <w:rsid w:val="00F16869"/>
    <w:rsid w:val="00F26335"/>
    <w:rsid w:val="00F40546"/>
    <w:rsid w:val="00F54BF8"/>
    <w:rsid w:val="00F56D1F"/>
    <w:rsid w:val="00F92648"/>
    <w:rsid w:val="00FC1B4D"/>
    <w:rsid w:val="00FC7A45"/>
    <w:rsid w:val="00FE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29AD44"/>
  <w15:chartTrackingRefBased/>
  <w15:docId w15:val="{D7BBBF49-1DCA-46FE-AA56-F53DB3AB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194B"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65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43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D52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52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41E"/>
  </w:style>
  <w:style w:type="paragraph" w:styleId="ListParagraph">
    <w:name w:val="List Paragraph"/>
    <w:basedOn w:val="Normal"/>
    <w:uiPriority w:val="34"/>
    <w:qFormat/>
    <w:rsid w:val="009F1B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0E49D-D241-45FF-9E6D-D8600411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1076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Business Studies (CPS + 2)</vt:lpstr>
    </vt:vector>
  </TitlesOfParts>
  <Company>The Grange School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Business Studies (CPS + 2)</dc:title>
  <dc:subject/>
  <dc:creator>BRENDA WILLETT</dc:creator>
  <cp:keywords/>
  <cp:lastModifiedBy>J BELL</cp:lastModifiedBy>
  <cp:revision>3</cp:revision>
  <cp:lastPrinted>2020-01-14T12:50:00Z</cp:lastPrinted>
  <dcterms:created xsi:type="dcterms:W3CDTF">2024-06-24T13:47:00Z</dcterms:created>
  <dcterms:modified xsi:type="dcterms:W3CDTF">2024-06-26T11:05:00Z</dcterms:modified>
</cp:coreProperties>
</file>