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9"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8C17BC" w:rsidRPr="0077691C" w14:paraId="67280405" w14:textId="77777777" w:rsidTr="00A24443">
        <w:trPr>
          <w:trHeight w:val="1776"/>
        </w:trPr>
        <w:tc>
          <w:tcPr>
            <w:tcW w:w="1018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EDAE065" w14:textId="0B175447" w:rsidR="008C17BC" w:rsidRDefault="00DD09DB" w:rsidP="00980FF8">
            <w:pPr>
              <w:widowControl w:val="0"/>
              <w:adjustRightInd w:val="0"/>
              <w:spacing w:before="60" w:after="60"/>
              <w:jc w:val="center"/>
              <w:textAlignment w:val="baseline"/>
              <w:rPr>
                <w:rFonts w:ascii="Arial" w:hAnsi="Arial" w:cs="Arial"/>
                <w:b/>
                <w:szCs w:val="20"/>
                <w:lang w:eastAsia="en-US"/>
              </w:rPr>
            </w:pPr>
            <w:r>
              <w:rPr>
                <w:noProof/>
                <w:spacing w:val="-2"/>
              </w:rPr>
              <w:drawing>
                <wp:anchor distT="0" distB="0" distL="114300" distR="114300" simplePos="0" relativeHeight="251661312" behindDoc="0" locked="0" layoutInCell="1" allowOverlap="1" wp14:anchorId="5F219F22" wp14:editId="013E6BCC">
                  <wp:simplePos x="0" y="0"/>
                  <wp:positionH relativeFrom="column">
                    <wp:posOffset>106045</wp:posOffset>
                  </wp:positionH>
                  <wp:positionV relativeFrom="paragraph">
                    <wp:posOffset>105410</wp:posOffset>
                  </wp:positionV>
                  <wp:extent cx="1095375" cy="9525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B140C61" wp14:editId="2032A970">
                  <wp:simplePos x="0" y="0"/>
                  <wp:positionH relativeFrom="column">
                    <wp:posOffset>5350510</wp:posOffset>
                  </wp:positionH>
                  <wp:positionV relativeFrom="paragraph">
                    <wp:posOffset>36195</wp:posOffset>
                  </wp:positionV>
                  <wp:extent cx="904875" cy="1020292"/>
                  <wp:effectExtent l="0" t="0" r="0" b="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rcle 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4875" cy="1020292"/>
                          </a:xfrm>
                          <a:prstGeom prst="rect">
                            <a:avLst/>
                          </a:prstGeom>
                        </pic:spPr>
                      </pic:pic>
                    </a:graphicData>
                  </a:graphic>
                  <wp14:sizeRelH relativeFrom="page">
                    <wp14:pctWidth>0</wp14:pctWidth>
                  </wp14:sizeRelH>
                  <wp14:sizeRelV relativeFrom="page">
                    <wp14:pctHeight>0</wp14:pctHeight>
                  </wp14:sizeRelV>
                </wp:anchor>
              </w:drawing>
            </w:r>
            <w:r w:rsidR="008C17BC">
              <w:rPr>
                <w:rFonts w:ascii="Arial" w:hAnsi="Arial" w:cs="Arial"/>
                <w:b/>
                <w:szCs w:val="20"/>
                <w:lang w:eastAsia="en-US"/>
              </w:rPr>
              <w:t>JOB DESCRIPTION</w:t>
            </w:r>
          </w:p>
          <w:p w14:paraId="5DDF7BA0" w14:textId="69AB3656" w:rsidR="008C17BC" w:rsidRDefault="008C17BC" w:rsidP="00980FF8">
            <w:pPr>
              <w:widowControl w:val="0"/>
              <w:adjustRightInd w:val="0"/>
              <w:spacing w:before="60" w:after="60"/>
              <w:jc w:val="center"/>
              <w:textAlignment w:val="baseline"/>
              <w:rPr>
                <w:rFonts w:ascii="Arial" w:hAnsi="Arial" w:cs="Arial"/>
                <w:b/>
                <w:szCs w:val="20"/>
                <w:lang w:eastAsia="en-US"/>
              </w:rPr>
            </w:pPr>
          </w:p>
          <w:p w14:paraId="6196898E" w14:textId="54615DEF" w:rsidR="008C17BC" w:rsidRPr="0077691C" w:rsidRDefault="00DD09DB" w:rsidP="00DD09DB">
            <w:pPr>
              <w:widowControl w:val="0"/>
              <w:adjustRightInd w:val="0"/>
              <w:spacing w:before="60" w:after="60"/>
              <w:jc w:val="center"/>
              <w:textAlignment w:val="baseline"/>
              <w:rPr>
                <w:rFonts w:ascii="Arial" w:hAnsi="Arial" w:cs="Arial"/>
                <w:b/>
                <w:szCs w:val="20"/>
                <w:lang w:eastAsia="en-US"/>
              </w:rPr>
            </w:pPr>
            <w:r>
              <w:rPr>
                <w:rFonts w:ascii="Arial" w:hAnsi="Arial" w:cs="Arial"/>
                <w:b/>
                <w:color w:val="FF0000"/>
                <w:szCs w:val="20"/>
                <w:lang w:eastAsia="en-US"/>
              </w:rPr>
              <w:t xml:space="preserve">Castle Bromwich Junior School                </w:t>
            </w:r>
          </w:p>
        </w:tc>
      </w:tr>
      <w:tr w:rsidR="00567CD7" w:rsidRPr="0077691C" w14:paraId="7C3F5444" w14:textId="77777777" w:rsidTr="008C17BC">
        <w:tc>
          <w:tcPr>
            <w:tcW w:w="1018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52F2231" w14:textId="2008C29E" w:rsidR="00567CD7" w:rsidRDefault="008167CE" w:rsidP="00C744B8">
            <w:pPr>
              <w:widowControl w:val="0"/>
              <w:adjustRightInd w:val="0"/>
              <w:spacing w:before="60" w:after="60"/>
              <w:textAlignment w:val="baseline"/>
              <w:rPr>
                <w:rFonts w:ascii="Arial" w:hAnsi="Arial"/>
                <w:sz w:val="20"/>
                <w:szCs w:val="20"/>
                <w:lang w:eastAsia="en-US"/>
              </w:rPr>
            </w:pPr>
            <w:r>
              <w:rPr>
                <w:rFonts w:ascii="Arial" w:hAnsi="Arial" w:cs="Arial"/>
                <w:sz w:val="22"/>
                <w:szCs w:val="22"/>
              </w:rPr>
              <w:t>Prosper Together Multi Academy Trust</w:t>
            </w:r>
            <w:r w:rsidR="00567CD7">
              <w:rPr>
                <w:rFonts w:ascii="Arial" w:hAnsi="Arial" w:cs="Arial"/>
                <w:sz w:val="22"/>
                <w:szCs w:val="22"/>
              </w:rPr>
              <w:t xml:space="preserve"> has a responsibility for, and is committed to, safeguarding and promoting the welfare of children, young people and vulnerable adults, and requires all staff and volunteers to share this commitment.</w:t>
            </w:r>
          </w:p>
        </w:tc>
      </w:tr>
      <w:tr w:rsidR="008167CE" w:rsidRPr="0077691C" w14:paraId="612334F6" w14:textId="77777777" w:rsidTr="008C17BC">
        <w:tc>
          <w:tcPr>
            <w:tcW w:w="1018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405E4B1" w14:textId="77777777" w:rsidR="008167CE" w:rsidRDefault="008167CE" w:rsidP="00C744B8">
            <w:pPr>
              <w:widowControl w:val="0"/>
              <w:adjustRightInd w:val="0"/>
              <w:spacing w:before="60" w:after="60"/>
              <w:textAlignment w:val="baseline"/>
              <w:rPr>
                <w:rFonts w:ascii="Arial" w:hAnsi="Arial" w:cs="Arial"/>
                <w:sz w:val="22"/>
                <w:szCs w:val="22"/>
              </w:rPr>
            </w:pPr>
          </w:p>
        </w:tc>
      </w:tr>
    </w:tbl>
    <w:p w14:paraId="2490A3D3" w14:textId="77777777" w:rsidR="004D79D5" w:rsidRPr="00E0076A" w:rsidRDefault="004D79D5">
      <w:pPr>
        <w:rPr>
          <w:sz w:val="6"/>
        </w:rPr>
      </w:pPr>
    </w:p>
    <w:p w14:paraId="5BE99783" w14:textId="77777777" w:rsidR="004D79D5" w:rsidRDefault="004D79D5">
      <w:pPr>
        <w:rPr>
          <w:vanish/>
        </w:rPr>
      </w:pPr>
    </w:p>
    <w:tbl>
      <w:tblPr>
        <w:tblpPr w:leftFromText="180" w:rightFromText="180" w:vertAnchor="text" w:horzAnchor="margin" w:tblpX="-612" w:tblpY="194"/>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0"/>
      </w:tblGrid>
      <w:tr w:rsidR="00E0076A" w14:paraId="204DD82E" w14:textId="77777777" w:rsidTr="00C37D74">
        <w:tc>
          <w:tcPr>
            <w:tcW w:w="2628" w:type="dxa"/>
            <w:shd w:val="clear" w:color="auto" w:fill="D9D9D9"/>
          </w:tcPr>
          <w:p w14:paraId="2B666FD5" w14:textId="77777777" w:rsidR="00E0076A" w:rsidRDefault="00E0076A">
            <w:pPr>
              <w:widowControl w:val="0"/>
              <w:adjustRightInd w:val="0"/>
              <w:spacing w:before="40" w:after="40"/>
              <w:jc w:val="both"/>
              <w:textAlignment w:val="baseline"/>
              <w:rPr>
                <w:rFonts w:ascii="Arial" w:hAnsi="Arial" w:cs="Arial"/>
                <w:b/>
                <w:szCs w:val="22"/>
                <w:lang w:eastAsia="en-US"/>
              </w:rPr>
            </w:pPr>
            <w:proofErr w:type="gramStart"/>
            <w:r>
              <w:rPr>
                <w:rFonts w:ascii="Arial" w:hAnsi="Arial" w:cs="Arial"/>
                <w:b/>
                <w:szCs w:val="22"/>
                <w:lang w:eastAsia="en-US"/>
              </w:rPr>
              <w:t>Post  Title</w:t>
            </w:r>
            <w:proofErr w:type="gramEnd"/>
          </w:p>
        </w:tc>
        <w:tc>
          <w:tcPr>
            <w:tcW w:w="7560" w:type="dxa"/>
            <w:shd w:val="clear" w:color="auto" w:fill="auto"/>
          </w:tcPr>
          <w:p w14:paraId="13DCFFCB" w14:textId="0E07E0AC" w:rsidR="00E0076A" w:rsidRPr="00DD09DB" w:rsidRDefault="00DD09DB" w:rsidP="00DD09DB">
            <w:pPr>
              <w:pStyle w:val="xmsonormal"/>
              <w:shd w:val="clear" w:color="auto" w:fill="FFFFFF"/>
              <w:spacing w:before="0" w:beforeAutospacing="0" w:after="0" w:afterAutospacing="0"/>
              <w:rPr>
                <w:rFonts w:ascii="Arial" w:hAnsi="Arial" w:cs="Arial"/>
                <w:color w:val="242424"/>
                <w:sz w:val="28"/>
                <w:szCs w:val="28"/>
              </w:rPr>
            </w:pPr>
            <w:r w:rsidRPr="00DD09DB">
              <w:rPr>
                <w:rFonts w:ascii="Arial" w:hAnsi="Arial" w:cs="Arial"/>
                <w:b/>
                <w:bCs/>
                <w:color w:val="242424"/>
                <w:sz w:val="28"/>
                <w:szCs w:val="28"/>
                <w:bdr w:val="none" w:sz="0" w:space="0" w:color="auto" w:frame="1"/>
              </w:rPr>
              <w:t>Special Educational Needs Co-ordinator (SENCO) and Inclusion Manager</w:t>
            </w:r>
          </w:p>
        </w:tc>
      </w:tr>
      <w:tr w:rsidR="00E0076A" w14:paraId="3EC15A20" w14:textId="77777777">
        <w:tc>
          <w:tcPr>
            <w:tcW w:w="2628" w:type="dxa"/>
            <w:shd w:val="clear" w:color="auto" w:fill="D9D9D9"/>
          </w:tcPr>
          <w:p w14:paraId="656B107C" w14:textId="3617044C" w:rsidR="00E0076A" w:rsidRPr="008167CE" w:rsidRDefault="008167CE" w:rsidP="00E0076A">
            <w:pPr>
              <w:spacing w:before="40" w:after="40"/>
              <w:rPr>
                <w:rFonts w:ascii="Arial" w:hAnsi="Arial" w:cs="Arial"/>
                <w:b/>
                <w:sz w:val="22"/>
                <w:szCs w:val="22"/>
              </w:rPr>
            </w:pPr>
            <w:r w:rsidRPr="008167CE">
              <w:rPr>
                <w:rFonts w:ascii="Arial" w:hAnsi="Arial" w:cs="Arial"/>
                <w:b/>
              </w:rPr>
              <w:t>School</w:t>
            </w:r>
          </w:p>
        </w:tc>
        <w:tc>
          <w:tcPr>
            <w:tcW w:w="7560" w:type="dxa"/>
            <w:shd w:val="clear" w:color="auto" w:fill="auto"/>
          </w:tcPr>
          <w:p w14:paraId="57645297" w14:textId="2157938F" w:rsidR="00E0076A" w:rsidRDefault="00DD09DB" w:rsidP="00E0076A">
            <w:pPr>
              <w:spacing w:before="40" w:after="40"/>
              <w:rPr>
                <w:rFonts w:ascii="Arial" w:hAnsi="Arial" w:cs="Arial"/>
                <w:sz w:val="22"/>
                <w:szCs w:val="22"/>
              </w:rPr>
            </w:pPr>
            <w:r w:rsidRPr="004E7D8C">
              <w:rPr>
                <w:rFonts w:ascii="Arial" w:hAnsi="Arial" w:cs="Arial"/>
              </w:rPr>
              <w:t>Castle Bromwich Junior School</w:t>
            </w:r>
          </w:p>
        </w:tc>
      </w:tr>
      <w:tr w:rsidR="00E0076A" w14:paraId="33963D12" w14:textId="77777777">
        <w:tc>
          <w:tcPr>
            <w:tcW w:w="2628" w:type="dxa"/>
            <w:shd w:val="clear" w:color="auto" w:fill="D9D9D9"/>
          </w:tcPr>
          <w:p w14:paraId="1AAB4D5A" w14:textId="77777777" w:rsidR="00E0076A" w:rsidRDefault="00E0076A" w:rsidP="00E0076A">
            <w:pPr>
              <w:widowControl w:val="0"/>
              <w:adjustRightInd w:val="0"/>
              <w:spacing w:before="40" w:after="40"/>
              <w:textAlignment w:val="baseline"/>
              <w:rPr>
                <w:rFonts w:ascii="Arial" w:hAnsi="Arial" w:cs="Arial"/>
                <w:b/>
                <w:szCs w:val="22"/>
                <w:lang w:eastAsia="en-US"/>
              </w:rPr>
            </w:pPr>
            <w:r>
              <w:rPr>
                <w:rFonts w:ascii="Arial" w:hAnsi="Arial" w:cs="Arial"/>
                <w:b/>
                <w:szCs w:val="22"/>
                <w:lang w:eastAsia="en-US"/>
              </w:rPr>
              <w:t>Salary Band/Range</w:t>
            </w:r>
          </w:p>
        </w:tc>
        <w:tc>
          <w:tcPr>
            <w:tcW w:w="7560" w:type="dxa"/>
            <w:shd w:val="clear" w:color="auto" w:fill="auto"/>
          </w:tcPr>
          <w:p w14:paraId="38C3335D" w14:textId="2267DB8C" w:rsidR="00E0076A" w:rsidRDefault="00DD09DB" w:rsidP="00E0076A">
            <w:pPr>
              <w:spacing w:before="40" w:after="40"/>
              <w:rPr>
                <w:rFonts w:ascii="Arial" w:hAnsi="Arial" w:cs="Arial"/>
                <w:sz w:val="22"/>
                <w:szCs w:val="22"/>
              </w:rPr>
            </w:pPr>
            <w:r>
              <w:rPr>
                <w:rFonts w:ascii="Arial" w:hAnsi="Arial" w:cs="Arial"/>
                <w:sz w:val="22"/>
                <w:szCs w:val="22"/>
              </w:rPr>
              <w:t>L1 – L5</w:t>
            </w:r>
          </w:p>
        </w:tc>
      </w:tr>
      <w:tr w:rsidR="00E0076A" w14:paraId="5E2C09CD" w14:textId="77777777">
        <w:tc>
          <w:tcPr>
            <w:tcW w:w="2628" w:type="dxa"/>
            <w:shd w:val="clear" w:color="auto" w:fill="D9D9D9"/>
          </w:tcPr>
          <w:p w14:paraId="25B19D8E" w14:textId="77777777" w:rsidR="00E0076A" w:rsidRDefault="00E0076A" w:rsidP="00E0076A">
            <w:pPr>
              <w:widowControl w:val="0"/>
              <w:adjustRightInd w:val="0"/>
              <w:spacing w:before="40" w:after="40"/>
              <w:jc w:val="both"/>
              <w:textAlignment w:val="baseline"/>
              <w:rPr>
                <w:rFonts w:ascii="Arial" w:hAnsi="Arial" w:cs="Arial"/>
                <w:b/>
                <w:szCs w:val="22"/>
                <w:lang w:eastAsia="en-US"/>
              </w:rPr>
            </w:pPr>
            <w:r>
              <w:rPr>
                <w:rFonts w:ascii="Arial" w:hAnsi="Arial" w:cs="Arial"/>
                <w:b/>
                <w:szCs w:val="22"/>
                <w:lang w:eastAsia="en-US"/>
              </w:rPr>
              <w:t>Responsible to</w:t>
            </w:r>
          </w:p>
        </w:tc>
        <w:tc>
          <w:tcPr>
            <w:tcW w:w="7560" w:type="dxa"/>
            <w:shd w:val="clear" w:color="auto" w:fill="auto"/>
          </w:tcPr>
          <w:p w14:paraId="29F6050A" w14:textId="53F0BCE7" w:rsidR="00E0076A" w:rsidRPr="00544D86" w:rsidRDefault="00E0076A" w:rsidP="00E0076A">
            <w:pPr>
              <w:widowControl w:val="0"/>
              <w:adjustRightInd w:val="0"/>
              <w:spacing w:before="40" w:after="40"/>
              <w:jc w:val="both"/>
              <w:textAlignment w:val="baseline"/>
              <w:rPr>
                <w:rFonts w:ascii="Arial" w:hAnsi="Arial" w:cs="Arial"/>
                <w:sz w:val="22"/>
                <w:szCs w:val="22"/>
                <w:lang w:eastAsia="en-US"/>
              </w:rPr>
            </w:pPr>
            <w:r w:rsidRPr="00544D86">
              <w:rPr>
                <w:rFonts w:ascii="Arial" w:hAnsi="Arial" w:cs="Arial"/>
                <w:sz w:val="22"/>
                <w:szCs w:val="22"/>
                <w:lang w:eastAsia="en-US"/>
              </w:rPr>
              <w:t xml:space="preserve">Headteacher </w:t>
            </w:r>
          </w:p>
        </w:tc>
      </w:tr>
    </w:tbl>
    <w:p w14:paraId="5A80EE03" w14:textId="77777777" w:rsidR="004D79D5" w:rsidRDefault="004D79D5">
      <w:pPr>
        <w:rPr>
          <w:vanish/>
        </w:rPr>
      </w:pPr>
    </w:p>
    <w:tbl>
      <w:tblPr>
        <w:tblW w:w="10200" w:type="dxa"/>
        <w:tblInd w:w="-612" w:type="dxa"/>
        <w:tblBorders>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40"/>
        <w:gridCol w:w="7560"/>
      </w:tblGrid>
      <w:tr w:rsidR="004D79D5" w14:paraId="612ADD99" w14:textId="77777777">
        <w:tc>
          <w:tcPr>
            <w:tcW w:w="2640" w:type="dxa"/>
            <w:shd w:val="clear" w:color="auto" w:fill="D9D9D9"/>
          </w:tcPr>
          <w:p w14:paraId="1F37E28D" w14:textId="77777777" w:rsidR="004D79D5" w:rsidRDefault="000E3121">
            <w:pPr>
              <w:spacing w:before="40" w:after="40"/>
              <w:rPr>
                <w:rFonts w:ascii="Arial" w:hAnsi="Arial" w:cs="Arial"/>
                <w:b/>
              </w:rPr>
            </w:pPr>
            <w:r>
              <w:rPr>
                <w:rFonts w:ascii="Arial" w:hAnsi="Arial" w:cs="Arial"/>
                <w:b/>
              </w:rPr>
              <w:t>DBS</w:t>
            </w:r>
            <w:r w:rsidR="004D79D5">
              <w:rPr>
                <w:rFonts w:ascii="Arial" w:hAnsi="Arial" w:cs="Arial"/>
                <w:b/>
              </w:rPr>
              <w:t xml:space="preserve"> Check </w:t>
            </w:r>
          </w:p>
        </w:tc>
        <w:tc>
          <w:tcPr>
            <w:tcW w:w="7560" w:type="dxa"/>
            <w:shd w:val="clear" w:color="auto" w:fill="auto"/>
          </w:tcPr>
          <w:p w14:paraId="3DFAFF8F" w14:textId="77777777" w:rsidR="004D79D5" w:rsidRDefault="005F5C1C">
            <w:pPr>
              <w:spacing w:before="40" w:after="40"/>
              <w:rPr>
                <w:rFonts w:ascii="Arial" w:hAnsi="Arial" w:cs="Arial"/>
                <w:sz w:val="22"/>
                <w:szCs w:val="22"/>
              </w:rPr>
            </w:pPr>
            <w:r>
              <w:rPr>
                <w:rFonts w:ascii="Arial" w:hAnsi="Arial" w:cs="Arial"/>
                <w:sz w:val="22"/>
                <w:szCs w:val="22"/>
              </w:rPr>
              <w:t>Enhanced DBS Check Required</w:t>
            </w:r>
          </w:p>
        </w:tc>
      </w:tr>
      <w:tr w:rsidR="004D79D5" w14:paraId="6F81AA8D" w14:textId="77777777">
        <w:tc>
          <w:tcPr>
            <w:tcW w:w="2640" w:type="dxa"/>
            <w:shd w:val="clear" w:color="auto" w:fill="D9D9D9"/>
          </w:tcPr>
          <w:p w14:paraId="44842FD1" w14:textId="77777777" w:rsidR="004D79D5" w:rsidRDefault="004D79D5">
            <w:pPr>
              <w:spacing w:before="40" w:after="40"/>
              <w:rPr>
                <w:rFonts w:ascii="Arial" w:hAnsi="Arial" w:cs="Arial"/>
                <w:b/>
              </w:rPr>
            </w:pPr>
            <w:r>
              <w:rPr>
                <w:rFonts w:ascii="Arial" w:hAnsi="Arial" w:cs="Arial"/>
                <w:b/>
              </w:rPr>
              <w:t>Special Conditions</w:t>
            </w:r>
          </w:p>
        </w:tc>
        <w:tc>
          <w:tcPr>
            <w:tcW w:w="7560" w:type="dxa"/>
            <w:shd w:val="clear" w:color="auto" w:fill="auto"/>
          </w:tcPr>
          <w:p w14:paraId="588132AB" w14:textId="5DB3D905" w:rsidR="004D79D5" w:rsidRDefault="00A34583" w:rsidP="00980FF8">
            <w:pPr>
              <w:spacing w:before="40" w:after="40"/>
              <w:rPr>
                <w:rFonts w:ascii="Arial" w:hAnsi="Arial" w:cs="Arial"/>
                <w:sz w:val="22"/>
                <w:szCs w:val="22"/>
              </w:rPr>
            </w:pPr>
            <w:r>
              <w:rPr>
                <w:rFonts w:ascii="Arial" w:hAnsi="Arial" w:cs="Arial"/>
                <w:sz w:val="22"/>
                <w:szCs w:val="22"/>
              </w:rPr>
              <w:t>Full Time</w:t>
            </w:r>
          </w:p>
        </w:tc>
      </w:tr>
    </w:tbl>
    <w:p w14:paraId="5C78DAA8" w14:textId="77777777" w:rsidR="004D79D5" w:rsidRDefault="004D79D5">
      <w:pPr>
        <w:spacing w:before="20" w:after="20"/>
      </w:pPr>
    </w:p>
    <w:tbl>
      <w:tblPr>
        <w:tblW w:w="10246"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00"/>
        <w:gridCol w:w="9846"/>
      </w:tblGrid>
      <w:tr w:rsidR="004D79D5" w14:paraId="7FBA00C8" w14:textId="77777777" w:rsidTr="00655508">
        <w:trPr>
          <w:trHeight w:val="634"/>
        </w:trPr>
        <w:tc>
          <w:tcPr>
            <w:tcW w:w="400" w:type="dxa"/>
            <w:tcBorders>
              <w:top w:val="single" w:sz="4" w:space="0" w:color="auto"/>
              <w:bottom w:val="single" w:sz="4" w:space="0" w:color="auto"/>
              <w:right w:val="single" w:sz="4" w:space="0" w:color="auto"/>
            </w:tcBorders>
            <w:shd w:val="clear" w:color="auto" w:fill="D9D9D9"/>
          </w:tcPr>
          <w:p w14:paraId="23694D8D" w14:textId="77777777" w:rsidR="004D79D5" w:rsidRDefault="004D79D5">
            <w:pPr>
              <w:spacing w:before="40" w:after="40"/>
              <w:rPr>
                <w:rFonts w:ascii="Arial" w:hAnsi="Arial" w:cs="Arial"/>
                <w:b/>
                <w:sz w:val="22"/>
                <w:szCs w:val="22"/>
              </w:rPr>
            </w:pPr>
            <w:r>
              <w:rPr>
                <w:rFonts w:ascii="Arial" w:hAnsi="Arial" w:cs="Arial"/>
                <w:b/>
                <w:sz w:val="22"/>
                <w:szCs w:val="22"/>
              </w:rPr>
              <w:t>1.</w:t>
            </w:r>
          </w:p>
        </w:tc>
        <w:tc>
          <w:tcPr>
            <w:tcW w:w="9846" w:type="dxa"/>
            <w:tcBorders>
              <w:top w:val="single" w:sz="4" w:space="0" w:color="auto"/>
              <w:left w:val="single" w:sz="4" w:space="0" w:color="auto"/>
              <w:bottom w:val="single" w:sz="4" w:space="0" w:color="auto"/>
            </w:tcBorders>
            <w:shd w:val="clear" w:color="auto" w:fill="D9D9D9"/>
          </w:tcPr>
          <w:p w14:paraId="19D0F0FE" w14:textId="77777777" w:rsidR="004D79D5" w:rsidRDefault="004D79D5">
            <w:pPr>
              <w:spacing w:before="40" w:after="40"/>
              <w:rPr>
                <w:rFonts w:ascii="Arial" w:hAnsi="Arial" w:cs="Arial"/>
                <w:b/>
              </w:rPr>
            </w:pPr>
            <w:r>
              <w:rPr>
                <w:rFonts w:ascii="Arial" w:hAnsi="Arial" w:cs="Arial"/>
                <w:b/>
              </w:rPr>
              <w:t>Job Purpose</w:t>
            </w:r>
          </w:p>
        </w:tc>
      </w:tr>
      <w:tr w:rsidR="004D79D5" w14:paraId="4D8AD737" w14:textId="77777777" w:rsidTr="00655508">
        <w:trPr>
          <w:cantSplit/>
          <w:trHeight w:hRule="exact" w:val="3480"/>
        </w:trPr>
        <w:tc>
          <w:tcPr>
            <w:tcW w:w="400" w:type="dxa"/>
            <w:tcBorders>
              <w:top w:val="single" w:sz="4" w:space="0" w:color="auto"/>
              <w:bottom w:val="single" w:sz="4" w:space="0" w:color="auto"/>
            </w:tcBorders>
            <w:shd w:val="clear" w:color="auto" w:fill="auto"/>
          </w:tcPr>
          <w:p w14:paraId="1DBD07EC" w14:textId="77777777" w:rsidR="004D79D5" w:rsidRDefault="004D79D5">
            <w:pPr>
              <w:spacing w:before="40" w:after="40"/>
              <w:rPr>
                <w:rFonts w:ascii="Arial" w:hAnsi="Arial" w:cs="Arial"/>
                <w:sz w:val="22"/>
                <w:szCs w:val="22"/>
              </w:rPr>
            </w:pPr>
          </w:p>
        </w:tc>
        <w:tc>
          <w:tcPr>
            <w:tcW w:w="9846" w:type="dxa"/>
            <w:tcBorders>
              <w:top w:val="single" w:sz="4" w:space="0" w:color="auto"/>
              <w:bottom w:val="single" w:sz="4" w:space="0" w:color="auto"/>
            </w:tcBorders>
            <w:shd w:val="clear" w:color="auto" w:fill="auto"/>
          </w:tcPr>
          <w:p w14:paraId="77E5A799" w14:textId="18B47EA8" w:rsidR="004D79D5" w:rsidRDefault="004D79D5">
            <w:pPr>
              <w:rPr>
                <w:rFonts w:ascii="Arial" w:hAnsi="Arial" w:cs="Arial"/>
                <w:b/>
                <w:sz w:val="22"/>
                <w:szCs w:val="22"/>
              </w:rPr>
            </w:pPr>
          </w:p>
          <w:p w14:paraId="405B81A2" w14:textId="77777777" w:rsidR="004D79D5" w:rsidRDefault="004D79D5">
            <w:pPr>
              <w:rPr>
                <w:rFonts w:ascii="Arial" w:hAnsi="Arial" w:cs="Arial"/>
                <w:sz w:val="22"/>
                <w:szCs w:val="22"/>
              </w:rPr>
            </w:pPr>
          </w:p>
          <w:p w14:paraId="120E91C9" w14:textId="77777777" w:rsidR="00E80580" w:rsidRPr="004E7D8C" w:rsidRDefault="00E80580" w:rsidP="00E80580">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Lead and manage the provision for pupils with special educational needs (SEN) and disabilities.</w:t>
            </w:r>
          </w:p>
          <w:p w14:paraId="53FB88B6" w14:textId="77777777" w:rsidR="00E80580" w:rsidRPr="004E7D8C" w:rsidRDefault="00E80580" w:rsidP="00E80580">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As an Inclusion Lead, ensure all pupils have equal access to educational opportunities.</w:t>
            </w:r>
          </w:p>
          <w:p w14:paraId="1E3D9D32" w14:textId="77777777" w:rsidR="00655508" w:rsidRDefault="00E80580" w:rsidP="00E80580">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Develop and implement policies and practices that support the inclusive learning</w:t>
            </w:r>
          </w:p>
          <w:p w14:paraId="73B88CE6" w14:textId="3CC447E7" w:rsidR="00E80580" w:rsidRPr="00E45FAF" w:rsidRDefault="00E80580" w:rsidP="00E45FAF">
            <w:pPr>
              <w:pStyle w:val="xmsonormal"/>
              <w:shd w:val="clear" w:color="auto" w:fill="FFFFFF"/>
              <w:spacing w:before="0" w:beforeAutospacing="0" w:after="0" w:afterAutospacing="0"/>
              <w:ind w:left="720"/>
              <w:rPr>
                <w:rFonts w:ascii="Arial" w:hAnsi="Arial" w:cs="Arial"/>
              </w:rPr>
            </w:pPr>
            <w:r w:rsidRPr="00E45FAF">
              <w:rPr>
                <w:rFonts w:ascii="Arial" w:hAnsi="Arial" w:cs="Arial"/>
              </w:rPr>
              <w:t xml:space="preserve"> and development of pupils </w:t>
            </w:r>
          </w:p>
          <w:p w14:paraId="0A024B25" w14:textId="77777777" w:rsidR="00E80580" w:rsidRPr="004E7D8C" w:rsidRDefault="00E80580" w:rsidP="00E80580">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Provide professional guidance to colleagues, working closely with staff, parents and other agencies</w:t>
            </w:r>
          </w:p>
          <w:p w14:paraId="1188F0CE" w14:textId="77777777" w:rsidR="004D79D5" w:rsidRDefault="004D79D5">
            <w:pPr>
              <w:spacing w:before="40" w:after="40"/>
              <w:rPr>
                <w:rFonts w:ascii="Arial" w:hAnsi="Arial" w:cs="Arial"/>
                <w:sz w:val="22"/>
                <w:szCs w:val="22"/>
              </w:rPr>
            </w:pPr>
          </w:p>
        </w:tc>
      </w:tr>
    </w:tbl>
    <w:p w14:paraId="626F44A7" w14:textId="77777777" w:rsidR="004D79D5" w:rsidRDefault="004D79D5"/>
    <w:tbl>
      <w:tblPr>
        <w:tblW w:w="10200" w:type="dxa"/>
        <w:tblInd w:w="-612" w:type="dxa"/>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417"/>
        <w:gridCol w:w="663"/>
        <w:gridCol w:w="2322"/>
        <w:gridCol w:w="6798"/>
      </w:tblGrid>
      <w:tr w:rsidR="004D79D5" w14:paraId="6E15D9F5" w14:textId="77777777" w:rsidTr="00655508">
        <w:tc>
          <w:tcPr>
            <w:tcW w:w="417" w:type="dxa"/>
            <w:tcBorders>
              <w:top w:val="single" w:sz="4" w:space="0" w:color="auto"/>
              <w:bottom w:val="single" w:sz="4" w:space="0" w:color="auto"/>
              <w:right w:val="single" w:sz="4" w:space="0" w:color="auto"/>
            </w:tcBorders>
            <w:shd w:val="clear" w:color="auto" w:fill="D9D9D9"/>
          </w:tcPr>
          <w:p w14:paraId="61A9952E" w14:textId="77777777" w:rsidR="004D79D5" w:rsidRDefault="004D79D5">
            <w:pPr>
              <w:spacing w:before="40" w:after="40"/>
              <w:jc w:val="center"/>
              <w:rPr>
                <w:rFonts w:ascii="Arial" w:hAnsi="Arial" w:cs="Arial"/>
                <w:b/>
              </w:rPr>
            </w:pPr>
            <w:r>
              <w:rPr>
                <w:rFonts w:ascii="Arial" w:hAnsi="Arial" w:cs="Arial"/>
                <w:b/>
              </w:rPr>
              <w:t>2.</w:t>
            </w:r>
          </w:p>
        </w:tc>
        <w:tc>
          <w:tcPr>
            <w:tcW w:w="9783" w:type="dxa"/>
            <w:gridSpan w:val="3"/>
            <w:tcBorders>
              <w:top w:val="single" w:sz="4" w:space="0" w:color="auto"/>
              <w:left w:val="single" w:sz="4" w:space="0" w:color="auto"/>
              <w:bottom w:val="single" w:sz="4" w:space="0" w:color="auto"/>
            </w:tcBorders>
            <w:shd w:val="clear" w:color="auto" w:fill="D9D9D9"/>
          </w:tcPr>
          <w:p w14:paraId="41CCEFBC" w14:textId="77777777" w:rsidR="004D79D5" w:rsidRDefault="004D79D5">
            <w:pPr>
              <w:spacing w:before="40" w:after="40"/>
              <w:rPr>
                <w:rFonts w:ascii="Arial" w:hAnsi="Arial" w:cs="Arial"/>
                <w:b/>
              </w:rPr>
            </w:pPr>
            <w:r>
              <w:rPr>
                <w:rFonts w:ascii="Arial" w:hAnsi="Arial" w:cs="Arial"/>
                <w:b/>
              </w:rPr>
              <w:t>Key Responsibilities</w:t>
            </w:r>
          </w:p>
        </w:tc>
      </w:tr>
      <w:tr w:rsidR="004D79D5" w14:paraId="536E6D3A" w14:textId="77777777" w:rsidTr="00655508">
        <w:tc>
          <w:tcPr>
            <w:tcW w:w="10200" w:type="dxa"/>
            <w:gridSpan w:val="4"/>
            <w:tcBorders>
              <w:top w:val="single" w:sz="4" w:space="0" w:color="auto"/>
              <w:left w:val="nil"/>
              <w:bottom w:val="single" w:sz="4" w:space="0" w:color="auto"/>
              <w:right w:val="nil"/>
            </w:tcBorders>
            <w:shd w:val="clear" w:color="auto" w:fill="auto"/>
          </w:tcPr>
          <w:p w14:paraId="575783F7" w14:textId="77777777" w:rsidR="004D79D5" w:rsidRDefault="004D79D5">
            <w:pPr>
              <w:spacing w:before="20" w:after="20"/>
              <w:rPr>
                <w:rFonts w:ascii="Arial" w:hAnsi="Arial" w:cs="Arial"/>
                <w:b/>
              </w:rPr>
            </w:pPr>
          </w:p>
        </w:tc>
      </w:tr>
      <w:tr w:rsidR="004D79D5" w14:paraId="3015C5E2" w14:textId="77777777" w:rsidTr="00655508">
        <w:tc>
          <w:tcPr>
            <w:tcW w:w="417" w:type="dxa"/>
            <w:tcBorders>
              <w:top w:val="single" w:sz="4" w:space="0" w:color="auto"/>
              <w:bottom w:val="single" w:sz="4" w:space="0" w:color="auto"/>
              <w:right w:val="single" w:sz="4" w:space="0" w:color="auto"/>
            </w:tcBorders>
            <w:shd w:val="clear" w:color="auto" w:fill="auto"/>
          </w:tcPr>
          <w:p w14:paraId="4E612362"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7F975438" w14:textId="77777777" w:rsidR="004D79D5" w:rsidRDefault="004D79D5">
            <w:pPr>
              <w:spacing w:before="40" w:after="40"/>
              <w:rPr>
                <w:rFonts w:ascii="Arial" w:hAnsi="Arial" w:cs="Arial"/>
                <w:b/>
                <w:sz w:val="22"/>
                <w:szCs w:val="22"/>
              </w:rPr>
            </w:pPr>
            <w:r>
              <w:rPr>
                <w:rFonts w:ascii="Arial" w:hAnsi="Arial" w:cs="Arial"/>
                <w:b/>
                <w:sz w:val="22"/>
                <w:szCs w:val="22"/>
              </w:rPr>
              <w:t>2.1</w:t>
            </w:r>
          </w:p>
        </w:tc>
        <w:tc>
          <w:tcPr>
            <w:tcW w:w="9120" w:type="dxa"/>
            <w:gridSpan w:val="2"/>
            <w:tcBorders>
              <w:top w:val="single" w:sz="4" w:space="0" w:color="auto"/>
              <w:left w:val="single" w:sz="4" w:space="0" w:color="auto"/>
              <w:bottom w:val="single" w:sz="4" w:space="0" w:color="auto"/>
            </w:tcBorders>
            <w:shd w:val="clear" w:color="auto" w:fill="D9D9D9"/>
          </w:tcPr>
          <w:p w14:paraId="6B86DE94" w14:textId="77777777" w:rsidR="004D79D5" w:rsidRDefault="004D79D5">
            <w:pPr>
              <w:spacing w:before="40" w:after="40"/>
              <w:rPr>
                <w:rFonts w:ascii="Arial" w:hAnsi="Arial" w:cs="Arial"/>
                <w:b/>
                <w:sz w:val="22"/>
                <w:szCs w:val="22"/>
              </w:rPr>
            </w:pPr>
            <w:r>
              <w:rPr>
                <w:rFonts w:ascii="Arial" w:hAnsi="Arial" w:cs="Arial"/>
                <w:b/>
              </w:rPr>
              <w:t>Main Duties</w:t>
            </w:r>
          </w:p>
        </w:tc>
      </w:tr>
      <w:tr w:rsidR="004D79D5" w14:paraId="08CF61B8" w14:textId="77777777" w:rsidTr="00655508">
        <w:trPr>
          <w:trHeight w:val="999"/>
        </w:trPr>
        <w:tc>
          <w:tcPr>
            <w:tcW w:w="417" w:type="dxa"/>
            <w:tcBorders>
              <w:top w:val="single" w:sz="4" w:space="0" w:color="auto"/>
              <w:bottom w:val="single" w:sz="4" w:space="0" w:color="auto"/>
            </w:tcBorders>
            <w:shd w:val="clear" w:color="auto" w:fill="auto"/>
          </w:tcPr>
          <w:p w14:paraId="4E553B27" w14:textId="77777777" w:rsidR="004D79D5" w:rsidRDefault="004D79D5">
            <w:pPr>
              <w:spacing w:before="40" w:after="40"/>
              <w:rPr>
                <w:rFonts w:ascii="Arial" w:hAnsi="Arial" w:cs="Arial"/>
                <w:sz w:val="22"/>
                <w:szCs w:val="22"/>
              </w:rPr>
            </w:pPr>
          </w:p>
        </w:tc>
        <w:tc>
          <w:tcPr>
            <w:tcW w:w="663" w:type="dxa"/>
            <w:tcBorders>
              <w:top w:val="single" w:sz="4" w:space="0" w:color="auto"/>
              <w:bottom w:val="single" w:sz="4" w:space="0" w:color="auto"/>
              <w:right w:val="single" w:sz="4" w:space="0" w:color="auto"/>
            </w:tcBorders>
            <w:shd w:val="clear" w:color="auto" w:fill="auto"/>
          </w:tcPr>
          <w:p w14:paraId="36CB2F05" w14:textId="77777777" w:rsidR="004D79D5" w:rsidRDefault="004D79D5">
            <w:pPr>
              <w:spacing w:before="40" w:after="40"/>
              <w:rPr>
                <w:rFonts w:ascii="Arial" w:hAnsi="Arial" w:cs="Arial"/>
                <w:sz w:val="22"/>
                <w:szCs w:val="22"/>
              </w:rPr>
            </w:pPr>
          </w:p>
        </w:tc>
        <w:tc>
          <w:tcPr>
            <w:tcW w:w="9120" w:type="dxa"/>
            <w:gridSpan w:val="2"/>
            <w:tcBorders>
              <w:top w:val="single" w:sz="4" w:space="0" w:color="auto"/>
              <w:left w:val="single" w:sz="4" w:space="0" w:color="auto"/>
              <w:bottom w:val="single" w:sz="4" w:space="0" w:color="auto"/>
            </w:tcBorders>
            <w:shd w:val="clear" w:color="auto" w:fill="auto"/>
          </w:tcPr>
          <w:p w14:paraId="2BD7A337" w14:textId="77777777" w:rsidR="004D79D5" w:rsidRDefault="004D79D5">
            <w:pPr>
              <w:rPr>
                <w:rFonts w:ascii="Arial" w:hAnsi="Arial" w:cs="Arial"/>
                <w:sz w:val="22"/>
                <w:szCs w:val="22"/>
              </w:rPr>
            </w:pPr>
          </w:p>
          <w:p w14:paraId="28D42D6B"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Coordinate and oversee the day-to-day operation of the SEN policy.</w:t>
            </w:r>
          </w:p>
          <w:p w14:paraId="6EDF289A"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Support staff in understanding the needs of SEN pupils and ensure the objectives of the SEN policy are reflected in the school improvement plan.</w:t>
            </w:r>
          </w:p>
          <w:p w14:paraId="022587C5"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Monitor the progress of pupils with SEN and ensure provision is matched to their individual needs.</w:t>
            </w:r>
          </w:p>
          <w:p w14:paraId="74D652BA"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Liaise with external agencies, parents, and carers to ensure comprehensive support for SEN pupils.</w:t>
            </w:r>
          </w:p>
          <w:p w14:paraId="5D309252"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 xml:space="preserve">Manage and develop the team of learning support assistants working with SEN pupils – leading and reviewing performance management </w:t>
            </w:r>
          </w:p>
          <w:p w14:paraId="2B6A4229"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lastRenderedPageBreak/>
              <w:t xml:space="preserve">Liaise with middle leaders on performance management of other </w:t>
            </w:r>
            <w:proofErr w:type="gramStart"/>
            <w:r w:rsidRPr="004E7D8C">
              <w:rPr>
                <w:rFonts w:ascii="Arial" w:hAnsi="Arial" w:cs="Arial"/>
              </w:rPr>
              <w:t>teaching based</w:t>
            </w:r>
            <w:proofErr w:type="gramEnd"/>
            <w:r w:rsidRPr="004E7D8C">
              <w:rPr>
                <w:rFonts w:ascii="Arial" w:hAnsi="Arial" w:cs="Arial"/>
              </w:rPr>
              <w:t xml:space="preserve"> support staff </w:t>
            </w:r>
          </w:p>
          <w:p w14:paraId="2678E7BA"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Lead on the training and development of staff in relation to SEN and inclusion.  Provide professional development and guidance to staff on best practices for supporting pupils with special educational needs.</w:t>
            </w:r>
          </w:p>
          <w:p w14:paraId="075E9354"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Promote a culture and ethos of inclusion across the school.</w:t>
            </w:r>
          </w:p>
          <w:p w14:paraId="5246BF4D"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Lead the school's approach to inclusion, ensuring that all pupils, including those with special educational needs, have equal opportunities to succeed.</w:t>
            </w:r>
          </w:p>
          <w:p w14:paraId="7F25D93E"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Develop and implement interventions to support pupils with diverse needs, collaborating with teachers and support staff to deliver effective support.</w:t>
            </w:r>
          </w:p>
          <w:p w14:paraId="6A0C0B6B"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Work closely with parents, carers, and external agencies to develop comprehensive support plans for pupils.</w:t>
            </w:r>
          </w:p>
          <w:p w14:paraId="6B1EF74A"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Monitor and evaluate the effectiveness of SEN provision across the school, using data to inform strategic decisions.</w:t>
            </w:r>
          </w:p>
          <w:p w14:paraId="1E01AF8C" w14:textId="77777777" w:rsidR="00655508" w:rsidRPr="00A442F7"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Contribute to school self-evaluation, particularly with respect to provision for vulnerable pupils This will include providing reports for SLT and Governing Body as required.</w:t>
            </w:r>
          </w:p>
          <w:p w14:paraId="41B8436F"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Maintain an up-to-date knowledge of national and local initiatives which may affect the school’s policy and practice</w:t>
            </w:r>
          </w:p>
          <w:p w14:paraId="54FFCE4B" w14:textId="77777777" w:rsidR="00655508" w:rsidRPr="004E7D8C" w:rsidRDefault="00655508" w:rsidP="00655508">
            <w:pPr>
              <w:pStyle w:val="xmsonormal"/>
              <w:numPr>
                <w:ilvl w:val="0"/>
                <w:numId w:val="23"/>
              </w:numPr>
              <w:shd w:val="clear" w:color="auto" w:fill="FFFFFF"/>
              <w:spacing w:before="0" w:beforeAutospacing="0" w:after="0" w:afterAutospacing="0"/>
              <w:rPr>
                <w:rFonts w:ascii="Arial" w:hAnsi="Arial" w:cs="Arial"/>
              </w:rPr>
            </w:pPr>
            <w:r w:rsidRPr="004E7D8C">
              <w:rPr>
                <w:rFonts w:ascii="Arial" w:hAnsi="Arial" w:cs="Arial"/>
              </w:rPr>
              <w:t>Work with the Headteacher and governors to ensure the school meets its responsibilities under the Equality Act 2010 in terms of reasonable adjustments and access arrangements</w:t>
            </w:r>
          </w:p>
          <w:p w14:paraId="7499EC55" w14:textId="77777777" w:rsidR="00655508" w:rsidRPr="004E7D8C" w:rsidRDefault="00655508" w:rsidP="00655508">
            <w:pPr>
              <w:pStyle w:val="xmsonormal"/>
              <w:shd w:val="clear" w:color="auto" w:fill="FFFFFF"/>
              <w:spacing w:before="0" w:beforeAutospacing="0" w:after="0" w:afterAutospacing="0"/>
              <w:ind w:left="360"/>
              <w:rPr>
                <w:rFonts w:ascii="Arial" w:hAnsi="Arial" w:cs="Arial"/>
              </w:rPr>
            </w:pPr>
            <w:r w:rsidRPr="004E7D8C">
              <w:rPr>
                <w:rFonts w:ascii="Arial" w:hAnsi="Arial" w:cs="Arial"/>
              </w:rPr>
              <w:t>.</w:t>
            </w:r>
          </w:p>
          <w:p w14:paraId="5DE6D561" w14:textId="77777777" w:rsidR="004D79D5" w:rsidRDefault="004D79D5">
            <w:pPr>
              <w:rPr>
                <w:rFonts w:ascii="Arial" w:hAnsi="Arial" w:cs="Arial"/>
                <w:sz w:val="20"/>
                <w:szCs w:val="20"/>
              </w:rPr>
            </w:pPr>
          </w:p>
          <w:p w14:paraId="158F00CD" w14:textId="77777777" w:rsidR="0008360A" w:rsidRDefault="0008360A">
            <w:pPr>
              <w:rPr>
                <w:rFonts w:ascii="Arial" w:hAnsi="Arial" w:cs="Arial"/>
                <w:sz w:val="20"/>
                <w:szCs w:val="20"/>
              </w:rPr>
            </w:pPr>
          </w:p>
          <w:p w14:paraId="6F507638" w14:textId="77777777" w:rsidR="0008360A" w:rsidRDefault="0008360A">
            <w:pPr>
              <w:rPr>
                <w:rFonts w:ascii="Arial" w:hAnsi="Arial" w:cs="Arial"/>
                <w:sz w:val="20"/>
                <w:szCs w:val="20"/>
              </w:rPr>
            </w:pPr>
          </w:p>
          <w:p w14:paraId="730D2901" w14:textId="77777777" w:rsidR="0008360A" w:rsidRDefault="0008360A">
            <w:pPr>
              <w:rPr>
                <w:rFonts w:ascii="Arial" w:hAnsi="Arial" w:cs="Arial"/>
                <w:sz w:val="20"/>
                <w:szCs w:val="20"/>
              </w:rPr>
            </w:pPr>
          </w:p>
          <w:p w14:paraId="04B1DC3D" w14:textId="77777777" w:rsidR="0008360A" w:rsidRDefault="0008360A">
            <w:pPr>
              <w:rPr>
                <w:rFonts w:ascii="Arial" w:hAnsi="Arial" w:cs="Arial"/>
                <w:sz w:val="20"/>
                <w:szCs w:val="20"/>
              </w:rPr>
            </w:pPr>
          </w:p>
          <w:p w14:paraId="53D66CF6" w14:textId="77777777" w:rsidR="0008360A" w:rsidRDefault="0008360A">
            <w:pPr>
              <w:rPr>
                <w:rFonts w:ascii="Arial" w:hAnsi="Arial" w:cs="Arial"/>
                <w:sz w:val="20"/>
                <w:szCs w:val="20"/>
              </w:rPr>
            </w:pPr>
          </w:p>
          <w:p w14:paraId="15B503C7" w14:textId="77777777" w:rsidR="0008360A" w:rsidRDefault="0008360A">
            <w:pPr>
              <w:rPr>
                <w:rFonts w:ascii="Arial" w:hAnsi="Arial" w:cs="Arial"/>
                <w:sz w:val="20"/>
                <w:szCs w:val="20"/>
              </w:rPr>
            </w:pPr>
          </w:p>
          <w:p w14:paraId="3668CF74" w14:textId="77777777" w:rsidR="0008360A" w:rsidRDefault="0008360A">
            <w:pPr>
              <w:rPr>
                <w:rFonts w:ascii="Arial" w:hAnsi="Arial" w:cs="Arial"/>
                <w:sz w:val="20"/>
                <w:szCs w:val="20"/>
              </w:rPr>
            </w:pPr>
          </w:p>
          <w:p w14:paraId="797B2278" w14:textId="77777777" w:rsidR="0008360A" w:rsidRDefault="0008360A">
            <w:pPr>
              <w:rPr>
                <w:rFonts w:ascii="Arial" w:hAnsi="Arial" w:cs="Arial"/>
                <w:sz w:val="20"/>
                <w:szCs w:val="20"/>
              </w:rPr>
            </w:pPr>
          </w:p>
          <w:p w14:paraId="341AA004" w14:textId="77777777" w:rsidR="0008360A" w:rsidRDefault="0008360A">
            <w:pPr>
              <w:rPr>
                <w:rFonts w:ascii="Arial" w:hAnsi="Arial" w:cs="Arial"/>
                <w:sz w:val="20"/>
                <w:szCs w:val="20"/>
              </w:rPr>
            </w:pPr>
          </w:p>
          <w:p w14:paraId="5D84E7E5" w14:textId="77777777" w:rsidR="0008360A" w:rsidRDefault="0008360A">
            <w:pPr>
              <w:rPr>
                <w:rFonts w:ascii="Arial" w:hAnsi="Arial" w:cs="Arial"/>
                <w:sz w:val="20"/>
                <w:szCs w:val="20"/>
              </w:rPr>
            </w:pPr>
          </w:p>
          <w:p w14:paraId="600407C0" w14:textId="77777777" w:rsidR="0008360A" w:rsidRDefault="0008360A">
            <w:pPr>
              <w:rPr>
                <w:rFonts w:ascii="Arial" w:hAnsi="Arial" w:cs="Arial"/>
                <w:sz w:val="20"/>
                <w:szCs w:val="20"/>
              </w:rPr>
            </w:pPr>
          </w:p>
          <w:p w14:paraId="3DD461A5" w14:textId="77777777" w:rsidR="0008360A" w:rsidRDefault="0008360A">
            <w:pPr>
              <w:rPr>
                <w:rFonts w:ascii="Arial" w:hAnsi="Arial" w:cs="Arial"/>
                <w:sz w:val="20"/>
                <w:szCs w:val="20"/>
              </w:rPr>
            </w:pPr>
          </w:p>
          <w:p w14:paraId="43C0C627" w14:textId="77777777" w:rsidR="0008360A" w:rsidRDefault="0008360A">
            <w:pPr>
              <w:rPr>
                <w:rFonts w:ascii="Arial" w:hAnsi="Arial" w:cs="Arial"/>
                <w:sz w:val="20"/>
                <w:szCs w:val="20"/>
              </w:rPr>
            </w:pPr>
          </w:p>
          <w:p w14:paraId="3E4C1BB2" w14:textId="17B2DC79" w:rsidR="0008360A" w:rsidRDefault="0008360A">
            <w:pPr>
              <w:rPr>
                <w:rFonts w:ascii="Arial" w:hAnsi="Arial" w:cs="Arial"/>
                <w:sz w:val="20"/>
                <w:szCs w:val="20"/>
              </w:rPr>
            </w:pPr>
          </w:p>
        </w:tc>
      </w:tr>
      <w:tr w:rsidR="004D79D5" w14:paraId="7E092528"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16E49275"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59D35856" w14:textId="77777777" w:rsidR="004D79D5" w:rsidRDefault="004D79D5">
            <w:pPr>
              <w:spacing w:before="40" w:after="40"/>
              <w:rPr>
                <w:rFonts w:ascii="Arial" w:hAnsi="Arial" w:cs="Arial"/>
                <w:b/>
              </w:rPr>
            </w:pPr>
            <w:r>
              <w:rPr>
                <w:rFonts w:ascii="Arial" w:hAnsi="Arial" w:cs="Arial"/>
                <w:b/>
              </w:rPr>
              <w:t>2.2</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tcPr>
          <w:p w14:paraId="1BF0C02C" w14:textId="77777777" w:rsidR="004D79D5" w:rsidRDefault="004D79D5">
            <w:pPr>
              <w:spacing w:before="40" w:after="40"/>
              <w:rPr>
                <w:rFonts w:ascii="Arial" w:hAnsi="Arial" w:cs="Arial"/>
                <w:b/>
              </w:rPr>
            </w:pPr>
            <w:r>
              <w:rPr>
                <w:rFonts w:ascii="Arial" w:hAnsi="Arial" w:cs="Arial"/>
                <w:b/>
              </w:rPr>
              <w:t>People</w:t>
            </w:r>
          </w:p>
        </w:tc>
      </w:tr>
      <w:tr w:rsidR="004D79D5" w14:paraId="32DA1D7E"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3FE3732E"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13C68B19" w14:textId="77777777" w:rsidR="004D79D5" w:rsidRDefault="004D79D5">
            <w:pPr>
              <w:spacing w:before="20" w:after="20"/>
              <w:rPr>
                <w:rFonts w:ascii="Arial" w:hAnsi="Arial" w:cs="Arial"/>
                <w:sz w:val="22"/>
                <w:szCs w:val="22"/>
              </w:rPr>
            </w:pPr>
          </w:p>
        </w:tc>
        <w:tc>
          <w:tcPr>
            <w:tcW w:w="9120" w:type="dxa"/>
            <w:gridSpan w:val="2"/>
            <w:tcBorders>
              <w:top w:val="single" w:sz="4" w:space="0" w:color="auto"/>
              <w:left w:val="single" w:sz="4" w:space="0" w:color="auto"/>
              <w:bottom w:val="single" w:sz="4" w:space="0" w:color="auto"/>
              <w:right w:val="single" w:sz="4" w:space="0" w:color="auto"/>
            </w:tcBorders>
            <w:shd w:val="clear" w:color="auto" w:fill="auto"/>
          </w:tcPr>
          <w:p w14:paraId="434881A8" w14:textId="6FBACB01" w:rsidR="001013A5" w:rsidRDefault="001013A5" w:rsidP="001013A5">
            <w:pPr>
              <w:spacing w:before="40" w:after="40"/>
              <w:rPr>
                <w:rFonts w:ascii="Arial" w:hAnsi="Arial" w:cs="Arial"/>
                <w:sz w:val="22"/>
                <w:szCs w:val="22"/>
              </w:rPr>
            </w:pPr>
            <w:r>
              <w:rPr>
                <w:rFonts w:ascii="Arial" w:hAnsi="Arial" w:cs="Arial"/>
                <w:sz w:val="22"/>
                <w:szCs w:val="22"/>
              </w:rPr>
              <w:t xml:space="preserve">The postholder will be responsible for directing the activities of </w:t>
            </w:r>
            <w:r>
              <w:rPr>
                <w:rFonts w:ascii="Arial" w:hAnsi="Arial" w:cs="Arial"/>
                <w:sz w:val="22"/>
                <w:szCs w:val="22"/>
              </w:rPr>
              <w:t>a team of support staff.</w:t>
            </w:r>
          </w:p>
          <w:p w14:paraId="4FA2E358" w14:textId="77777777" w:rsidR="001013A5" w:rsidRDefault="001013A5" w:rsidP="001013A5">
            <w:pPr>
              <w:spacing w:before="40" w:after="40"/>
              <w:rPr>
                <w:rFonts w:ascii="Arial" w:hAnsi="Arial" w:cs="Arial"/>
                <w:sz w:val="22"/>
                <w:szCs w:val="22"/>
              </w:rPr>
            </w:pPr>
          </w:p>
          <w:p w14:paraId="782E25B5" w14:textId="79AA1F8D" w:rsidR="0008360A" w:rsidRPr="00E45FAF" w:rsidRDefault="001013A5" w:rsidP="001013A5">
            <w:pPr>
              <w:spacing w:before="40" w:after="40"/>
              <w:rPr>
                <w:rFonts w:ascii="Arial" w:hAnsi="Arial" w:cs="Arial"/>
                <w:sz w:val="22"/>
                <w:szCs w:val="22"/>
              </w:rPr>
            </w:pPr>
            <w:r>
              <w:rPr>
                <w:rFonts w:ascii="Arial" w:hAnsi="Arial" w:cs="Arial"/>
                <w:sz w:val="22"/>
                <w:szCs w:val="22"/>
              </w:rPr>
              <w:t>The postholder will report to</w:t>
            </w:r>
            <w:bookmarkStart w:id="0" w:name="_GoBack"/>
            <w:bookmarkEnd w:id="0"/>
            <w:r>
              <w:rPr>
                <w:rFonts w:ascii="Arial" w:hAnsi="Arial" w:cs="Arial"/>
                <w:sz w:val="22"/>
                <w:szCs w:val="22"/>
              </w:rPr>
              <w:t xml:space="preserve"> the Headteacher</w:t>
            </w:r>
          </w:p>
          <w:p w14:paraId="762FD5A5" w14:textId="77777777" w:rsidR="0022680A" w:rsidRDefault="0022680A" w:rsidP="0022680A">
            <w:pPr>
              <w:spacing w:before="40" w:after="40"/>
              <w:rPr>
                <w:rFonts w:ascii="Arial" w:hAnsi="Arial" w:cs="Arial"/>
                <w:color w:val="FF0000"/>
                <w:sz w:val="22"/>
                <w:szCs w:val="22"/>
              </w:rPr>
            </w:pPr>
          </w:p>
          <w:p w14:paraId="42D2FA53" w14:textId="1D6992C2" w:rsidR="0022680A" w:rsidRPr="002A390D" w:rsidRDefault="0022680A" w:rsidP="0022680A">
            <w:pPr>
              <w:spacing w:before="40" w:after="40"/>
              <w:rPr>
                <w:rFonts w:ascii="Arial" w:hAnsi="Arial" w:cs="Arial"/>
                <w:color w:val="FF0000"/>
                <w:sz w:val="22"/>
                <w:szCs w:val="22"/>
              </w:rPr>
            </w:pPr>
          </w:p>
        </w:tc>
      </w:tr>
      <w:tr w:rsidR="004D79D5" w14:paraId="38FC0E51"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74AA2E5B"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3FC1531E" w14:textId="77777777" w:rsidR="004D79D5" w:rsidRDefault="004D79D5">
            <w:pPr>
              <w:spacing w:before="40" w:after="40"/>
              <w:rPr>
                <w:rFonts w:ascii="Arial" w:hAnsi="Arial" w:cs="Arial"/>
                <w:b/>
                <w:sz w:val="22"/>
                <w:szCs w:val="22"/>
              </w:rPr>
            </w:pPr>
            <w:r>
              <w:rPr>
                <w:rFonts w:ascii="Arial" w:hAnsi="Arial" w:cs="Arial"/>
                <w:b/>
                <w:sz w:val="22"/>
                <w:szCs w:val="22"/>
              </w:rPr>
              <w:t>2.3</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tcPr>
          <w:p w14:paraId="769E7BB0" w14:textId="77777777" w:rsidR="004D79D5" w:rsidRDefault="004D79D5">
            <w:pPr>
              <w:spacing w:before="40" w:after="40"/>
              <w:rPr>
                <w:rFonts w:ascii="Arial" w:hAnsi="Arial" w:cs="Arial"/>
                <w:b/>
              </w:rPr>
            </w:pPr>
            <w:r>
              <w:rPr>
                <w:rFonts w:ascii="Arial" w:hAnsi="Arial" w:cs="Arial"/>
                <w:b/>
              </w:rPr>
              <w:t>Safeguarding</w:t>
            </w:r>
          </w:p>
        </w:tc>
      </w:tr>
      <w:tr w:rsidR="004D79D5" w14:paraId="58F7A14B" w14:textId="77777777" w:rsidTr="00655508">
        <w:tblPrEx>
          <w:tblBorders>
            <w:insideH w:val="single" w:sz="4" w:space="0" w:color="auto"/>
            <w:insideV w:val="single" w:sz="4" w:space="0" w:color="auto"/>
          </w:tblBorders>
        </w:tblPrEx>
        <w:trPr>
          <w:cantSplit/>
          <w:trHeight w:hRule="exact" w:val="1563"/>
        </w:trPr>
        <w:tc>
          <w:tcPr>
            <w:tcW w:w="417" w:type="dxa"/>
            <w:tcBorders>
              <w:top w:val="single" w:sz="4" w:space="0" w:color="auto"/>
              <w:left w:val="single" w:sz="4" w:space="0" w:color="auto"/>
              <w:bottom w:val="single" w:sz="4" w:space="0" w:color="auto"/>
              <w:right w:val="nil"/>
            </w:tcBorders>
            <w:shd w:val="clear" w:color="auto" w:fill="auto"/>
          </w:tcPr>
          <w:p w14:paraId="38BE0B2C"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6DBF7757" w14:textId="77777777" w:rsidR="004D79D5" w:rsidRDefault="004D79D5">
            <w:pPr>
              <w:spacing w:before="40" w:after="40"/>
              <w:rPr>
                <w:rFonts w:ascii="Arial" w:hAnsi="Arial" w:cs="Arial"/>
                <w:sz w:val="22"/>
                <w:szCs w:val="22"/>
              </w:rPr>
            </w:pPr>
          </w:p>
        </w:tc>
        <w:tc>
          <w:tcPr>
            <w:tcW w:w="9120" w:type="dxa"/>
            <w:gridSpan w:val="2"/>
            <w:tcBorders>
              <w:top w:val="single" w:sz="4" w:space="0" w:color="auto"/>
              <w:left w:val="single" w:sz="4" w:space="0" w:color="auto"/>
              <w:bottom w:val="single" w:sz="4" w:space="0" w:color="auto"/>
              <w:right w:val="single" w:sz="4" w:space="0" w:color="auto"/>
            </w:tcBorders>
            <w:shd w:val="clear" w:color="auto" w:fill="auto"/>
          </w:tcPr>
          <w:p w14:paraId="58A54FEA" w14:textId="332659B0" w:rsidR="004D79D5" w:rsidRDefault="008B579F" w:rsidP="0022680A">
            <w:pPr>
              <w:rPr>
                <w:rFonts w:ascii="Arial" w:hAnsi="Arial" w:cs="Arial"/>
                <w:sz w:val="22"/>
                <w:szCs w:val="22"/>
              </w:rPr>
            </w:pPr>
            <w:r>
              <w:rPr>
                <w:rFonts w:ascii="Arial" w:hAnsi="Arial" w:cs="Arial"/>
                <w:sz w:val="22"/>
                <w:szCs w:val="22"/>
              </w:rPr>
              <w:t>Prosper Together Multi Academy Trust</w:t>
            </w:r>
            <w:r w:rsidR="004D79D5">
              <w:rPr>
                <w:rFonts w:ascii="Arial" w:hAnsi="Arial" w:cs="Arial"/>
                <w:sz w:val="22"/>
                <w:szCs w:val="22"/>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tc>
      </w:tr>
      <w:tr w:rsidR="004D79D5" w14:paraId="13852ED6"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2EF3998E" w14:textId="77777777" w:rsidR="004D79D5" w:rsidRDefault="004D79D5">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5256B839" w14:textId="77777777" w:rsidR="004D79D5" w:rsidRDefault="004D79D5">
            <w:pPr>
              <w:spacing w:before="40" w:after="40"/>
              <w:rPr>
                <w:rFonts w:ascii="Arial" w:hAnsi="Arial" w:cs="Arial"/>
                <w:b/>
              </w:rPr>
            </w:pPr>
            <w:r>
              <w:rPr>
                <w:rFonts w:ascii="Arial" w:hAnsi="Arial" w:cs="Arial"/>
                <w:b/>
              </w:rPr>
              <w:t>2.4</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tcPr>
          <w:p w14:paraId="63E6422A" w14:textId="77777777" w:rsidR="004D79D5" w:rsidRDefault="004D79D5">
            <w:pPr>
              <w:spacing w:before="40" w:after="40"/>
              <w:rPr>
                <w:rFonts w:ascii="Arial" w:hAnsi="Arial" w:cs="Arial"/>
                <w:b/>
              </w:rPr>
            </w:pPr>
            <w:r>
              <w:rPr>
                <w:rFonts w:ascii="Arial" w:hAnsi="Arial" w:cs="Arial"/>
                <w:b/>
              </w:rPr>
              <w:t>Financial</w:t>
            </w:r>
          </w:p>
        </w:tc>
      </w:tr>
      <w:tr w:rsidR="004D79D5" w14:paraId="57194C77"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77627898"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113E3774" w14:textId="77777777" w:rsidR="004D79D5" w:rsidRDefault="004D79D5">
            <w:pPr>
              <w:spacing w:before="40" w:after="40"/>
              <w:rPr>
                <w:rFonts w:ascii="Arial" w:hAnsi="Arial" w:cs="Arial"/>
                <w:sz w:val="22"/>
                <w:szCs w:val="22"/>
              </w:rPr>
            </w:pPr>
          </w:p>
          <w:p w14:paraId="7019D2BF" w14:textId="77777777" w:rsidR="00655508" w:rsidRDefault="00655508">
            <w:pPr>
              <w:spacing w:before="40" w:after="40"/>
              <w:rPr>
                <w:rFonts w:ascii="Arial" w:hAnsi="Arial" w:cs="Arial"/>
                <w:sz w:val="22"/>
                <w:szCs w:val="22"/>
              </w:rPr>
            </w:pPr>
          </w:p>
          <w:p w14:paraId="66159B17" w14:textId="77777777" w:rsidR="00655508" w:rsidRDefault="00655508">
            <w:pPr>
              <w:spacing w:before="40" w:after="40"/>
              <w:rPr>
                <w:rFonts w:ascii="Arial" w:hAnsi="Arial" w:cs="Arial"/>
                <w:sz w:val="22"/>
                <w:szCs w:val="22"/>
              </w:rPr>
            </w:pPr>
          </w:p>
          <w:p w14:paraId="1DB89BCA" w14:textId="77777777" w:rsidR="00655508" w:rsidRDefault="00655508">
            <w:pPr>
              <w:spacing w:before="40" w:after="40"/>
              <w:rPr>
                <w:rFonts w:ascii="Arial" w:hAnsi="Arial" w:cs="Arial"/>
                <w:sz w:val="22"/>
                <w:szCs w:val="22"/>
              </w:rPr>
            </w:pPr>
          </w:p>
          <w:p w14:paraId="17B9498B" w14:textId="65EBAF80" w:rsidR="00655508" w:rsidRDefault="00655508">
            <w:pPr>
              <w:spacing w:before="40" w:after="40"/>
              <w:rPr>
                <w:rFonts w:ascii="Arial" w:hAnsi="Arial" w:cs="Arial"/>
                <w:sz w:val="22"/>
                <w:szCs w:val="22"/>
              </w:rPr>
            </w:pPr>
          </w:p>
        </w:tc>
        <w:tc>
          <w:tcPr>
            <w:tcW w:w="9120" w:type="dxa"/>
            <w:gridSpan w:val="2"/>
            <w:tcBorders>
              <w:top w:val="single" w:sz="4" w:space="0" w:color="auto"/>
              <w:left w:val="single" w:sz="4" w:space="0" w:color="auto"/>
              <w:bottom w:val="single" w:sz="4" w:space="0" w:color="auto"/>
              <w:right w:val="single" w:sz="4" w:space="0" w:color="auto"/>
            </w:tcBorders>
            <w:shd w:val="clear" w:color="auto" w:fill="auto"/>
          </w:tcPr>
          <w:p w14:paraId="3A4729BF" w14:textId="274A4127" w:rsidR="004D79D5" w:rsidRDefault="004D79D5">
            <w:pPr>
              <w:spacing w:before="40" w:after="40"/>
              <w:rPr>
                <w:rFonts w:ascii="Arial" w:hAnsi="Arial" w:cs="Arial"/>
                <w:sz w:val="22"/>
                <w:szCs w:val="22"/>
              </w:rPr>
            </w:pPr>
          </w:p>
        </w:tc>
      </w:tr>
      <w:tr w:rsidR="004D79D5" w14:paraId="224C3B10"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0976766"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B665253" w14:textId="77777777" w:rsidR="004D79D5" w:rsidRDefault="004D79D5">
            <w:pPr>
              <w:spacing w:before="40" w:after="40"/>
              <w:rPr>
                <w:rFonts w:ascii="Arial" w:hAnsi="Arial" w:cs="Arial"/>
                <w:b/>
              </w:rPr>
            </w:pPr>
            <w:r>
              <w:rPr>
                <w:rFonts w:ascii="Arial" w:hAnsi="Arial" w:cs="Arial"/>
                <w:b/>
              </w:rPr>
              <w:t>2.5</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tcPr>
          <w:p w14:paraId="2F7122AE" w14:textId="77777777" w:rsidR="004D79D5" w:rsidRDefault="004D79D5">
            <w:pPr>
              <w:spacing w:before="40" w:after="40"/>
              <w:rPr>
                <w:rFonts w:ascii="Arial" w:hAnsi="Arial" w:cs="Arial"/>
                <w:b/>
              </w:rPr>
            </w:pPr>
            <w:r>
              <w:rPr>
                <w:rFonts w:ascii="Arial" w:hAnsi="Arial" w:cs="Arial"/>
                <w:b/>
              </w:rPr>
              <w:t>Buildings &amp; Equipment</w:t>
            </w:r>
          </w:p>
        </w:tc>
      </w:tr>
      <w:tr w:rsidR="004D79D5" w14:paraId="4CC9F045"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nil"/>
            </w:tcBorders>
            <w:shd w:val="clear" w:color="auto" w:fill="auto"/>
          </w:tcPr>
          <w:p w14:paraId="6182A416"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nil"/>
              <w:bottom w:val="single" w:sz="4" w:space="0" w:color="auto"/>
              <w:right w:val="single" w:sz="4" w:space="0" w:color="auto"/>
            </w:tcBorders>
            <w:shd w:val="clear" w:color="auto" w:fill="auto"/>
          </w:tcPr>
          <w:p w14:paraId="713BEC59" w14:textId="77777777" w:rsidR="004D79D5" w:rsidRDefault="004D79D5">
            <w:pPr>
              <w:spacing w:before="40" w:after="40"/>
              <w:rPr>
                <w:rFonts w:ascii="Arial" w:hAnsi="Arial" w:cs="Arial"/>
                <w:sz w:val="22"/>
                <w:szCs w:val="22"/>
              </w:rPr>
            </w:pPr>
          </w:p>
          <w:p w14:paraId="6BDDC093" w14:textId="4053FDC9" w:rsidR="00655508" w:rsidRDefault="00655508">
            <w:pPr>
              <w:spacing w:before="40" w:after="40"/>
              <w:rPr>
                <w:rFonts w:ascii="Arial" w:hAnsi="Arial" w:cs="Arial"/>
                <w:sz w:val="22"/>
                <w:szCs w:val="22"/>
              </w:rPr>
            </w:pPr>
          </w:p>
        </w:tc>
        <w:tc>
          <w:tcPr>
            <w:tcW w:w="9120" w:type="dxa"/>
            <w:gridSpan w:val="2"/>
            <w:tcBorders>
              <w:top w:val="single" w:sz="4" w:space="0" w:color="auto"/>
              <w:left w:val="single" w:sz="4" w:space="0" w:color="auto"/>
              <w:bottom w:val="single" w:sz="4" w:space="0" w:color="auto"/>
              <w:right w:val="single" w:sz="4" w:space="0" w:color="auto"/>
            </w:tcBorders>
            <w:shd w:val="clear" w:color="auto" w:fill="auto"/>
          </w:tcPr>
          <w:p w14:paraId="3531A66A" w14:textId="66B23D3F" w:rsidR="004D79D5" w:rsidRDefault="004D79D5">
            <w:pPr>
              <w:spacing w:before="40" w:after="40"/>
              <w:rPr>
                <w:rFonts w:ascii="Arial" w:hAnsi="Arial" w:cs="Arial"/>
                <w:sz w:val="22"/>
                <w:szCs w:val="22"/>
              </w:rPr>
            </w:pPr>
          </w:p>
        </w:tc>
      </w:tr>
      <w:tr w:rsidR="004D79D5" w14:paraId="686EABD1" w14:textId="77777777" w:rsidTr="00655508">
        <w:tblPrEx>
          <w:tblBorders>
            <w:insideH w:val="single" w:sz="4" w:space="0" w:color="auto"/>
            <w:insideV w:val="single" w:sz="4" w:space="0" w:color="auto"/>
          </w:tblBorders>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7A137702"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57C96FCD" w14:textId="77777777" w:rsidR="004D79D5" w:rsidRDefault="004D79D5">
            <w:pPr>
              <w:spacing w:before="40" w:after="40"/>
              <w:rPr>
                <w:rFonts w:ascii="Arial" w:hAnsi="Arial" w:cs="Arial"/>
                <w:b/>
              </w:rPr>
            </w:pPr>
            <w:r>
              <w:rPr>
                <w:rFonts w:ascii="Arial" w:hAnsi="Arial" w:cs="Arial"/>
                <w:b/>
              </w:rPr>
              <w:t>2.6</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tcPr>
          <w:p w14:paraId="65D2F0D9" w14:textId="77777777" w:rsidR="004D79D5" w:rsidRDefault="004D79D5">
            <w:pPr>
              <w:spacing w:before="40" w:after="40"/>
              <w:rPr>
                <w:rFonts w:ascii="Arial" w:hAnsi="Arial" w:cs="Arial"/>
                <w:b/>
              </w:rPr>
            </w:pPr>
            <w:r>
              <w:rPr>
                <w:rFonts w:ascii="Arial" w:hAnsi="Arial" w:cs="Arial"/>
                <w:b/>
              </w:rPr>
              <w:t>Health &amp; Safety</w:t>
            </w:r>
          </w:p>
        </w:tc>
      </w:tr>
      <w:tr w:rsidR="004D79D5" w14:paraId="3BEAFF67" w14:textId="77777777" w:rsidTr="00655508">
        <w:tblPrEx>
          <w:tblBorders>
            <w:insideH w:val="single" w:sz="4" w:space="0" w:color="auto"/>
            <w:insideV w:val="single" w:sz="4" w:space="0" w:color="auto"/>
          </w:tblBorders>
          <w:shd w:val="clear" w:color="auto" w:fill="auto"/>
        </w:tblPrEx>
        <w:tc>
          <w:tcPr>
            <w:tcW w:w="417" w:type="dxa"/>
            <w:shd w:val="clear" w:color="auto" w:fill="auto"/>
          </w:tcPr>
          <w:p w14:paraId="78C25BD8" w14:textId="77777777" w:rsidR="004D79D5" w:rsidRDefault="004D79D5">
            <w:pPr>
              <w:spacing w:before="40" w:after="40"/>
              <w:jc w:val="center"/>
              <w:rPr>
                <w:rFonts w:ascii="Arial" w:hAnsi="Arial" w:cs="Arial"/>
                <w:sz w:val="22"/>
                <w:szCs w:val="22"/>
              </w:rPr>
            </w:pPr>
          </w:p>
        </w:tc>
        <w:tc>
          <w:tcPr>
            <w:tcW w:w="663" w:type="dxa"/>
            <w:shd w:val="clear" w:color="auto" w:fill="auto"/>
          </w:tcPr>
          <w:p w14:paraId="534A7563" w14:textId="77777777" w:rsidR="004D79D5" w:rsidRDefault="004D79D5">
            <w:pPr>
              <w:spacing w:before="40" w:after="40"/>
              <w:rPr>
                <w:rFonts w:ascii="Arial" w:hAnsi="Arial" w:cs="Arial"/>
                <w:sz w:val="22"/>
                <w:szCs w:val="22"/>
              </w:rPr>
            </w:pPr>
          </w:p>
        </w:tc>
        <w:tc>
          <w:tcPr>
            <w:tcW w:w="9120" w:type="dxa"/>
            <w:gridSpan w:val="2"/>
            <w:shd w:val="clear" w:color="auto" w:fill="auto"/>
          </w:tcPr>
          <w:p w14:paraId="6A8643FC" w14:textId="7661D58B" w:rsidR="004D79D5" w:rsidRDefault="004D79D5">
            <w:pPr>
              <w:spacing w:before="40" w:after="40"/>
              <w:rPr>
                <w:rFonts w:ascii="Arial" w:hAnsi="Arial" w:cs="Arial"/>
                <w:sz w:val="22"/>
                <w:szCs w:val="22"/>
              </w:rPr>
            </w:pPr>
            <w:r>
              <w:rPr>
                <w:rFonts w:ascii="Arial" w:hAnsi="Arial" w:cs="Arial"/>
                <w:sz w:val="22"/>
                <w:szCs w:val="22"/>
              </w:rPr>
              <w:t xml:space="preserve">The post holder will be responsible for his/her own health and safety. All duties and responsibilities must be carried out in line with the specific requirements detailed in the </w:t>
            </w:r>
            <w:r w:rsidR="0022680A">
              <w:rPr>
                <w:rFonts w:ascii="Arial" w:hAnsi="Arial" w:cs="Arial"/>
                <w:sz w:val="22"/>
                <w:szCs w:val="22"/>
              </w:rPr>
              <w:t>Trust’s</w:t>
            </w:r>
            <w:r>
              <w:rPr>
                <w:rFonts w:ascii="Arial" w:hAnsi="Arial" w:cs="Arial"/>
                <w:sz w:val="22"/>
                <w:szCs w:val="22"/>
              </w:rPr>
              <w:t xml:space="preserve"> Health and Safety policies. </w:t>
            </w:r>
          </w:p>
        </w:tc>
      </w:tr>
      <w:tr w:rsidR="004D79D5" w14:paraId="67B553D6" w14:textId="77777777" w:rsidTr="00655508">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4154D8A0" w14:textId="77777777" w:rsidR="004D79D5" w:rsidRDefault="004D79D5">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6F075387" w14:textId="77777777" w:rsidR="004D79D5" w:rsidRDefault="004D79D5">
            <w:pPr>
              <w:spacing w:before="40" w:after="40"/>
              <w:rPr>
                <w:rFonts w:ascii="Arial" w:hAnsi="Arial" w:cs="Arial"/>
                <w:b/>
              </w:rPr>
            </w:pPr>
            <w:r>
              <w:rPr>
                <w:rFonts w:ascii="Arial" w:hAnsi="Arial" w:cs="Arial"/>
                <w:b/>
              </w:rPr>
              <w:t>2.7</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tcPr>
          <w:p w14:paraId="071C6758" w14:textId="77777777" w:rsidR="004D79D5" w:rsidRDefault="004D79D5">
            <w:pPr>
              <w:spacing w:before="40" w:after="40"/>
              <w:rPr>
                <w:rFonts w:ascii="Arial" w:hAnsi="Arial" w:cs="Arial"/>
                <w:b/>
              </w:rPr>
            </w:pPr>
            <w:r>
              <w:rPr>
                <w:rFonts w:ascii="Arial" w:hAnsi="Arial" w:cs="Arial"/>
                <w:b/>
              </w:rPr>
              <w:t>Policies &amp; Procedures</w:t>
            </w:r>
          </w:p>
        </w:tc>
      </w:tr>
      <w:tr w:rsidR="004D79D5" w14:paraId="5265CA56" w14:textId="77777777" w:rsidTr="00655508">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325E33C7" w14:textId="77777777" w:rsidR="004D79D5" w:rsidRDefault="004D79D5">
            <w:pPr>
              <w:spacing w:before="40" w:after="40"/>
              <w:jc w:val="center"/>
              <w:rPr>
                <w:rFonts w:ascii="Arial" w:hAnsi="Arial" w:cs="Arial"/>
                <w:b/>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62F51682" w14:textId="77777777" w:rsidR="004D79D5" w:rsidRDefault="004D79D5">
            <w:pPr>
              <w:spacing w:before="40" w:after="40"/>
              <w:rPr>
                <w:rFonts w:ascii="Arial" w:hAnsi="Arial" w:cs="Arial"/>
                <w:b/>
              </w:rPr>
            </w:pPr>
          </w:p>
        </w:tc>
        <w:tc>
          <w:tcPr>
            <w:tcW w:w="9120" w:type="dxa"/>
            <w:gridSpan w:val="2"/>
            <w:tcBorders>
              <w:top w:val="single" w:sz="4" w:space="0" w:color="auto"/>
              <w:left w:val="nil"/>
              <w:bottom w:val="single" w:sz="4" w:space="0" w:color="auto"/>
              <w:right w:val="single" w:sz="4" w:space="0" w:color="auto"/>
            </w:tcBorders>
            <w:shd w:val="clear" w:color="auto" w:fill="auto"/>
          </w:tcPr>
          <w:p w14:paraId="6F6D626C" w14:textId="1165C386" w:rsidR="004D79D5" w:rsidRDefault="004D79D5">
            <w:pPr>
              <w:spacing w:before="40" w:after="40"/>
              <w:rPr>
                <w:rFonts w:ascii="Arial" w:hAnsi="Arial" w:cs="Arial"/>
                <w:sz w:val="22"/>
                <w:szCs w:val="22"/>
              </w:rPr>
            </w:pPr>
            <w:r>
              <w:rPr>
                <w:rFonts w:ascii="Arial" w:hAnsi="Arial" w:cs="Arial"/>
                <w:sz w:val="22"/>
                <w:szCs w:val="22"/>
              </w:rPr>
              <w:t>The post holder will be accountable for ensuring that he/she is aware of relevant</w:t>
            </w:r>
            <w:r w:rsidR="008B579F">
              <w:rPr>
                <w:rFonts w:ascii="Arial" w:hAnsi="Arial" w:cs="Arial"/>
                <w:sz w:val="22"/>
                <w:szCs w:val="22"/>
              </w:rPr>
              <w:t xml:space="preserve"> Trus</w:t>
            </w:r>
            <w:r w:rsidR="0022680A">
              <w:rPr>
                <w:rFonts w:ascii="Arial" w:hAnsi="Arial" w:cs="Arial"/>
                <w:sz w:val="22"/>
                <w:szCs w:val="22"/>
              </w:rPr>
              <w:t>t</w:t>
            </w:r>
            <w:r w:rsidR="008B579F">
              <w:rPr>
                <w:rFonts w:ascii="Arial" w:hAnsi="Arial" w:cs="Arial"/>
                <w:sz w:val="22"/>
                <w:szCs w:val="22"/>
              </w:rPr>
              <w:t xml:space="preserve"> </w:t>
            </w:r>
            <w:r>
              <w:rPr>
                <w:rFonts w:ascii="Arial" w:hAnsi="Arial" w:cs="Arial"/>
                <w:sz w:val="22"/>
                <w:szCs w:val="22"/>
              </w:rPr>
              <w:t>policies and that all duties and responsibilities are carried out in line with the appropriate policies and procedures.</w:t>
            </w:r>
          </w:p>
        </w:tc>
      </w:tr>
      <w:tr w:rsidR="004D79D5" w14:paraId="53573C5E" w14:textId="77777777" w:rsidTr="00655508">
        <w:tblPrEx>
          <w:shd w:val="clear" w:color="auto" w:fill="auto"/>
        </w:tblPrEx>
        <w:tc>
          <w:tcPr>
            <w:tcW w:w="10200" w:type="dxa"/>
            <w:gridSpan w:val="4"/>
            <w:tcBorders>
              <w:top w:val="single" w:sz="4" w:space="0" w:color="auto"/>
              <w:left w:val="single" w:sz="4" w:space="0" w:color="auto"/>
              <w:bottom w:val="single" w:sz="4" w:space="0" w:color="auto"/>
              <w:right w:val="single" w:sz="4" w:space="0" w:color="auto"/>
            </w:tcBorders>
            <w:shd w:val="clear" w:color="auto" w:fill="auto"/>
          </w:tcPr>
          <w:p w14:paraId="26101DE2" w14:textId="77777777" w:rsidR="004D79D5" w:rsidRDefault="004D79D5">
            <w:pPr>
              <w:spacing w:before="20" w:after="20"/>
              <w:rPr>
                <w:rFonts w:ascii="Arial" w:hAnsi="Arial" w:cs="Arial"/>
                <w:b/>
              </w:rPr>
            </w:pPr>
          </w:p>
        </w:tc>
      </w:tr>
      <w:tr w:rsidR="004D79D5" w14:paraId="2B11ABF1" w14:textId="77777777" w:rsidTr="00655508">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D9D9D9"/>
          </w:tcPr>
          <w:p w14:paraId="54B3D71C" w14:textId="77777777" w:rsidR="004D79D5" w:rsidRDefault="004D79D5">
            <w:pPr>
              <w:spacing w:before="40" w:after="40"/>
              <w:jc w:val="center"/>
              <w:rPr>
                <w:rFonts w:ascii="Arial" w:hAnsi="Arial" w:cs="Arial"/>
                <w:b/>
              </w:rPr>
            </w:pPr>
            <w:r>
              <w:rPr>
                <w:rFonts w:ascii="Arial" w:hAnsi="Arial" w:cs="Arial"/>
                <w:b/>
              </w:rPr>
              <w:t>3.</w:t>
            </w:r>
          </w:p>
        </w:tc>
        <w:tc>
          <w:tcPr>
            <w:tcW w:w="9783" w:type="dxa"/>
            <w:gridSpan w:val="3"/>
            <w:tcBorders>
              <w:top w:val="single" w:sz="4" w:space="0" w:color="auto"/>
              <w:left w:val="single" w:sz="4" w:space="0" w:color="auto"/>
              <w:bottom w:val="single" w:sz="4" w:space="0" w:color="auto"/>
              <w:right w:val="single" w:sz="4" w:space="0" w:color="auto"/>
            </w:tcBorders>
            <w:shd w:val="clear" w:color="auto" w:fill="D9D9D9"/>
          </w:tcPr>
          <w:p w14:paraId="12503BC5" w14:textId="77777777" w:rsidR="004D79D5" w:rsidRDefault="004D79D5">
            <w:pPr>
              <w:spacing w:before="40" w:after="40"/>
              <w:rPr>
                <w:rFonts w:ascii="Arial" w:hAnsi="Arial" w:cs="Arial"/>
                <w:b/>
              </w:rPr>
            </w:pPr>
            <w:r>
              <w:rPr>
                <w:rFonts w:ascii="Arial" w:hAnsi="Arial" w:cs="Arial"/>
                <w:b/>
              </w:rPr>
              <w:t>Other Conditions</w:t>
            </w:r>
          </w:p>
        </w:tc>
      </w:tr>
      <w:tr w:rsidR="004D79D5" w14:paraId="2D441ED4" w14:textId="77777777" w:rsidTr="00655508">
        <w:tblPrEx>
          <w:shd w:val="clear" w:color="auto" w:fill="auto"/>
        </w:tblPrEx>
        <w:tc>
          <w:tcPr>
            <w:tcW w:w="10200" w:type="dxa"/>
            <w:gridSpan w:val="4"/>
            <w:tcBorders>
              <w:top w:val="single" w:sz="4" w:space="0" w:color="auto"/>
              <w:left w:val="single" w:sz="4" w:space="0" w:color="auto"/>
              <w:bottom w:val="single" w:sz="4" w:space="0" w:color="auto"/>
              <w:right w:val="single" w:sz="4" w:space="0" w:color="auto"/>
            </w:tcBorders>
            <w:shd w:val="clear" w:color="auto" w:fill="auto"/>
          </w:tcPr>
          <w:p w14:paraId="5FFDF8F1" w14:textId="77777777" w:rsidR="004D79D5" w:rsidRDefault="004D79D5">
            <w:pPr>
              <w:spacing w:before="20" w:after="20"/>
              <w:rPr>
                <w:rFonts w:ascii="Arial" w:hAnsi="Arial" w:cs="Arial"/>
                <w:sz w:val="22"/>
                <w:szCs w:val="22"/>
              </w:rPr>
            </w:pPr>
          </w:p>
        </w:tc>
      </w:tr>
      <w:tr w:rsidR="004D79D5" w14:paraId="4B03695A" w14:textId="77777777" w:rsidTr="00655508">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295F665C"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4BE6ABDE" w14:textId="77777777" w:rsidR="004D79D5" w:rsidRDefault="004D79D5">
            <w:pPr>
              <w:spacing w:before="40" w:after="40"/>
              <w:rPr>
                <w:rFonts w:ascii="Arial" w:hAnsi="Arial" w:cs="Arial"/>
                <w:b/>
              </w:rPr>
            </w:pPr>
            <w:r>
              <w:rPr>
                <w:rFonts w:ascii="Arial" w:hAnsi="Arial" w:cs="Arial"/>
                <w:b/>
              </w:rPr>
              <w:t>3.1</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5C3252" w14:textId="77777777" w:rsidR="004D79D5" w:rsidRDefault="004D79D5">
            <w:pPr>
              <w:spacing w:before="40" w:after="40"/>
              <w:rPr>
                <w:rFonts w:ascii="Arial" w:hAnsi="Arial" w:cs="Arial"/>
              </w:rPr>
            </w:pPr>
            <w:r>
              <w:rPr>
                <w:rFonts w:ascii="Arial" w:hAnsi="Arial" w:cs="Arial"/>
                <w:b/>
              </w:rPr>
              <w:t>Mobility</w:t>
            </w:r>
          </w:p>
        </w:tc>
      </w:tr>
      <w:tr w:rsidR="004D79D5" w14:paraId="66A60CDE" w14:textId="77777777" w:rsidTr="00655508">
        <w:tblPrEx>
          <w:shd w:val="clear" w:color="auto" w:fill="auto"/>
        </w:tblPrEx>
        <w:trPr>
          <w:cantSplit/>
          <w:trHeight w:hRule="exact" w:val="851"/>
        </w:trPr>
        <w:tc>
          <w:tcPr>
            <w:tcW w:w="417" w:type="dxa"/>
            <w:tcBorders>
              <w:top w:val="single" w:sz="4" w:space="0" w:color="auto"/>
              <w:left w:val="single" w:sz="4" w:space="0" w:color="auto"/>
              <w:bottom w:val="single" w:sz="4" w:space="0" w:color="auto"/>
              <w:right w:val="single" w:sz="4" w:space="0" w:color="auto"/>
            </w:tcBorders>
            <w:shd w:val="clear" w:color="auto" w:fill="auto"/>
          </w:tcPr>
          <w:p w14:paraId="5CED7B62" w14:textId="77777777" w:rsidR="004D79D5" w:rsidRDefault="004D79D5">
            <w:pPr>
              <w:spacing w:before="40" w:after="40"/>
              <w:jc w:val="center"/>
              <w:rPr>
                <w:rFonts w:ascii="Arial" w:hAnsi="Arial" w:cs="Arial"/>
                <w:sz w:val="22"/>
                <w:szCs w:val="22"/>
              </w:rPr>
            </w:pPr>
          </w:p>
        </w:tc>
        <w:tc>
          <w:tcPr>
            <w:tcW w:w="663" w:type="dxa"/>
            <w:tcBorders>
              <w:top w:val="single" w:sz="4" w:space="0" w:color="auto"/>
              <w:left w:val="single" w:sz="4" w:space="0" w:color="auto"/>
              <w:bottom w:val="single" w:sz="4" w:space="0" w:color="auto"/>
              <w:right w:val="single" w:sz="4" w:space="0" w:color="auto"/>
            </w:tcBorders>
            <w:shd w:val="clear" w:color="auto" w:fill="auto"/>
          </w:tcPr>
          <w:p w14:paraId="1DA348B4" w14:textId="77777777" w:rsidR="004D79D5" w:rsidRDefault="004D79D5">
            <w:pPr>
              <w:spacing w:before="40" w:after="40"/>
              <w:rPr>
                <w:rFonts w:ascii="Arial" w:hAnsi="Arial" w:cs="Arial"/>
                <w:sz w:val="22"/>
                <w:szCs w:val="22"/>
              </w:rPr>
            </w:pPr>
          </w:p>
        </w:tc>
        <w:tc>
          <w:tcPr>
            <w:tcW w:w="9120" w:type="dxa"/>
            <w:gridSpan w:val="2"/>
            <w:tcBorders>
              <w:top w:val="single" w:sz="4" w:space="0" w:color="auto"/>
              <w:left w:val="single" w:sz="4" w:space="0" w:color="auto"/>
              <w:bottom w:val="single" w:sz="4" w:space="0" w:color="auto"/>
              <w:right w:val="single" w:sz="4" w:space="0" w:color="auto"/>
            </w:tcBorders>
            <w:shd w:val="clear" w:color="auto" w:fill="auto"/>
          </w:tcPr>
          <w:p w14:paraId="1C28DCA9" w14:textId="61693166" w:rsidR="004D79D5" w:rsidRDefault="004D79D5">
            <w:pPr>
              <w:spacing w:before="40" w:after="40"/>
              <w:jc w:val="both"/>
              <w:rPr>
                <w:rFonts w:ascii="Arial" w:hAnsi="Arial" w:cs="Arial"/>
                <w:sz w:val="22"/>
                <w:szCs w:val="22"/>
              </w:rPr>
            </w:pPr>
            <w:r>
              <w:rPr>
                <w:rFonts w:ascii="Arial" w:hAnsi="Arial" w:cs="Arial"/>
                <w:sz w:val="22"/>
                <w:szCs w:val="22"/>
              </w:rPr>
              <w:t xml:space="preserve">Whilst this post is initially to a specific post, the post holder may be required to transfer to any post appropriate to their grade at such a place as in the service of the </w:t>
            </w:r>
            <w:r w:rsidR="008B579F">
              <w:rPr>
                <w:rFonts w:ascii="Arial" w:hAnsi="Arial" w:cs="Arial"/>
                <w:sz w:val="22"/>
                <w:szCs w:val="22"/>
              </w:rPr>
              <w:t>Trust</w:t>
            </w:r>
            <w:r>
              <w:rPr>
                <w:rFonts w:ascii="Arial" w:hAnsi="Arial" w:cs="Arial"/>
                <w:sz w:val="22"/>
                <w:szCs w:val="22"/>
              </w:rPr>
              <w:t xml:space="preserve"> they may be required.</w:t>
            </w:r>
          </w:p>
        </w:tc>
      </w:tr>
      <w:tr w:rsidR="004D79D5" w14:paraId="61EB3CDF" w14:textId="77777777" w:rsidTr="00655508">
        <w:tblPrEx>
          <w:shd w:val="clear" w:color="auto" w:fill="auto"/>
        </w:tblPrEx>
        <w:tc>
          <w:tcPr>
            <w:tcW w:w="417" w:type="dxa"/>
            <w:tcBorders>
              <w:top w:val="single" w:sz="4" w:space="0" w:color="auto"/>
              <w:left w:val="single" w:sz="4" w:space="0" w:color="auto"/>
              <w:bottom w:val="single" w:sz="4" w:space="0" w:color="auto"/>
              <w:right w:val="single" w:sz="4" w:space="0" w:color="auto"/>
            </w:tcBorders>
            <w:shd w:val="clear" w:color="auto" w:fill="auto"/>
          </w:tcPr>
          <w:p w14:paraId="0B4899D0" w14:textId="77777777" w:rsidR="004D79D5" w:rsidRDefault="004D79D5">
            <w:pPr>
              <w:spacing w:before="40" w:after="40"/>
              <w:jc w:val="center"/>
              <w:rPr>
                <w:rFonts w:ascii="Arial" w:hAnsi="Arial" w:cs="Arial"/>
              </w:rPr>
            </w:pPr>
          </w:p>
        </w:tc>
        <w:tc>
          <w:tcPr>
            <w:tcW w:w="663" w:type="dxa"/>
            <w:tcBorders>
              <w:top w:val="single" w:sz="4" w:space="0" w:color="auto"/>
              <w:left w:val="single" w:sz="4" w:space="0" w:color="auto"/>
              <w:bottom w:val="single" w:sz="4" w:space="0" w:color="auto"/>
              <w:right w:val="single" w:sz="4" w:space="0" w:color="auto"/>
            </w:tcBorders>
            <w:shd w:val="clear" w:color="auto" w:fill="D9D9D9"/>
          </w:tcPr>
          <w:p w14:paraId="7B416905" w14:textId="77777777" w:rsidR="004D79D5" w:rsidRDefault="004D79D5">
            <w:pPr>
              <w:spacing w:before="40" w:after="40"/>
              <w:rPr>
                <w:rFonts w:ascii="Arial" w:hAnsi="Arial" w:cs="Arial"/>
                <w:b/>
              </w:rPr>
            </w:pPr>
            <w:r>
              <w:rPr>
                <w:rFonts w:ascii="Arial" w:hAnsi="Arial" w:cs="Arial"/>
                <w:b/>
              </w:rPr>
              <w:t>3.2</w:t>
            </w:r>
          </w:p>
        </w:tc>
        <w:tc>
          <w:tcPr>
            <w:tcW w:w="912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66E852" w14:textId="77777777" w:rsidR="004D79D5" w:rsidRDefault="004D79D5">
            <w:pPr>
              <w:spacing w:before="40" w:after="40"/>
              <w:rPr>
                <w:rFonts w:ascii="Arial" w:hAnsi="Arial" w:cs="Arial"/>
              </w:rPr>
            </w:pPr>
            <w:r>
              <w:rPr>
                <w:rFonts w:ascii="Arial" w:hAnsi="Arial" w:cs="Arial"/>
                <w:b/>
              </w:rPr>
              <w:t>Equal Opportunities</w:t>
            </w:r>
          </w:p>
        </w:tc>
      </w:tr>
      <w:tr w:rsidR="004D79D5" w14:paraId="7E67FDE2" w14:textId="77777777" w:rsidTr="00655508">
        <w:tblPrEx>
          <w:tblBorders>
            <w:insideH w:val="single" w:sz="4" w:space="0" w:color="auto"/>
            <w:insideV w:val="single" w:sz="4" w:space="0" w:color="auto"/>
          </w:tblBorders>
          <w:shd w:val="clear" w:color="auto" w:fill="auto"/>
        </w:tblPrEx>
        <w:trPr>
          <w:trHeight w:hRule="exact" w:val="635"/>
        </w:trPr>
        <w:tc>
          <w:tcPr>
            <w:tcW w:w="417" w:type="dxa"/>
            <w:shd w:val="clear" w:color="auto" w:fill="auto"/>
          </w:tcPr>
          <w:p w14:paraId="188B21DD" w14:textId="77777777" w:rsidR="004D79D5" w:rsidRDefault="004D79D5">
            <w:pPr>
              <w:spacing w:before="40" w:after="40"/>
              <w:jc w:val="center"/>
              <w:rPr>
                <w:rFonts w:ascii="Arial" w:hAnsi="Arial" w:cs="Arial"/>
                <w:sz w:val="22"/>
                <w:szCs w:val="22"/>
              </w:rPr>
            </w:pPr>
          </w:p>
        </w:tc>
        <w:tc>
          <w:tcPr>
            <w:tcW w:w="663" w:type="dxa"/>
            <w:tcBorders>
              <w:bottom w:val="single" w:sz="4" w:space="0" w:color="auto"/>
            </w:tcBorders>
            <w:shd w:val="clear" w:color="auto" w:fill="auto"/>
          </w:tcPr>
          <w:p w14:paraId="2C9ECF83" w14:textId="77777777" w:rsidR="004D79D5" w:rsidRDefault="004D79D5">
            <w:pPr>
              <w:spacing w:before="40" w:after="40"/>
              <w:rPr>
                <w:rFonts w:ascii="Arial" w:hAnsi="Arial" w:cs="Arial"/>
                <w:sz w:val="22"/>
                <w:szCs w:val="22"/>
              </w:rPr>
            </w:pPr>
          </w:p>
        </w:tc>
        <w:tc>
          <w:tcPr>
            <w:tcW w:w="9120" w:type="dxa"/>
            <w:gridSpan w:val="2"/>
            <w:tcBorders>
              <w:bottom w:val="single" w:sz="4" w:space="0" w:color="auto"/>
            </w:tcBorders>
            <w:shd w:val="clear" w:color="auto" w:fill="auto"/>
          </w:tcPr>
          <w:p w14:paraId="638B9F37" w14:textId="2EB018B3" w:rsidR="004D79D5" w:rsidRDefault="008B579F">
            <w:pPr>
              <w:spacing w:before="40" w:after="40"/>
              <w:jc w:val="both"/>
              <w:rPr>
                <w:rFonts w:ascii="Arial" w:hAnsi="Arial" w:cs="Arial"/>
                <w:sz w:val="22"/>
                <w:szCs w:val="22"/>
              </w:rPr>
            </w:pPr>
            <w:r>
              <w:rPr>
                <w:rFonts w:ascii="Arial" w:hAnsi="Arial" w:cs="Arial"/>
                <w:sz w:val="22"/>
                <w:szCs w:val="22"/>
              </w:rPr>
              <w:t>The Trust</w:t>
            </w:r>
            <w:r w:rsidR="004D79D5">
              <w:rPr>
                <w:rFonts w:ascii="Arial" w:hAnsi="Arial" w:cs="Arial"/>
                <w:sz w:val="22"/>
                <w:szCs w:val="22"/>
              </w:rPr>
              <w:t xml:space="preserve"> is committed to Equal Opportunities and expects all staff and volunteers to recognise and value differences and to treat everyone with dignity and respect. </w:t>
            </w:r>
          </w:p>
        </w:tc>
      </w:tr>
      <w:tr w:rsidR="004D79D5" w14:paraId="0A01DE7D" w14:textId="77777777" w:rsidTr="00655508">
        <w:tblPrEx>
          <w:tblBorders>
            <w:insideH w:val="single" w:sz="4" w:space="0" w:color="auto"/>
            <w:insideV w:val="single" w:sz="4" w:space="0" w:color="auto"/>
          </w:tblBorders>
          <w:shd w:val="clear" w:color="auto" w:fill="auto"/>
        </w:tblPrEx>
        <w:tc>
          <w:tcPr>
            <w:tcW w:w="417" w:type="dxa"/>
            <w:shd w:val="clear" w:color="auto" w:fill="auto"/>
          </w:tcPr>
          <w:p w14:paraId="7683BF6F" w14:textId="77777777" w:rsidR="004D79D5" w:rsidRDefault="004D79D5">
            <w:pPr>
              <w:spacing w:before="40" w:after="40"/>
              <w:jc w:val="center"/>
              <w:rPr>
                <w:rFonts w:ascii="Arial" w:hAnsi="Arial" w:cs="Arial"/>
              </w:rPr>
            </w:pPr>
          </w:p>
        </w:tc>
        <w:tc>
          <w:tcPr>
            <w:tcW w:w="663" w:type="dxa"/>
            <w:tcBorders>
              <w:bottom w:val="single" w:sz="4" w:space="0" w:color="auto"/>
            </w:tcBorders>
            <w:shd w:val="clear" w:color="auto" w:fill="D9D9D9"/>
          </w:tcPr>
          <w:p w14:paraId="3753FABD" w14:textId="77777777" w:rsidR="004D79D5" w:rsidRDefault="004D79D5">
            <w:pPr>
              <w:spacing w:before="40" w:after="40"/>
              <w:rPr>
                <w:rFonts w:ascii="Arial" w:hAnsi="Arial" w:cs="Arial"/>
                <w:b/>
              </w:rPr>
            </w:pPr>
            <w:r>
              <w:rPr>
                <w:rFonts w:ascii="Arial" w:hAnsi="Arial" w:cs="Arial"/>
                <w:b/>
              </w:rPr>
              <w:t>3.3</w:t>
            </w:r>
          </w:p>
        </w:tc>
        <w:tc>
          <w:tcPr>
            <w:tcW w:w="9120" w:type="dxa"/>
            <w:gridSpan w:val="2"/>
            <w:tcBorders>
              <w:bottom w:val="single" w:sz="4" w:space="0" w:color="auto"/>
            </w:tcBorders>
            <w:shd w:val="clear" w:color="auto" w:fill="D9D9D9"/>
          </w:tcPr>
          <w:p w14:paraId="2BC6F06A" w14:textId="77777777" w:rsidR="004D79D5" w:rsidRDefault="004D79D5">
            <w:pPr>
              <w:spacing w:before="40" w:after="40"/>
              <w:rPr>
                <w:rFonts w:ascii="Arial" w:hAnsi="Arial" w:cs="Arial"/>
                <w:b/>
              </w:rPr>
            </w:pPr>
            <w:r>
              <w:rPr>
                <w:rFonts w:ascii="Arial" w:hAnsi="Arial" w:cs="Arial"/>
                <w:b/>
              </w:rPr>
              <w:t>Variations to Job Descriptions</w:t>
            </w:r>
          </w:p>
        </w:tc>
      </w:tr>
      <w:tr w:rsidR="004D79D5" w14:paraId="57626F2B" w14:textId="77777777" w:rsidTr="00655508">
        <w:tblPrEx>
          <w:tblBorders>
            <w:insideH w:val="single" w:sz="4" w:space="0" w:color="auto"/>
            <w:insideV w:val="single" w:sz="4" w:space="0" w:color="auto"/>
          </w:tblBorders>
          <w:shd w:val="clear" w:color="auto" w:fill="auto"/>
        </w:tblPrEx>
        <w:tc>
          <w:tcPr>
            <w:tcW w:w="417" w:type="dxa"/>
            <w:shd w:val="clear" w:color="auto" w:fill="auto"/>
          </w:tcPr>
          <w:p w14:paraId="04C11BEF" w14:textId="77777777" w:rsidR="004D79D5" w:rsidRDefault="004D79D5">
            <w:pPr>
              <w:spacing w:before="40" w:after="40"/>
              <w:jc w:val="center"/>
              <w:rPr>
                <w:rFonts w:ascii="Arial" w:hAnsi="Arial" w:cs="Arial"/>
              </w:rPr>
            </w:pPr>
          </w:p>
        </w:tc>
        <w:tc>
          <w:tcPr>
            <w:tcW w:w="663" w:type="dxa"/>
            <w:shd w:val="clear" w:color="auto" w:fill="auto"/>
          </w:tcPr>
          <w:p w14:paraId="7F594DFA" w14:textId="77777777" w:rsidR="004D79D5" w:rsidRDefault="004D79D5">
            <w:pPr>
              <w:spacing w:before="40" w:after="40"/>
              <w:rPr>
                <w:rFonts w:ascii="Arial" w:hAnsi="Arial" w:cs="Arial"/>
                <w:b/>
              </w:rPr>
            </w:pPr>
          </w:p>
        </w:tc>
        <w:tc>
          <w:tcPr>
            <w:tcW w:w="9120" w:type="dxa"/>
            <w:gridSpan w:val="2"/>
            <w:shd w:val="clear" w:color="auto" w:fill="auto"/>
          </w:tcPr>
          <w:p w14:paraId="20116BD4" w14:textId="082A8926" w:rsidR="004D79D5" w:rsidRDefault="004D79D5">
            <w:pPr>
              <w:spacing w:before="40" w:after="40"/>
              <w:rPr>
                <w:rFonts w:ascii="Arial" w:hAnsi="Arial" w:cs="Arial"/>
                <w:sz w:val="22"/>
                <w:szCs w:val="22"/>
              </w:rPr>
            </w:pPr>
            <w:r>
              <w:rPr>
                <w:rFonts w:ascii="Arial" w:hAnsi="Arial" w:cs="Arial"/>
                <w:sz w:val="22"/>
                <w:szCs w:val="22"/>
              </w:rPr>
              <w:t xml:space="preserve">Due to changing customer demands, duties and responsibilities are likely to vary from time to time and the </w:t>
            </w:r>
            <w:r w:rsidR="0022680A">
              <w:rPr>
                <w:rFonts w:ascii="Arial" w:hAnsi="Arial" w:cs="Arial"/>
                <w:sz w:val="22"/>
                <w:szCs w:val="22"/>
              </w:rPr>
              <w:t>Trust</w:t>
            </w:r>
            <w:r>
              <w:rPr>
                <w:rFonts w:ascii="Arial" w:hAnsi="Arial" w:cs="Arial"/>
                <w:sz w:val="22"/>
                <w:szCs w:val="22"/>
              </w:rPr>
              <w:t xml:space="preserve"> therefore retains the right to amend job descriptions to reflect changing requirements. </w:t>
            </w:r>
          </w:p>
        </w:tc>
      </w:tr>
      <w:tr w:rsidR="004D79D5" w14:paraId="361E270A" w14:textId="77777777" w:rsidTr="00655508">
        <w:tblPrEx>
          <w:tblBorders>
            <w:insideH w:val="single" w:sz="4" w:space="0" w:color="auto"/>
            <w:insideV w:val="single" w:sz="4" w:space="0" w:color="auto"/>
          </w:tblBorders>
          <w:shd w:val="clear" w:color="auto" w:fill="auto"/>
        </w:tblPrEx>
        <w:tc>
          <w:tcPr>
            <w:tcW w:w="417" w:type="dxa"/>
            <w:shd w:val="clear" w:color="auto" w:fill="auto"/>
          </w:tcPr>
          <w:p w14:paraId="764FA593" w14:textId="77777777" w:rsidR="004D79D5" w:rsidRDefault="004D79D5">
            <w:pPr>
              <w:spacing w:before="40" w:after="40"/>
              <w:jc w:val="center"/>
              <w:rPr>
                <w:rFonts w:ascii="Arial" w:hAnsi="Arial" w:cs="Arial"/>
              </w:rPr>
            </w:pPr>
          </w:p>
        </w:tc>
        <w:tc>
          <w:tcPr>
            <w:tcW w:w="663" w:type="dxa"/>
            <w:shd w:val="clear" w:color="auto" w:fill="D9D9D9"/>
          </w:tcPr>
          <w:p w14:paraId="688FFA40" w14:textId="77777777" w:rsidR="004D79D5" w:rsidRDefault="004D79D5">
            <w:pPr>
              <w:spacing w:before="40" w:after="40"/>
              <w:rPr>
                <w:rFonts w:ascii="Arial" w:hAnsi="Arial" w:cs="Arial"/>
                <w:b/>
              </w:rPr>
            </w:pPr>
            <w:r>
              <w:rPr>
                <w:rFonts w:ascii="Arial" w:hAnsi="Arial" w:cs="Arial"/>
                <w:b/>
              </w:rPr>
              <w:t>3.4</w:t>
            </w:r>
          </w:p>
        </w:tc>
        <w:tc>
          <w:tcPr>
            <w:tcW w:w="9120" w:type="dxa"/>
            <w:gridSpan w:val="2"/>
            <w:shd w:val="clear" w:color="auto" w:fill="D9D9D9"/>
          </w:tcPr>
          <w:p w14:paraId="76806135" w14:textId="77777777" w:rsidR="004D79D5" w:rsidRDefault="004D79D5">
            <w:pPr>
              <w:spacing w:before="40" w:after="40"/>
              <w:rPr>
                <w:rFonts w:ascii="Arial" w:hAnsi="Arial" w:cs="Arial"/>
              </w:rPr>
            </w:pPr>
            <w:r>
              <w:rPr>
                <w:rFonts w:ascii="Arial" w:hAnsi="Arial" w:cs="Arial"/>
                <w:b/>
              </w:rPr>
              <w:t>Training and Development</w:t>
            </w:r>
          </w:p>
        </w:tc>
      </w:tr>
      <w:tr w:rsidR="004D79D5" w14:paraId="649605AF" w14:textId="77777777" w:rsidTr="00655508">
        <w:tblPrEx>
          <w:tblBorders>
            <w:insideH w:val="single" w:sz="4" w:space="0" w:color="auto"/>
            <w:insideV w:val="single" w:sz="4" w:space="0" w:color="auto"/>
          </w:tblBorders>
          <w:shd w:val="clear" w:color="auto" w:fill="auto"/>
        </w:tblPrEx>
        <w:trPr>
          <w:trHeight w:hRule="exact" w:val="851"/>
        </w:trPr>
        <w:tc>
          <w:tcPr>
            <w:tcW w:w="417" w:type="dxa"/>
            <w:shd w:val="clear" w:color="auto" w:fill="auto"/>
          </w:tcPr>
          <w:p w14:paraId="3DCC7CFB" w14:textId="77777777" w:rsidR="004D79D5" w:rsidRDefault="004D79D5">
            <w:pPr>
              <w:spacing w:before="40" w:after="40"/>
              <w:jc w:val="center"/>
              <w:rPr>
                <w:rFonts w:ascii="Arial" w:hAnsi="Arial" w:cs="Arial"/>
                <w:sz w:val="22"/>
                <w:szCs w:val="22"/>
              </w:rPr>
            </w:pPr>
          </w:p>
        </w:tc>
        <w:tc>
          <w:tcPr>
            <w:tcW w:w="663" w:type="dxa"/>
            <w:tcBorders>
              <w:bottom w:val="single" w:sz="4" w:space="0" w:color="auto"/>
            </w:tcBorders>
            <w:shd w:val="clear" w:color="auto" w:fill="auto"/>
          </w:tcPr>
          <w:p w14:paraId="68E3748F" w14:textId="77777777" w:rsidR="004D79D5" w:rsidRDefault="004D79D5">
            <w:pPr>
              <w:spacing w:before="40" w:after="40"/>
              <w:rPr>
                <w:rFonts w:ascii="Arial" w:hAnsi="Arial" w:cs="Arial"/>
                <w:sz w:val="22"/>
                <w:szCs w:val="22"/>
              </w:rPr>
            </w:pPr>
          </w:p>
        </w:tc>
        <w:tc>
          <w:tcPr>
            <w:tcW w:w="9120" w:type="dxa"/>
            <w:gridSpan w:val="2"/>
            <w:tcBorders>
              <w:bottom w:val="single" w:sz="4" w:space="0" w:color="auto"/>
            </w:tcBorders>
            <w:shd w:val="clear" w:color="auto" w:fill="auto"/>
          </w:tcPr>
          <w:p w14:paraId="78FB87CF" w14:textId="46D9213E" w:rsidR="004D79D5" w:rsidRDefault="004D79D5">
            <w:pPr>
              <w:spacing w:before="40" w:after="40"/>
              <w:jc w:val="both"/>
              <w:rPr>
                <w:rFonts w:ascii="Arial" w:hAnsi="Arial" w:cs="Arial"/>
                <w:sz w:val="22"/>
                <w:szCs w:val="22"/>
              </w:rPr>
            </w:pPr>
            <w:r>
              <w:rPr>
                <w:rFonts w:ascii="Arial" w:hAnsi="Arial" w:cs="Arial"/>
                <w:sz w:val="22"/>
                <w:szCs w:val="22"/>
              </w:rPr>
              <w:t xml:space="preserve">The </w:t>
            </w:r>
            <w:r w:rsidR="008B579F">
              <w:rPr>
                <w:rFonts w:ascii="Arial" w:hAnsi="Arial" w:cs="Arial"/>
                <w:sz w:val="22"/>
                <w:szCs w:val="22"/>
              </w:rPr>
              <w:t>Trust</w:t>
            </w:r>
            <w:r>
              <w:rPr>
                <w:rFonts w:ascii="Arial" w:hAnsi="Arial" w:cs="Arial"/>
                <w:sz w:val="22"/>
                <w:szCs w:val="22"/>
              </w:rPr>
              <w:t xml:space="preserve"> is committed to the personal and organisational development of the individual. The post holder will be encouraged to identify job-related development needs.</w:t>
            </w:r>
          </w:p>
        </w:tc>
      </w:tr>
      <w:tr w:rsidR="004D79D5" w14:paraId="047D38A9" w14:textId="77777777" w:rsidTr="00655508">
        <w:tblPrEx>
          <w:tblBorders>
            <w:insideH w:val="single" w:sz="4" w:space="0" w:color="auto"/>
            <w:insideV w:val="single" w:sz="4" w:space="0" w:color="auto"/>
          </w:tblBorders>
          <w:shd w:val="clear" w:color="auto" w:fill="auto"/>
        </w:tblPrEx>
        <w:tc>
          <w:tcPr>
            <w:tcW w:w="417" w:type="dxa"/>
            <w:shd w:val="clear" w:color="auto" w:fill="auto"/>
          </w:tcPr>
          <w:p w14:paraId="4E0746FC" w14:textId="77777777" w:rsidR="004D79D5" w:rsidRDefault="004D79D5">
            <w:pPr>
              <w:spacing w:before="40" w:after="40"/>
              <w:jc w:val="center"/>
              <w:rPr>
                <w:rFonts w:ascii="Arial" w:hAnsi="Arial" w:cs="Arial"/>
              </w:rPr>
            </w:pPr>
          </w:p>
        </w:tc>
        <w:tc>
          <w:tcPr>
            <w:tcW w:w="663" w:type="dxa"/>
            <w:shd w:val="clear" w:color="auto" w:fill="D9D9D9"/>
          </w:tcPr>
          <w:p w14:paraId="083B1235" w14:textId="478F6761" w:rsidR="004D79D5" w:rsidRDefault="004D79D5">
            <w:pPr>
              <w:spacing w:before="40" w:after="40"/>
              <w:rPr>
                <w:rFonts w:ascii="Arial" w:hAnsi="Arial" w:cs="Arial"/>
                <w:b/>
              </w:rPr>
            </w:pPr>
            <w:r>
              <w:rPr>
                <w:rFonts w:ascii="Arial" w:hAnsi="Arial" w:cs="Arial"/>
                <w:b/>
              </w:rPr>
              <w:t>3.</w:t>
            </w:r>
            <w:r w:rsidR="008B579F">
              <w:rPr>
                <w:rFonts w:ascii="Arial" w:hAnsi="Arial" w:cs="Arial"/>
                <w:b/>
              </w:rPr>
              <w:t>5</w:t>
            </w:r>
          </w:p>
        </w:tc>
        <w:tc>
          <w:tcPr>
            <w:tcW w:w="9120" w:type="dxa"/>
            <w:gridSpan w:val="2"/>
            <w:shd w:val="clear" w:color="auto" w:fill="D9D9D9"/>
          </w:tcPr>
          <w:p w14:paraId="5D363ADE" w14:textId="77777777" w:rsidR="004D79D5" w:rsidRDefault="004D79D5">
            <w:pPr>
              <w:spacing w:before="40" w:after="40"/>
              <w:rPr>
                <w:rFonts w:ascii="Arial" w:hAnsi="Arial" w:cs="Arial"/>
              </w:rPr>
            </w:pPr>
            <w:r>
              <w:rPr>
                <w:rFonts w:ascii="Arial" w:hAnsi="Arial" w:cs="Arial"/>
                <w:b/>
              </w:rPr>
              <w:t>Core Qualities &amp; Leadership Framework</w:t>
            </w:r>
          </w:p>
        </w:tc>
      </w:tr>
      <w:tr w:rsidR="004D79D5" w14:paraId="01A6E2F9" w14:textId="77777777" w:rsidTr="00655508">
        <w:tblPrEx>
          <w:tblBorders>
            <w:insideH w:val="single" w:sz="4" w:space="0" w:color="auto"/>
            <w:insideV w:val="single" w:sz="4" w:space="0" w:color="auto"/>
          </w:tblBorders>
          <w:shd w:val="clear" w:color="auto" w:fill="auto"/>
        </w:tblPrEx>
        <w:trPr>
          <w:trHeight w:hRule="exact" w:val="851"/>
        </w:trPr>
        <w:tc>
          <w:tcPr>
            <w:tcW w:w="417" w:type="dxa"/>
            <w:tcBorders>
              <w:bottom w:val="single" w:sz="4" w:space="0" w:color="auto"/>
            </w:tcBorders>
            <w:shd w:val="clear" w:color="auto" w:fill="auto"/>
          </w:tcPr>
          <w:p w14:paraId="52F34EFC" w14:textId="77777777" w:rsidR="004D79D5" w:rsidRDefault="004D79D5">
            <w:pPr>
              <w:spacing w:before="40" w:after="40"/>
              <w:jc w:val="center"/>
              <w:rPr>
                <w:rFonts w:ascii="Arial" w:hAnsi="Arial" w:cs="Arial"/>
                <w:sz w:val="22"/>
                <w:szCs w:val="22"/>
              </w:rPr>
            </w:pPr>
          </w:p>
        </w:tc>
        <w:tc>
          <w:tcPr>
            <w:tcW w:w="663" w:type="dxa"/>
            <w:tcBorders>
              <w:bottom w:val="single" w:sz="4" w:space="0" w:color="auto"/>
            </w:tcBorders>
            <w:shd w:val="clear" w:color="auto" w:fill="auto"/>
          </w:tcPr>
          <w:p w14:paraId="5B29FE19" w14:textId="77777777" w:rsidR="004D79D5" w:rsidRDefault="004D79D5">
            <w:pPr>
              <w:spacing w:before="40" w:after="40"/>
              <w:rPr>
                <w:rFonts w:ascii="Arial" w:hAnsi="Arial" w:cs="Arial"/>
                <w:sz w:val="22"/>
                <w:szCs w:val="22"/>
              </w:rPr>
            </w:pPr>
          </w:p>
        </w:tc>
        <w:tc>
          <w:tcPr>
            <w:tcW w:w="9120" w:type="dxa"/>
            <w:gridSpan w:val="2"/>
            <w:tcBorders>
              <w:bottom w:val="single" w:sz="4" w:space="0" w:color="auto"/>
            </w:tcBorders>
            <w:shd w:val="clear" w:color="auto" w:fill="auto"/>
          </w:tcPr>
          <w:p w14:paraId="7505FC24" w14:textId="68B2C517" w:rsidR="004D79D5" w:rsidRDefault="004D79D5">
            <w:pPr>
              <w:spacing w:before="40" w:after="40"/>
              <w:jc w:val="both"/>
              <w:rPr>
                <w:rFonts w:ascii="Arial" w:hAnsi="Arial" w:cs="Arial"/>
                <w:sz w:val="22"/>
                <w:szCs w:val="22"/>
              </w:rPr>
            </w:pPr>
            <w:r>
              <w:rPr>
                <w:rFonts w:ascii="Arial" w:hAnsi="Arial" w:cs="Arial"/>
                <w:sz w:val="22"/>
                <w:szCs w:val="22"/>
              </w:rPr>
              <w:t xml:space="preserve">The </w:t>
            </w:r>
            <w:r w:rsidR="008B579F">
              <w:rPr>
                <w:rFonts w:ascii="Arial" w:hAnsi="Arial" w:cs="Arial"/>
                <w:sz w:val="22"/>
                <w:szCs w:val="22"/>
              </w:rPr>
              <w:t>Trust</w:t>
            </w:r>
            <w:r>
              <w:rPr>
                <w:rFonts w:ascii="Arial" w:hAnsi="Arial" w:cs="Arial"/>
                <w:sz w:val="22"/>
                <w:szCs w:val="22"/>
              </w:rPr>
              <w:t xml:space="preserve"> expects all staff to demonstrate the behaviours in the Core Qualities Framework and where appropriate, those in the Leadership Framework, to an acceptable level. </w:t>
            </w:r>
          </w:p>
        </w:tc>
      </w:tr>
      <w:tr w:rsidR="003D19E1" w14:paraId="0839254B" w14:textId="77777777" w:rsidTr="00655508">
        <w:tblPrEx>
          <w:tblBorders>
            <w:insideH w:val="single" w:sz="4" w:space="0" w:color="auto"/>
            <w:insideV w:val="single" w:sz="4" w:space="0" w:color="auto"/>
          </w:tblBorders>
          <w:shd w:val="clear" w:color="auto" w:fill="auto"/>
        </w:tblPrEx>
        <w:tc>
          <w:tcPr>
            <w:tcW w:w="10200" w:type="dxa"/>
            <w:gridSpan w:val="4"/>
            <w:tcBorders>
              <w:left w:val="nil"/>
              <w:right w:val="nil"/>
            </w:tcBorders>
            <w:shd w:val="clear" w:color="auto" w:fill="auto"/>
          </w:tcPr>
          <w:p w14:paraId="7A5E2187" w14:textId="77777777" w:rsidR="003D19E1" w:rsidRDefault="003D19E1">
            <w:pPr>
              <w:spacing w:before="40" w:after="40"/>
              <w:jc w:val="both"/>
              <w:rPr>
                <w:rFonts w:ascii="Arial" w:hAnsi="Arial" w:cs="Arial"/>
                <w:sz w:val="22"/>
                <w:szCs w:val="22"/>
              </w:rPr>
            </w:pPr>
          </w:p>
        </w:tc>
      </w:tr>
      <w:tr w:rsidR="003D19E1" w14:paraId="1719FCB2" w14:textId="77777777" w:rsidTr="00655508">
        <w:tblPrEx>
          <w:tblBorders>
            <w:insideH w:val="single" w:sz="4" w:space="0" w:color="auto"/>
            <w:insideV w:val="single" w:sz="4" w:space="0" w:color="auto"/>
          </w:tblBorders>
          <w:shd w:val="clear" w:color="auto" w:fill="auto"/>
        </w:tblPrEx>
        <w:tc>
          <w:tcPr>
            <w:tcW w:w="3402" w:type="dxa"/>
            <w:gridSpan w:val="3"/>
            <w:shd w:val="clear" w:color="auto" w:fill="D9D9D9" w:themeFill="background1" w:themeFillShade="D9"/>
          </w:tcPr>
          <w:p w14:paraId="135866D2" w14:textId="77777777" w:rsidR="005409B3" w:rsidRPr="005409B3" w:rsidRDefault="005409B3" w:rsidP="00735DE7">
            <w:pPr>
              <w:spacing w:before="120" w:after="120"/>
              <w:jc w:val="both"/>
              <w:rPr>
                <w:rFonts w:ascii="Arial" w:hAnsi="Arial" w:cs="Arial"/>
                <w:b/>
              </w:rPr>
            </w:pPr>
            <w:r>
              <w:rPr>
                <w:rFonts w:ascii="Arial" w:hAnsi="Arial" w:cs="Arial"/>
                <w:b/>
              </w:rPr>
              <w:t>Reviewed</w:t>
            </w:r>
            <w:r w:rsidR="00735DE7">
              <w:rPr>
                <w:rFonts w:ascii="Arial" w:hAnsi="Arial" w:cs="Arial"/>
                <w:b/>
              </w:rPr>
              <w:t xml:space="preserve"> by:</w:t>
            </w:r>
          </w:p>
        </w:tc>
        <w:tc>
          <w:tcPr>
            <w:tcW w:w="6798" w:type="dxa"/>
            <w:shd w:val="clear" w:color="auto" w:fill="auto"/>
          </w:tcPr>
          <w:p w14:paraId="416D3F16" w14:textId="0C761A5A" w:rsidR="003D19E1" w:rsidRDefault="00655508" w:rsidP="00735DE7">
            <w:pPr>
              <w:spacing w:before="120" w:after="120"/>
              <w:jc w:val="both"/>
              <w:rPr>
                <w:rFonts w:ascii="Arial" w:hAnsi="Arial" w:cs="Arial"/>
                <w:sz w:val="22"/>
                <w:szCs w:val="22"/>
              </w:rPr>
            </w:pPr>
            <w:r>
              <w:rPr>
                <w:rFonts w:ascii="Arial" w:hAnsi="Arial" w:cs="Arial"/>
                <w:sz w:val="22"/>
                <w:szCs w:val="22"/>
              </w:rPr>
              <w:t>Sarah Hobden</w:t>
            </w:r>
          </w:p>
        </w:tc>
      </w:tr>
      <w:tr w:rsidR="005409B3" w14:paraId="4DDA0EE9" w14:textId="77777777" w:rsidTr="00655508">
        <w:tblPrEx>
          <w:tblBorders>
            <w:insideH w:val="single" w:sz="4" w:space="0" w:color="auto"/>
            <w:insideV w:val="single" w:sz="4" w:space="0" w:color="auto"/>
          </w:tblBorders>
          <w:shd w:val="clear" w:color="auto" w:fill="auto"/>
        </w:tblPrEx>
        <w:tc>
          <w:tcPr>
            <w:tcW w:w="3402" w:type="dxa"/>
            <w:gridSpan w:val="3"/>
            <w:shd w:val="clear" w:color="auto" w:fill="D9D9D9" w:themeFill="background1" w:themeFillShade="D9"/>
          </w:tcPr>
          <w:p w14:paraId="5AFFFA00" w14:textId="77777777" w:rsidR="005409B3" w:rsidRDefault="005409B3" w:rsidP="00735DE7">
            <w:pPr>
              <w:spacing w:before="120" w:after="120"/>
              <w:jc w:val="both"/>
              <w:rPr>
                <w:rFonts w:ascii="Arial" w:hAnsi="Arial" w:cs="Arial"/>
                <w:b/>
              </w:rPr>
            </w:pPr>
            <w:r>
              <w:rPr>
                <w:rFonts w:ascii="Arial" w:hAnsi="Arial" w:cs="Arial"/>
                <w:b/>
              </w:rPr>
              <w:t>Date:</w:t>
            </w:r>
          </w:p>
        </w:tc>
        <w:tc>
          <w:tcPr>
            <w:tcW w:w="6798" w:type="dxa"/>
            <w:shd w:val="clear" w:color="auto" w:fill="auto"/>
          </w:tcPr>
          <w:p w14:paraId="2926BAD4" w14:textId="589AA90B" w:rsidR="005409B3" w:rsidRDefault="00655508" w:rsidP="00735DE7">
            <w:pPr>
              <w:spacing w:before="120" w:after="120"/>
              <w:jc w:val="both"/>
              <w:rPr>
                <w:rFonts w:ascii="Arial" w:hAnsi="Arial" w:cs="Arial"/>
                <w:sz w:val="22"/>
                <w:szCs w:val="22"/>
              </w:rPr>
            </w:pPr>
            <w:r>
              <w:rPr>
                <w:rFonts w:ascii="Arial" w:hAnsi="Arial" w:cs="Arial"/>
                <w:sz w:val="22"/>
                <w:szCs w:val="22"/>
              </w:rPr>
              <w:t>19/6/25</w:t>
            </w:r>
          </w:p>
        </w:tc>
      </w:tr>
    </w:tbl>
    <w:p w14:paraId="417AEDD1" w14:textId="77777777" w:rsidR="004D79D5" w:rsidRDefault="004D79D5"/>
    <w:p w14:paraId="2402375B" w14:textId="77777777" w:rsidR="004D79D5" w:rsidRDefault="004D79D5"/>
    <w:sectPr w:rsidR="004D79D5" w:rsidSect="00457768">
      <w:footerReference w:type="default" r:id="rId13"/>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AA805" w14:textId="77777777" w:rsidR="00064137" w:rsidRDefault="00064137">
      <w:r>
        <w:separator/>
      </w:r>
    </w:p>
  </w:endnote>
  <w:endnote w:type="continuationSeparator" w:id="0">
    <w:p w14:paraId="080FB0A4" w14:textId="77777777" w:rsidR="00064137" w:rsidRDefault="0006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4149" w14:textId="77777777" w:rsidR="004D79D5" w:rsidRDefault="004D79D5">
    <w:pPr>
      <w:pStyle w:val="Footer"/>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579A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579A8">
      <w:rPr>
        <w:rFonts w:ascii="Arial" w:hAnsi="Arial" w:cs="Arial"/>
        <w:noProof/>
        <w:sz w:val="16"/>
        <w:szCs w:val="16"/>
      </w:rPr>
      <w:t>5</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665D7" w14:textId="77777777" w:rsidR="00064137" w:rsidRDefault="00064137">
      <w:r>
        <w:separator/>
      </w:r>
    </w:p>
  </w:footnote>
  <w:footnote w:type="continuationSeparator" w:id="0">
    <w:p w14:paraId="2F4099E0" w14:textId="77777777" w:rsidR="00064137" w:rsidRDefault="00064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1D6747"/>
    <w:multiLevelType w:val="hybridMultilevel"/>
    <w:tmpl w:val="57ACB6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037AC"/>
    <w:multiLevelType w:val="hybridMultilevel"/>
    <w:tmpl w:val="9F66B3FC"/>
    <w:lvl w:ilvl="0" w:tplc="72522D6E">
      <w:start w:val="1"/>
      <w:numFmt w:val="bullet"/>
      <w:lvlText w:val=""/>
      <w:lvlJc w:val="left"/>
      <w:pPr>
        <w:tabs>
          <w:tab w:val="num" w:pos="360"/>
        </w:tabs>
        <w:ind w:left="360" w:hanging="360"/>
      </w:pPr>
      <w:rPr>
        <w:rFonts w:ascii="Symbol" w:hAnsi="Symbol" w:hint="default"/>
        <w:color w:val="auto"/>
      </w:rPr>
    </w:lvl>
    <w:lvl w:ilvl="1" w:tplc="C2FA75F2">
      <w:start w:val="1"/>
      <w:numFmt w:val="bullet"/>
      <w:lvlText w:val="-"/>
      <w:lvlJc w:val="left"/>
      <w:pPr>
        <w:tabs>
          <w:tab w:val="num" w:pos="1080"/>
        </w:tabs>
        <w:ind w:left="1080" w:hanging="360"/>
      </w:pPr>
      <w:rPr>
        <w:rFonts w:ascii="Times New Roman" w:hAnsi="Times New Roman" w:cs="Times New Roman" w:hint="default"/>
        <w:sz w:val="16"/>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1022A"/>
    <w:multiLevelType w:val="hybridMultilevel"/>
    <w:tmpl w:val="2D4E940E"/>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15E4"/>
    <w:multiLevelType w:val="hybridMultilevel"/>
    <w:tmpl w:val="E304B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F5088"/>
    <w:multiLevelType w:val="hybridMultilevel"/>
    <w:tmpl w:val="D7CC50EC"/>
    <w:lvl w:ilvl="0" w:tplc="56EACBFC">
      <w:start w:val="1"/>
      <w:numFmt w:val="bullet"/>
      <w:lvlText w:val=""/>
      <w:lvlJc w:val="left"/>
      <w:pPr>
        <w:tabs>
          <w:tab w:val="num" w:pos="360"/>
        </w:tabs>
        <w:ind w:left="360" w:hanging="360"/>
      </w:pPr>
      <w:rPr>
        <w:rFonts w:ascii="Symbol" w:hAnsi="Symbol" w:hint="default"/>
        <w:color w:val="auto"/>
      </w:rPr>
    </w:lvl>
    <w:lvl w:ilvl="1" w:tplc="0809000B">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auto"/>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E3D24"/>
    <w:multiLevelType w:val="multilevel"/>
    <w:tmpl w:val="8CF6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A0BFE"/>
    <w:multiLevelType w:val="hybridMultilevel"/>
    <w:tmpl w:val="70BA0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D31F5B"/>
    <w:multiLevelType w:val="hybridMultilevel"/>
    <w:tmpl w:val="3C8075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3821B1"/>
    <w:multiLevelType w:val="hybridMultilevel"/>
    <w:tmpl w:val="4A0C0498"/>
    <w:lvl w:ilvl="0" w:tplc="56EACBF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3450A"/>
    <w:multiLevelType w:val="hybridMultilevel"/>
    <w:tmpl w:val="575A8F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56682A"/>
    <w:multiLevelType w:val="hybridMultilevel"/>
    <w:tmpl w:val="B6FC8104"/>
    <w:lvl w:ilvl="0" w:tplc="FDEE60EE">
      <w:numFmt w:val="bullet"/>
      <w:lvlText w:val="•"/>
      <w:lvlJc w:val="left"/>
      <w:pPr>
        <w:ind w:left="1437" w:hanging="720"/>
      </w:pPr>
      <w:rPr>
        <w:rFonts w:ascii="Times New Roman" w:eastAsia="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35924F34"/>
    <w:multiLevelType w:val="hybridMultilevel"/>
    <w:tmpl w:val="AD9CAA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E06FAD"/>
    <w:multiLevelType w:val="hybridMultilevel"/>
    <w:tmpl w:val="2A6E01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FEA7FED"/>
    <w:multiLevelType w:val="hybridMultilevel"/>
    <w:tmpl w:val="D8F4C9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B74F7D"/>
    <w:multiLevelType w:val="hybridMultilevel"/>
    <w:tmpl w:val="27DCA8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BC2C08"/>
    <w:multiLevelType w:val="hybridMultilevel"/>
    <w:tmpl w:val="E49CE7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D45302"/>
    <w:multiLevelType w:val="hybridMultilevel"/>
    <w:tmpl w:val="628AA9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32DA4"/>
    <w:multiLevelType w:val="hybridMultilevel"/>
    <w:tmpl w:val="8E468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D64D33"/>
    <w:multiLevelType w:val="hybridMultilevel"/>
    <w:tmpl w:val="11624F0A"/>
    <w:lvl w:ilvl="0" w:tplc="0612468E">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EC70EC"/>
    <w:multiLevelType w:val="hybridMultilevel"/>
    <w:tmpl w:val="B3368E8C"/>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82151F1"/>
    <w:multiLevelType w:val="hybridMultilevel"/>
    <w:tmpl w:val="8930A1BE"/>
    <w:lvl w:ilvl="0" w:tplc="EAF8AFF6">
      <w:start w:val="1"/>
      <w:numFmt w:val="bullet"/>
      <w:lvlText w:val=""/>
      <w:lvlJc w:val="left"/>
      <w:pPr>
        <w:tabs>
          <w:tab w:val="num" w:pos="284"/>
        </w:tabs>
        <w:ind w:left="289" w:hanging="232"/>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034DA5"/>
    <w:multiLevelType w:val="hybridMultilevel"/>
    <w:tmpl w:val="D85245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707673"/>
    <w:multiLevelType w:val="hybridMultilevel"/>
    <w:tmpl w:val="B8B8166A"/>
    <w:lvl w:ilvl="0" w:tplc="C2FA75F2">
      <w:start w:val="1"/>
      <w:numFmt w:val="bullet"/>
      <w:lvlText w:val="-"/>
      <w:lvlJc w:val="left"/>
      <w:pPr>
        <w:ind w:left="1080" w:hanging="360"/>
      </w:pPr>
      <w:rPr>
        <w:rFonts w:ascii="Times New Roman" w:hAnsi="Times New Roman" w:cs="Times New Roman" w:hint="default"/>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8"/>
  </w:num>
  <w:num w:numId="3">
    <w:abstractNumId w:val="4"/>
  </w:num>
  <w:num w:numId="4">
    <w:abstractNumId w:val="2"/>
  </w:num>
  <w:num w:numId="5">
    <w:abstractNumId w:val="10"/>
  </w:num>
  <w:num w:numId="6">
    <w:abstractNumId w:val="18"/>
  </w:num>
  <w:num w:numId="7">
    <w:abstractNumId w:val="14"/>
  </w:num>
  <w:num w:numId="8">
    <w:abstractNumId w:val="15"/>
  </w:num>
  <w:num w:numId="9">
    <w:abstractNumId w:val="1"/>
  </w:num>
  <w:num w:numId="10">
    <w:abstractNumId w:val="9"/>
  </w:num>
  <w:num w:numId="11">
    <w:abstractNumId w:val="12"/>
  </w:num>
  <w:num w:numId="12">
    <w:abstractNumId w:val="11"/>
  </w:num>
  <w:num w:numId="13">
    <w:abstractNumId w:val="3"/>
  </w:num>
  <w:num w:numId="14">
    <w:abstractNumId w:val="0"/>
  </w:num>
  <w:num w:numId="15">
    <w:abstractNumId w:val="19"/>
  </w:num>
  <w:num w:numId="16">
    <w:abstractNumId w:val="7"/>
  </w:num>
  <w:num w:numId="17">
    <w:abstractNumId w:val="21"/>
  </w:num>
  <w:num w:numId="18">
    <w:abstractNumId w:val="13"/>
  </w:num>
  <w:num w:numId="19">
    <w:abstractNumId w:val="16"/>
  </w:num>
  <w:num w:numId="20">
    <w:abstractNumId w:val="6"/>
  </w:num>
  <w:num w:numId="21">
    <w:abstractNumId w:val="20"/>
  </w:num>
  <w:num w:numId="22">
    <w:abstractNumId w:val="2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D0"/>
    <w:rsid w:val="00000F5F"/>
    <w:rsid w:val="00040B72"/>
    <w:rsid w:val="00040C50"/>
    <w:rsid w:val="000517FC"/>
    <w:rsid w:val="00064137"/>
    <w:rsid w:val="0008360A"/>
    <w:rsid w:val="00096DED"/>
    <w:rsid w:val="000A1361"/>
    <w:rsid w:val="000B386A"/>
    <w:rsid w:val="000E3121"/>
    <w:rsid w:val="000E6BDC"/>
    <w:rsid w:val="001013A5"/>
    <w:rsid w:val="00113130"/>
    <w:rsid w:val="001250D1"/>
    <w:rsid w:val="00131CE4"/>
    <w:rsid w:val="00131DB6"/>
    <w:rsid w:val="00194039"/>
    <w:rsid w:val="001B6544"/>
    <w:rsid w:val="001E6B55"/>
    <w:rsid w:val="001F0B20"/>
    <w:rsid w:val="00210B18"/>
    <w:rsid w:val="00211FAD"/>
    <w:rsid w:val="00225514"/>
    <w:rsid w:val="0022680A"/>
    <w:rsid w:val="002911E9"/>
    <w:rsid w:val="002940CC"/>
    <w:rsid w:val="002A390D"/>
    <w:rsid w:val="002C6F62"/>
    <w:rsid w:val="00303009"/>
    <w:rsid w:val="00327AFA"/>
    <w:rsid w:val="0033582F"/>
    <w:rsid w:val="003566EA"/>
    <w:rsid w:val="00362A23"/>
    <w:rsid w:val="00390D55"/>
    <w:rsid w:val="003D19E1"/>
    <w:rsid w:val="003E0BE0"/>
    <w:rsid w:val="003F63F7"/>
    <w:rsid w:val="00457768"/>
    <w:rsid w:val="00491B0E"/>
    <w:rsid w:val="004B53DC"/>
    <w:rsid w:val="004D79D5"/>
    <w:rsid w:val="00507D1F"/>
    <w:rsid w:val="00531171"/>
    <w:rsid w:val="005409B3"/>
    <w:rsid w:val="00544D86"/>
    <w:rsid w:val="005617C1"/>
    <w:rsid w:val="00561CEB"/>
    <w:rsid w:val="00567CD7"/>
    <w:rsid w:val="005708B0"/>
    <w:rsid w:val="005B72D0"/>
    <w:rsid w:val="005F5C1C"/>
    <w:rsid w:val="00606B2A"/>
    <w:rsid w:val="00620DB6"/>
    <w:rsid w:val="00640137"/>
    <w:rsid w:val="00655508"/>
    <w:rsid w:val="006C0407"/>
    <w:rsid w:val="006E2E55"/>
    <w:rsid w:val="00735DE7"/>
    <w:rsid w:val="0079331B"/>
    <w:rsid w:val="007B5AA2"/>
    <w:rsid w:val="007C6268"/>
    <w:rsid w:val="008167CE"/>
    <w:rsid w:val="00866438"/>
    <w:rsid w:val="008B579F"/>
    <w:rsid w:val="008C17BC"/>
    <w:rsid w:val="00911E92"/>
    <w:rsid w:val="00975D00"/>
    <w:rsid w:val="00980FF8"/>
    <w:rsid w:val="009925CD"/>
    <w:rsid w:val="009A659B"/>
    <w:rsid w:val="009D6CB0"/>
    <w:rsid w:val="00A34583"/>
    <w:rsid w:val="00A579A8"/>
    <w:rsid w:val="00AA59CE"/>
    <w:rsid w:val="00AF00FB"/>
    <w:rsid w:val="00B5146A"/>
    <w:rsid w:val="00B95574"/>
    <w:rsid w:val="00BC47D6"/>
    <w:rsid w:val="00CA66FB"/>
    <w:rsid w:val="00D92421"/>
    <w:rsid w:val="00DB702C"/>
    <w:rsid w:val="00DD09DB"/>
    <w:rsid w:val="00DE007F"/>
    <w:rsid w:val="00DE0C64"/>
    <w:rsid w:val="00DF7E30"/>
    <w:rsid w:val="00E0076A"/>
    <w:rsid w:val="00E15AB1"/>
    <w:rsid w:val="00E45FAF"/>
    <w:rsid w:val="00E80580"/>
    <w:rsid w:val="00EB7D6A"/>
    <w:rsid w:val="00F52EA9"/>
    <w:rsid w:val="00F871FF"/>
    <w:rsid w:val="00F964E9"/>
    <w:rsid w:val="00FB468C"/>
    <w:rsid w:val="00FD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EE82E"/>
  <w15:chartTrackingRefBased/>
  <w15:docId w15:val="{EC8F9B71-B5D0-4F4A-9022-36233DBDA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pPr>
      <w:spacing w:after="120" w:line="480" w:lineRule="auto"/>
      <w:ind w:left="283"/>
    </w:pPr>
    <w:rPr>
      <w:rFonts w:ascii="Arial" w:hAnsi="Arial"/>
      <w:szCs w:val="20"/>
      <w:lang w:eastAsia="en-US"/>
    </w:rPr>
  </w:style>
  <w:style w:type="paragraph" w:styleId="BodyTextIndent">
    <w:name w:val="Body Text Indent"/>
    <w:basedOn w:val="Normal"/>
    <w:pPr>
      <w:spacing w:after="120"/>
      <w:ind w:left="283"/>
    </w:pPr>
    <w:rPr>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Symbol" w:hAnsi="Symbol" w:cs="Symbol"/>
      <w:color w:val="000000"/>
      <w:sz w:val="24"/>
      <w:szCs w:val="24"/>
    </w:rPr>
  </w:style>
  <w:style w:type="paragraph" w:styleId="ListParagraph">
    <w:name w:val="List Paragraph"/>
    <w:basedOn w:val="Normal"/>
    <w:uiPriority w:val="34"/>
    <w:qFormat/>
    <w:rsid w:val="001250D1"/>
    <w:pPr>
      <w:ind w:left="720"/>
      <w:contextualSpacing/>
    </w:pPr>
  </w:style>
  <w:style w:type="paragraph" w:customStyle="1" w:styleId="xmsonormal">
    <w:name w:val="x_msonormal"/>
    <w:basedOn w:val="Normal"/>
    <w:rsid w:val="00DD0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892202">
      <w:bodyDiv w:val="1"/>
      <w:marLeft w:val="0"/>
      <w:marRight w:val="0"/>
      <w:marTop w:val="0"/>
      <w:marBottom w:val="0"/>
      <w:divBdr>
        <w:top w:val="none" w:sz="0" w:space="0" w:color="auto"/>
        <w:left w:val="none" w:sz="0" w:space="0" w:color="auto"/>
        <w:bottom w:val="none" w:sz="0" w:space="0" w:color="auto"/>
        <w:right w:val="none" w:sz="0" w:space="0" w:color="auto"/>
      </w:divBdr>
    </w:div>
    <w:div w:id="1996688008">
      <w:bodyDiv w:val="1"/>
      <w:marLeft w:val="0"/>
      <w:marRight w:val="0"/>
      <w:marTop w:val="0"/>
      <w:marBottom w:val="0"/>
      <w:divBdr>
        <w:top w:val="none" w:sz="0" w:space="0" w:color="auto"/>
        <w:left w:val="none" w:sz="0" w:space="0" w:color="auto"/>
        <w:bottom w:val="none" w:sz="0" w:space="0" w:color="auto"/>
        <w:right w:val="none" w:sz="0" w:space="0" w:color="auto"/>
      </w:divBdr>
    </w:div>
    <w:div w:id="20044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0090-3346-4CF8-840F-D9689C782E31}">
  <ds:schemaRefs>
    <ds:schemaRef ds:uri="http://schemas.microsoft.com/sharepoint/v3/contenttype/forms"/>
  </ds:schemaRefs>
</ds:datastoreItem>
</file>

<file path=customXml/itemProps2.xml><?xml version="1.0" encoding="utf-8"?>
<ds:datastoreItem xmlns:ds="http://schemas.openxmlformats.org/officeDocument/2006/customXml" ds:itemID="{B2EB67ED-D0A1-4D60-93BE-6CC75B968CB8}">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A0228CF-8DEA-41F0-BC55-B9635A55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986A9E8-0281-4F9A-A971-892C57CD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741</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Business Manager</vt:lpstr>
    </vt:vector>
  </TitlesOfParts>
  <Company>Solihull MBC</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Manager</dc:title>
  <dc:subject/>
  <dc:creator>Samra, Sukhbir (Resources - Solihull MBC)</dc:creator>
  <cp:keywords/>
  <cp:lastModifiedBy>Julie Whitehouse</cp:lastModifiedBy>
  <cp:revision>4</cp:revision>
  <cp:lastPrinted>2023-09-21T19:26:00Z</cp:lastPrinted>
  <dcterms:created xsi:type="dcterms:W3CDTF">2025-06-19T14:09:00Z</dcterms:created>
  <dcterms:modified xsi:type="dcterms:W3CDTF">2025-06-20T15:08:00Z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Description">
    <vt:lpwstr>&lt;div&gt;Band E&lt;/div&gt;</vt:lpwstr>
  </property>
  <property fmtid="{D5CDD505-2E9C-101B-9397-08002B2CF9AE}" pid="3" name="Document Owner">
    <vt:lpwstr>Advisory Team</vt:lpwstr>
  </property>
  <property fmtid="{D5CDD505-2E9C-101B-9397-08002B2CF9AE}" pid="4" name="Done">
    <vt:lpwstr>1</vt:lpwstr>
  </property>
  <property fmtid="{D5CDD505-2E9C-101B-9397-08002B2CF9AE}" pid="5" name="Document Subject">
    <vt:lpwstr>;#Job Evaluation;#Recruitment;#</vt:lpwstr>
  </property>
  <property fmtid="{D5CDD505-2E9C-101B-9397-08002B2CF9AE}" pid="6" name="Last Updated">
    <vt:lpwstr>March 2012</vt:lpwstr>
  </property>
  <property fmtid="{D5CDD505-2E9C-101B-9397-08002B2CF9AE}" pid="7" name="ContentType">
    <vt:lpwstr>Document</vt:lpwstr>
  </property>
  <property fmtid="{D5CDD505-2E9C-101B-9397-08002B2CF9AE}" pid="8" name="Topic">
    <vt:lpwstr>Job Description - Business Manager</vt:lpwstr>
  </property>
  <property fmtid="{D5CDD505-2E9C-101B-9397-08002B2CF9AE}" pid="9" name="Tags">
    <vt:lpwstr>Job Description, Job Descriptor, Business Manager</vt:lpwstr>
  </property>
  <property fmtid="{D5CDD505-2E9C-101B-9397-08002B2CF9AE}" pid="10" name="Review Date">
    <vt:lpwstr/>
  </property>
  <property fmtid="{D5CDD505-2E9C-101B-9397-08002B2CF9AE}" pid="11" name="Document Type">
    <vt:lpwstr>Guidance</vt:lpwstr>
  </property>
  <property fmtid="{D5CDD505-2E9C-101B-9397-08002B2CF9AE}" pid="12" name="Applies to">
    <vt:lpwstr>Non-teaching</vt:lpwstr>
  </property>
  <property fmtid="{D5CDD505-2E9C-101B-9397-08002B2CF9AE}" pid="13" name="Document Format">
    <vt:lpwstr>;#Microsoft Word;#</vt:lpwstr>
  </property>
</Properties>
</file>