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2B" w:rsidRPr="00762715" w:rsidRDefault="00762715">
      <w:pPr>
        <w:rPr>
          <w:rFonts w:cstheme="minorHAnsi"/>
          <w:b/>
          <w:color w:val="2F5496" w:themeColor="accent5" w:themeShade="BF"/>
          <w:sz w:val="24"/>
          <w:szCs w:val="24"/>
        </w:rPr>
      </w:pPr>
      <w:r w:rsidRPr="00762715">
        <w:rPr>
          <w:rFonts w:cstheme="minorHAnsi"/>
          <w:b/>
          <w:noProof/>
          <w:color w:val="2F5496" w:themeColor="accent5" w:themeShade="BF"/>
          <w:sz w:val="36"/>
          <w:szCs w:val="36"/>
          <w:lang w:eastAsia="en-GB"/>
        </w:rPr>
        <w:drawing>
          <wp:anchor distT="0" distB="0" distL="114300" distR="114300" simplePos="0" relativeHeight="251658240" behindDoc="1" locked="0" layoutInCell="1" allowOverlap="1">
            <wp:simplePos x="0" y="0"/>
            <wp:positionH relativeFrom="column">
              <wp:posOffset>4910203</wp:posOffset>
            </wp:positionH>
            <wp:positionV relativeFrom="paragraph">
              <wp:posOffset>-453173</wp:posOffset>
            </wp:positionV>
            <wp:extent cx="981075" cy="1125220"/>
            <wp:effectExtent l="0" t="0" r="9525" b="0"/>
            <wp:wrapNone/>
            <wp:docPr id="1" name="Picture 1" descr="West Park School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Park School Letterhead TOP"/>
                    <pic:cNvPicPr>
                      <a:picLocks noChangeAspect="1" noChangeArrowheads="1"/>
                    </pic:cNvPicPr>
                  </pic:nvPicPr>
                  <pic:blipFill>
                    <a:blip r:embed="rId5" cstate="print">
                      <a:extLst>
                        <a:ext uri="{28A0092B-C50C-407E-A947-70E740481C1C}">
                          <a14:useLocalDpi xmlns:a14="http://schemas.microsoft.com/office/drawing/2010/main" val="0"/>
                        </a:ext>
                      </a:extLst>
                    </a:blip>
                    <a:srcRect r="86208"/>
                    <a:stretch>
                      <a:fillRect/>
                    </a:stretch>
                  </pic:blipFill>
                  <pic:spPr bwMode="auto">
                    <a:xfrm>
                      <a:off x="0" y="0"/>
                      <a:ext cx="98107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12B" w:rsidRPr="00762715">
        <w:rPr>
          <w:rFonts w:cstheme="minorHAnsi"/>
          <w:b/>
          <w:color w:val="2F5496" w:themeColor="accent5" w:themeShade="BF"/>
          <w:sz w:val="36"/>
          <w:szCs w:val="36"/>
        </w:rPr>
        <w:t xml:space="preserve">West Park CE </w:t>
      </w:r>
      <w:r w:rsidRPr="00762715">
        <w:rPr>
          <w:rFonts w:cstheme="minorHAnsi"/>
          <w:b/>
          <w:color w:val="2F5496" w:themeColor="accent5" w:themeShade="BF"/>
          <w:sz w:val="36"/>
          <w:szCs w:val="36"/>
        </w:rPr>
        <w:t xml:space="preserve">Primary </w:t>
      </w:r>
      <w:r w:rsidR="00EF112B" w:rsidRPr="00762715">
        <w:rPr>
          <w:rFonts w:cstheme="minorHAnsi"/>
          <w:b/>
          <w:color w:val="2F5496" w:themeColor="accent5" w:themeShade="BF"/>
          <w:sz w:val="36"/>
          <w:szCs w:val="36"/>
        </w:rPr>
        <w:t>School</w:t>
      </w:r>
    </w:p>
    <w:p w:rsidR="005F3A91" w:rsidRDefault="005F3A91">
      <w:pPr>
        <w:rPr>
          <w:rFonts w:cstheme="minorHAnsi"/>
          <w:b/>
          <w:sz w:val="24"/>
          <w:szCs w:val="24"/>
        </w:rPr>
      </w:pPr>
    </w:p>
    <w:p w:rsidR="00762715" w:rsidRPr="00762715" w:rsidRDefault="00762715">
      <w:pPr>
        <w:rPr>
          <w:rFonts w:cstheme="minorHAnsi"/>
          <w:b/>
          <w:sz w:val="24"/>
          <w:szCs w:val="24"/>
        </w:rPr>
      </w:pPr>
    </w:p>
    <w:p w:rsidR="005F3A91" w:rsidRDefault="005F3A91">
      <w:pPr>
        <w:rPr>
          <w:rFonts w:cstheme="minorHAnsi"/>
          <w:b/>
          <w:sz w:val="40"/>
          <w:szCs w:val="40"/>
        </w:rPr>
      </w:pPr>
    </w:p>
    <w:p w:rsidR="005F3A91" w:rsidRPr="005F3A91" w:rsidRDefault="005F3A91">
      <w:pPr>
        <w:rPr>
          <w:rFonts w:cstheme="minorHAnsi"/>
          <w:b/>
          <w:sz w:val="40"/>
          <w:szCs w:val="40"/>
        </w:rPr>
      </w:pPr>
      <w:r w:rsidRPr="005F3A91">
        <w:rPr>
          <w:rFonts w:cstheme="minorHAnsi"/>
          <w:b/>
          <w:sz w:val="40"/>
          <w:szCs w:val="40"/>
        </w:rPr>
        <w:t>Job Description</w:t>
      </w:r>
    </w:p>
    <w:p w:rsidR="005F3A91" w:rsidRPr="00EF112B" w:rsidRDefault="005F3A91">
      <w:pPr>
        <w:rPr>
          <w:rFonts w:cstheme="minorHAnsi"/>
          <w:sz w:val="24"/>
          <w:szCs w:val="24"/>
        </w:rPr>
      </w:pPr>
    </w:p>
    <w:p w:rsidR="00D8675F" w:rsidRPr="00EF112B" w:rsidRDefault="005F3A91">
      <w:pPr>
        <w:rPr>
          <w:rFonts w:cstheme="minorHAnsi"/>
          <w:sz w:val="24"/>
          <w:szCs w:val="24"/>
        </w:rPr>
      </w:pPr>
      <w:r>
        <w:rPr>
          <w:rFonts w:cstheme="minorHAnsi"/>
          <w:sz w:val="24"/>
          <w:szCs w:val="24"/>
        </w:rPr>
        <w:t>Role:</w:t>
      </w:r>
      <w:r>
        <w:rPr>
          <w:rFonts w:cstheme="minorHAnsi"/>
          <w:sz w:val="24"/>
          <w:szCs w:val="24"/>
        </w:rPr>
        <w:tab/>
      </w:r>
      <w:r w:rsidR="00EF112B" w:rsidRPr="00EF112B">
        <w:rPr>
          <w:rFonts w:cstheme="minorHAnsi"/>
          <w:sz w:val="24"/>
          <w:szCs w:val="24"/>
        </w:rPr>
        <w:t>Specialist Support Assistant</w:t>
      </w:r>
    </w:p>
    <w:p w:rsidR="00EF112B" w:rsidRPr="00EF112B" w:rsidRDefault="00EF112B">
      <w:pPr>
        <w:rPr>
          <w:rFonts w:cstheme="minorHAnsi"/>
          <w:sz w:val="24"/>
          <w:szCs w:val="24"/>
        </w:rPr>
      </w:pPr>
    </w:p>
    <w:p w:rsidR="00EF112B" w:rsidRPr="00EF112B" w:rsidRDefault="00EF112B" w:rsidP="00EF112B">
      <w:pPr>
        <w:rPr>
          <w:rFonts w:cstheme="minorHAnsi"/>
          <w:sz w:val="24"/>
          <w:szCs w:val="24"/>
        </w:rPr>
      </w:pPr>
      <w:r w:rsidRPr="00EF112B">
        <w:rPr>
          <w:rFonts w:cstheme="minorHAnsi"/>
          <w:sz w:val="24"/>
          <w:szCs w:val="24"/>
        </w:rPr>
        <w:t xml:space="preserve">Salary: </w:t>
      </w:r>
      <w:r w:rsidRPr="00EF112B">
        <w:rPr>
          <w:rFonts w:cstheme="minorHAnsi"/>
          <w:sz w:val="24"/>
          <w:szCs w:val="24"/>
        </w:rPr>
        <w:tab/>
      </w:r>
      <w:r w:rsidR="005F3A91">
        <w:rPr>
          <w:rFonts w:cstheme="minorHAnsi"/>
          <w:sz w:val="24"/>
          <w:szCs w:val="24"/>
        </w:rPr>
        <w:t>Grade 3 Special Support Assistant</w:t>
      </w:r>
    </w:p>
    <w:p w:rsidR="00EF112B" w:rsidRPr="00EF112B" w:rsidRDefault="00EF112B" w:rsidP="00EF112B">
      <w:pPr>
        <w:rPr>
          <w:rFonts w:cstheme="minorHAnsi"/>
          <w:sz w:val="24"/>
          <w:szCs w:val="24"/>
        </w:rPr>
      </w:pPr>
    </w:p>
    <w:p w:rsidR="00EF112B" w:rsidRPr="00EF112B" w:rsidRDefault="00EF112B" w:rsidP="00EF112B">
      <w:pPr>
        <w:rPr>
          <w:rFonts w:eastAsia="Times New Roman" w:cstheme="minorHAnsi"/>
          <w:b/>
          <w:sz w:val="24"/>
          <w:szCs w:val="24"/>
          <w:lang w:val="en-US"/>
        </w:rPr>
      </w:pPr>
      <w:r w:rsidRPr="00EF112B">
        <w:rPr>
          <w:rFonts w:eastAsia="Times New Roman" w:cstheme="minorHAnsi"/>
          <w:b/>
          <w:sz w:val="24"/>
          <w:szCs w:val="24"/>
          <w:lang w:val="en-US"/>
        </w:rPr>
        <w:t xml:space="preserve">PURPOSE </w:t>
      </w:r>
    </w:p>
    <w:p w:rsidR="00EF112B" w:rsidRPr="00EF112B" w:rsidRDefault="00EF112B" w:rsidP="00EF112B">
      <w:pPr>
        <w:jc w:val="both"/>
        <w:rPr>
          <w:rFonts w:eastAsia="Times New Roman" w:cstheme="minorHAnsi"/>
          <w:b/>
          <w:sz w:val="24"/>
          <w:szCs w:val="24"/>
          <w:lang w:val="en-US"/>
        </w:rPr>
      </w:pPr>
    </w:p>
    <w:p w:rsidR="00EF112B" w:rsidRPr="00EF112B" w:rsidRDefault="00EF112B" w:rsidP="00EF112B">
      <w:pPr>
        <w:jc w:val="both"/>
        <w:rPr>
          <w:rFonts w:eastAsia="Times New Roman" w:cstheme="minorHAnsi"/>
          <w:sz w:val="24"/>
          <w:szCs w:val="24"/>
        </w:rPr>
      </w:pPr>
      <w:r w:rsidRPr="00EF112B">
        <w:rPr>
          <w:rFonts w:eastAsia="Times New Roman" w:cstheme="minorHAnsi"/>
          <w:sz w:val="24"/>
          <w:szCs w:val="24"/>
        </w:rPr>
        <w:t xml:space="preserve">To work with teachers as part of a professional team to support teaching and learning for all </w:t>
      </w:r>
      <w:r w:rsidR="0027505A">
        <w:rPr>
          <w:rFonts w:eastAsia="Times New Roman" w:cstheme="minorHAnsi"/>
          <w:sz w:val="24"/>
          <w:szCs w:val="24"/>
        </w:rPr>
        <w:t>children</w:t>
      </w:r>
      <w:r w:rsidRPr="00EF112B">
        <w:rPr>
          <w:rFonts w:eastAsia="Times New Roman" w:cstheme="minorHAnsi"/>
          <w:sz w:val="24"/>
          <w:szCs w:val="24"/>
        </w:rPr>
        <w:t xml:space="preserve">.  </w:t>
      </w:r>
    </w:p>
    <w:p w:rsidR="00EF112B" w:rsidRPr="00EF112B" w:rsidRDefault="00EF112B" w:rsidP="00EF112B">
      <w:pPr>
        <w:jc w:val="both"/>
        <w:rPr>
          <w:rFonts w:eastAsia="Times New Roman" w:cstheme="minorHAnsi"/>
          <w:sz w:val="24"/>
          <w:szCs w:val="24"/>
        </w:rPr>
      </w:pPr>
    </w:p>
    <w:p w:rsidR="00EF112B" w:rsidRPr="00EF112B" w:rsidRDefault="00EF112B" w:rsidP="00EF112B">
      <w:pPr>
        <w:jc w:val="both"/>
        <w:rPr>
          <w:rFonts w:eastAsia="Times New Roman" w:cstheme="minorHAnsi"/>
          <w:sz w:val="24"/>
          <w:szCs w:val="24"/>
        </w:rPr>
      </w:pPr>
      <w:r w:rsidRPr="00EF112B">
        <w:rPr>
          <w:rFonts w:eastAsia="Times New Roman" w:cstheme="minorHAnsi"/>
          <w:sz w:val="24"/>
          <w:szCs w:val="24"/>
        </w:rPr>
        <w:t xml:space="preserve">To provide learning support to </w:t>
      </w:r>
      <w:r w:rsidR="0027505A">
        <w:rPr>
          <w:rFonts w:eastAsia="Times New Roman" w:cstheme="minorHAnsi"/>
          <w:sz w:val="24"/>
          <w:szCs w:val="24"/>
        </w:rPr>
        <w:t>children</w:t>
      </w:r>
      <w:r w:rsidRPr="00EF112B">
        <w:rPr>
          <w:rFonts w:eastAsia="Times New Roman" w:cstheme="minorHAnsi"/>
          <w:sz w:val="24"/>
          <w:szCs w:val="24"/>
        </w:rPr>
        <w:t xml:space="preserve"> who need particular help to overcome barriers to learning, such as those with moderate, severe, profound and multiple learning </w:t>
      </w:r>
      <w:proofErr w:type="gramStart"/>
      <w:r w:rsidRPr="00EF112B">
        <w:rPr>
          <w:rFonts w:eastAsia="Times New Roman" w:cstheme="minorHAnsi"/>
          <w:sz w:val="24"/>
          <w:szCs w:val="24"/>
        </w:rPr>
        <w:t>difficulties.</w:t>
      </w:r>
      <w:proofErr w:type="gramEnd"/>
      <w:r w:rsidRPr="00EF112B">
        <w:rPr>
          <w:rFonts w:eastAsia="Times New Roman" w:cstheme="minorHAnsi"/>
          <w:sz w:val="24"/>
          <w:szCs w:val="24"/>
        </w:rPr>
        <w:t xml:space="preserve"> </w:t>
      </w:r>
    </w:p>
    <w:p w:rsidR="00EF112B" w:rsidRPr="00EF112B" w:rsidRDefault="00EF112B" w:rsidP="00EF112B">
      <w:pPr>
        <w:jc w:val="both"/>
        <w:rPr>
          <w:rFonts w:eastAsia="Times New Roman" w:cstheme="minorHAnsi"/>
          <w:sz w:val="24"/>
          <w:szCs w:val="24"/>
        </w:rPr>
      </w:pPr>
    </w:p>
    <w:p w:rsidR="00EF112B" w:rsidRPr="00EF112B" w:rsidRDefault="00EF112B" w:rsidP="00EF112B">
      <w:pPr>
        <w:jc w:val="both"/>
        <w:rPr>
          <w:rFonts w:eastAsia="Times New Roman" w:cstheme="minorHAnsi"/>
          <w:sz w:val="24"/>
          <w:szCs w:val="24"/>
        </w:rPr>
      </w:pPr>
      <w:r w:rsidRPr="00EF112B">
        <w:rPr>
          <w:rFonts w:eastAsia="Times New Roman" w:cstheme="minorHAnsi"/>
          <w:sz w:val="24"/>
          <w:szCs w:val="24"/>
        </w:rPr>
        <w:t xml:space="preserve">In addition to supporting learning, this role will include undertaking practical support for </w:t>
      </w:r>
      <w:r w:rsidR="0027505A">
        <w:rPr>
          <w:rFonts w:eastAsia="Times New Roman" w:cstheme="minorHAnsi"/>
          <w:sz w:val="24"/>
          <w:szCs w:val="24"/>
        </w:rPr>
        <w:t>children</w:t>
      </w:r>
      <w:r w:rsidRPr="00EF112B">
        <w:rPr>
          <w:rFonts w:eastAsia="Times New Roman" w:cstheme="minorHAnsi"/>
          <w:sz w:val="24"/>
          <w:szCs w:val="24"/>
        </w:rPr>
        <w:t xml:space="preserve"> with a wide range of needs including medical needs, moving and handling, intimate care, speech and language, ASC, ADHD, physical disability and challenging behaviour. Appropriate training will be provided to support required medical procedures and the use of special equipment.</w:t>
      </w:r>
    </w:p>
    <w:p w:rsidR="00EF112B" w:rsidRPr="00EF112B" w:rsidRDefault="00EF112B" w:rsidP="00EF112B">
      <w:pPr>
        <w:keepNext/>
        <w:spacing w:before="240" w:after="60"/>
        <w:outlineLvl w:val="0"/>
        <w:rPr>
          <w:rFonts w:eastAsia="Times New Roman" w:cstheme="minorHAnsi"/>
          <w:b/>
          <w:bCs/>
          <w:kern w:val="32"/>
          <w:sz w:val="24"/>
          <w:szCs w:val="24"/>
          <w:lang w:val="en-US"/>
        </w:rPr>
      </w:pPr>
      <w:r w:rsidRPr="00EF112B">
        <w:rPr>
          <w:rFonts w:eastAsia="Times New Roman" w:cstheme="minorHAnsi"/>
          <w:b/>
          <w:bCs/>
          <w:kern w:val="32"/>
          <w:sz w:val="24"/>
          <w:szCs w:val="24"/>
          <w:lang w:val="en-US"/>
        </w:rPr>
        <w:t>RESPONSIBILITIES</w:t>
      </w:r>
    </w:p>
    <w:p w:rsidR="00EF112B" w:rsidRPr="00EF112B" w:rsidRDefault="00EF112B" w:rsidP="00EF112B">
      <w:pPr>
        <w:keepNext/>
        <w:spacing w:before="240" w:after="60"/>
        <w:outlineLvl w:val="0"/>
        <w:rPr>
          <w:rFonts w:eastAsia="Times New Roman" w:cstheme="minorHAnsi"/>
          <w:b/>
          <w:bCs/>
          <w:kern w:val="32"/>
          <w:sz w:val="24"/>
          <w:szCs w:val="24"/>
          <w:lang w:val="en-US"/>
        </w:rPr>
      </w:pPr>
      <w:r w:rsidRPr="00EF112B">
        <w:rPr>
          <w:rFonts w:eastAsia="Times New Roman" w:cstheme="minorHAnsi"/>
          <w:b/>
          <w:bCs/>
          <w:kern w:val="32"/>
          <w:sz w:val="24"/>
          <w:szCs w:val="24"/>
          <w:lang w:val="en-US"/>
        </w:rPr>
        <w:t>Key Duties</w:t>
      </w:r>
    </w:p>
    <w:p w:rsidR="00EF112B" w:rsidRPr="00EF112B" w:rsidRDefault="00EF112B" w:rsidP="00EF112B">
      <w:pPr>
        <w:jc w:val="both"/>
        <w:rPr>
          <w:rFonts w:eastAsia="Times New Roman" w:cstheme="minorHAnsi"/>
          <w:b/>
          <w:sz w:val="24"/>
          <w:szCs w:val="24"/>
          <w:lang w:val="en-US"/>
        </w:rPr>
      </w:pPr>
    </w:p>
    <w:p w:rsidR="00EF112B" w:rsidRDefault="00EA4BFD" w:rsidP="00EF112B">
      <w:pPr>
        <w:numPr>
          <w:ilvl w:val="0"/>
          <w:numId w:val="1"/>
        </w:numPr>
        <w:jc w:val="both"/>
        <w:rPr>
          <w:rFonts w:eastAsia="Times New Roman" w:cstheme="minorHAnsi"/>
          <w:sz w:val="24"/>
          <w:szCs w:val="24"/>
          <w:lang w:val="en-US"/>
        </w:rPr>
      </w:pPr>
      <w:r>
        <w:rPr>
          <w:rFonts w:eastAsia="Times New Roman" w:cstheme="minorHAnsi"/>
          <w:sz w:val="24"/>
          <w:szCs w:val="24"/>
          <w:lang w:val="en-US"/>
        </w:rPr>
        <w:t>Curriculum support</w:t>
      </w:r>
    </w:p>
    <w:p w:rsidR="008F43E3" w:rsidRPr="00BB10FF" w:rsidRDefault="0035363F" w:rsidP="00BB10FF">
      <w:pPr>
        <w:numPr>
          <w:ilvl w:val="1"/>
          <w:numId w:val="1"/>
        </w:numPr>
        <w:jc w:val="both"/>
        <w:rPr>
          <w:rFonts w:eastAsia="Times New Roman" w:cstheme="minorHAnsi"/>
          <w:sz w:val="24"/>
          <w:szCs w:val="24"/>
          <w:lang w:val="en-US"/>
        </w:rPr>
      </w:pPr>
      <w:r>
        <w:rPr>
          <w:rFonts w:eastAsia="Times New Roman" w:cstheme="minorHAnsi"/>
          <w:sz w:val="24"/>
          <w:szCs w:val="24"/>
          <w:lang w:val="en-US"/>
        </w:rPr>
        <w:t xml:space="preserve">To assist the teacher in </w:t>
      </w:r>
      <w:r w:rsidR="00BB10FF">
        <w:rPr>
          <w:rFonts w:eastAsia="Times New Roman" w:cstheme="minorHAnsi"/>
          <w:sz w:val="24"/>
          <w:szCs w:val="24"/>
          <w:lang w:val="en-US"/>
        </w:rPr>
        <w:t xml:space="preserve">delivering the curriculum and </w:t>
      </w:r>
      <w:r w:rsidR="008F43E3" w:rsidRPr="00BB10FF">
        <w:rPr>
          <w:rFonts w:eastAsia="Times New Roman" w:cstheme="minorHAnsi"/>
          <w:sz w:val="24"/>
          <w:szCs w:val="24"/>
          <w:lang w:val="en-US"/>
        </w:rPr>
        <w:t>supervising the children to ensure standards of work and behavior are maintained.</w:t>
      </w:r>
    </w:p>
    <w:p w:rsidR="0027505A" w:rsidRDefault="0027505A" w:rsidP="00EF112B">
      <w:pPr>
        <w:numPr>
          <w:ilvl w:val="1"/>
          <w:numId w:val="1"/>
        </w:numPr>
        <w:jc w:val="both"/>
        <w:rPr>
          <w:rFonts w:eastAsia="Times New Roman" w:cstheme="minorHAnsi"/>
          <w:sz w:val="24"/>
          <w:szCs w:val="24"/>
          <w:lang w:val="en-US"/>
        </w:rPr>
      </w:pPr>
      <w:r>
        <w:rPr>
          <w:rFonts w:eastAsia="Times New Roman" w:cstheme="minorHAnsi"/>
          <w:sz w:val="24"/>
          <w:szCs w:val="24"/>
          <w:lang w:val="en-US"/>
        </w:rPr>
        <w:t>To s</w:t>
      </w:r>
      <w:r w:rsidR="00F3221D">
        <w:rPr>
          <w:rFonts w:eastAsia="Times New Roman" w:cstheme="minorHAnsi"/>
          <w:sz w:val="24"/>
          <w:szCs w:val="24"/>
          <w:lang w:val="en-US"/>
        </w:rPr>
        <w:t>u</w:t>
      </w:r>
      <w:r>
        <w:rPr>
          <w:rFonts w:eastAsia="Times New Roman" w:cstheme="minorHAnsi"/>
          <w:sz w:val="24"/>
          <w:szCs w:val="24"/>
          <w:lang w:val="en-US"/>
        </w:rPr>
        <w:t>pport</w:t>
      </w:r>
      <w:r w:rsidR="00F3221D">
        <w:rPr>
          <w:rFonts w:eastAsia="Times New Roman" w:cstheme="minorHAnsi"/>
          <w:sz w:val="24"/>
          <w:szCs w:val="24"/>
          <w:lang w:val="en-US"/>
        </w:rPr>
        <w:t xml:space="preserve"> </w:t>
      </w:r>
      <w:r>
        <w:rPr>
          <w:rFonts w:eastAsia="Times New Roman" w:cstheme="minorHAnsi"/>
          <w:sz w:val="24"/>
          <w:szCs w:val="24"/>
          <w:lang w:val="en-US"/>
        </w:rPr>
        <w:t>children</w:t>
      </w:r>
      <w:r w:rsidR="00F3221D">
        <w:rPr>
          <w:rFonts w:eastAsia="Times New Roman" w:cstheme="minorHAnsi"/>
          <w:sz w:val="24"/>
          <w:szCs w:val="24"/>
          <w:lang w:val="en-US"/>
        </w:rPr>
        <w:t xml:space="preserve"> to access the learning and make progress from their baseline.  </w:t>
      </w:r>
    </w:p>
    <w:p w:rsidR="00EA4BFD" w:rsidRDefault="008F43E3"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u</w:t>
      </w:r>
      <w:r w:rsidR="00EA4BFD" w:rsidRPr="00EF112B">
        <w:rPr>
          <w:rFonts w:eastAsia="Times New Roman" w:cstheme="minorHAnsi"/>
          <w:sz w:val="24"/>
          <w:szCs w:val="24"/>
          <w:lang w:val="en-US"/>
        </w:rPr>
        <w:t xml:space="preserve">nderstand and support independent learning and </w:t>
      </w:r>
      <w:r>
        <w:rPr>
          <w:rFonts w:eastAsia="Times New Roman" w:cstheme="minorHAnsi"/>
          <w:sz w:val="24"/>
          <w:szCs w:val="24"/>
          <w:lang w:val="en-US"/>
        </w:rPr>
        <w:t xml:space="preserve">the </w:t>
      </w:r>
      <w:r w:rsidR="00EA4BFD" w:rsidRPr="00EF112B">
        <w:rPr>
          <w:rFonts w:eastAsia="Times New Roman" w:cstheme="minorHAnsi"/>
          <w:sz w:val="24"/>
          <w:szCs w:val="24"/>
          <w:lang w:val="en-US"/>
        </w:rPr>
        <w:t xml:space="preserve">inclusion of all </w:t>
      </w:r>
      <w:r w:rsidR="00EA4BFD">
        <w:rPr>
          <w:rFonts w:eastAsia="Times New Roman" w:cstheme="minorHAnsi"/>
          <w:sz w:val="24"/>
          <w:szCs w:val="24"/>
          <w:lang w:val="en-US"/>
        </w:rPr>
        <w:t>children</w:t>
      </w:r>
      <w:r>
        <w:rPr>
          <w:rFonts w:eastAsia="Times New Roman" w:cstheme="minorHAnsi"/>
          <w:sz w:val="24"/>
          <w:szCs w:val="24"/>
          <w:lang w:val="en-US"/>
        </w:rPr>
        <w:t>.</w:t>
      </w:r>
    </w:p>
    <w:p w:rsidR="00EA4BFD" w:rsidRDefault="00EA4BFD" w:rsidP="00EA4BFD">
      <w:pPr>
        <w:numPr>
          <w:ilvl w:val="1"/>
          <w:numId w:val="1"/>
        </w:numPr>
        <w:jc w:val="both"/>
        <w:rPr>
          <w:rFonts w:eastAsia="Times New Roman" w:cstheme="minorHAnsi"/>
          <w:sz w:val="24"/>
          <w:szCs w:val="24"/>
          <w:lang w:val="en-US"/>
        </w:rPr>
      </w:pPr>
      <w:r w:rsidRPr="00EF112B">
        <w:rPr>
          <w:rFonts w:eastAsia="Times New Roman" w:cstheme="minorHAnsi"/>
          <w:sz w:val="24"/>
          <w:szCs w:val="24"/>
          <w:lang w:val="en-US"/>
        </w:rPr>
        <w:t xml:space="preserve">Assist with escorting </w:t>
      </w:r>
      <w:r>
        <w:rPr>
          <w:rFonts w:eastAsia="Times New Roman" w:cstheme="minorHAnsi"/>
          <w:sz w:val="24"/>
          <w:szCs w:val="24"/>
          <w:lang w:val="en-US"/>
        </w:rPr>
        <w:t>children</w:t>
      </w:r>
      <w:r w:rsidRPr="00EF112B">
        <w:rPr>
          <w:rFonts w:eastAsia="Times New Roman" w:cstheme="minorHAnsi"/>
          <w:sz w:val="24"/>
          <w:szCs w:val="24"/>
          <w:lang w:val="en-US"/>
        </w:rPr>
        <w:t xml:space="preserve"> on educational visits</w:t>
      </w:r>
    </w:p>
    <w:p w:rsidR="00EA4BFD" w:rsidRDefault="00EA4BFD" w:rsidP="008F43E3">
      <w:pPr>
        <w:numPr>
          <w:ilvl w:val="1"/>
          <w:numId w:val="1"/>
        </w:numPr>
        <w:jc w:val="both"/>
        <w:rPr>
          <w:rFonts w:eastAsia="Times New Roman" w:cstheme="minorHAnsi"/>
          <w:sz w:val="24"/>
          <w:szCs w:val="24"/>
          <w:lang w:val="en-US"/>
        </w:rPr>
      </w:pPr>
      <w:r w:rsidRPr="00EF112B">
        <w:rPr>
          <w:rFonts w:eastAsia="Times New Roman" w:cstheme="minorHAnsi"/>
          <w:sz w:val="24"/>
          <w:szCs w:val="24"/>
          <w:lang w:val="en-US"/>
        </w:rPr>
        <w:t xml:space="preserve">Support </w:t>
      </w:r>
      <w:r>
        <w:rPr>
          <w:rFonts w:eastAsia="Times New Roman" w:cstheme="minorHAnsi"/>
          <w:sz w:val="24"/>
          <w:szCs w:val="24"/>
          <w:lang w:val="en-US"/>
        </w:rPr>
        <w:t>children</w:t>
      </w:r>
      <w:r w:rsidRPr="00EF112B">
        <w:rPr>
          <w:rFonts w:eastAsia="Times New Roman" w:cstheme="minorHAnsi"/>
          <w:sz w:val="24"/>
          <w:szCs w:val="24"/>
          <w:lang w:val="en-US"/>
        </w:rPr>
        <w:t xml:space="preserve"> in using ICT</w:t>
      </w:r>
    </w:p>
    <w:p w:rsidR="00BB10FF" w:rsidRDefault="00BB10FF" w:rsidP="00BB10FF">
      <w:pPr>
        <w:numPr>
          <w:ilvl w:val="1"/>
          <w:numId w:val="1"/>
        </w:numPr>
        <w:jc w:val="both"/>
        <w:rPr>
          <w:rFonts w:eastAsia="Times New Roman" w:cstheme="minorHAnsi"/>
          <w:sz w:val="24"/>
          <w:szCs w:val="24"/>
          <w:lang w:val="en-US"/>
        </w:rPr>
      </w:pPr>
      <w:r>
        <w:rPr>
          <w:rFonts w:eastAsia="Times New Roman" w:cstheme="minorHAnsi"/>
          <w:sz w:val="24"/>
          <w:szCs w:val="24"/>
          <w:lang w:val="en-US"/>
        </w:rPr>
        <w:t>Examples related to the above:</w:t>
      </w:r>
    </w:p>
    <w:p w:rsidR="00BB10FF" w:rsidRDefault="00BB10FF" w:rsidP="00BB10FF">
      <w:pPr>
        <w:numPr>
          <w:ilvl w:val="2"/>
          <w:numId w:val="1"/>
        </w:numPr>
        <w:jc w:val="both"/>
        <w:rPr>
          <w:rFonts w:eastAsia="Times New Roman" w:cstheme="minorHAnsi"/>
          <w:sz w:val="24"/>
          <w:szCs w:val="24"/>
          <w:lang w:val="en-US"/>
        </w:rPr>
      </w:pPr>
      <w:r>
        <w:rPr>
          <w:rFonts w:eastAsia="Times New Roman" w:cstheme="minorHAnsi"/>
          <w:sz w:val="24"/>
          <w:szCs w:val="24"/>
          <w:lang w:val="en-US"/>
        </w:rPr>
        <w:t>Clarifying and explaining instructions;</w:t>
      </w:r>
    </w:p>
    <w:p w:rsidR="00BB10FF" w:rsidRDefault="00BB10FF" w:rsidP="00BB10FF">
      <w:pPr>
        <w:numPr>
          <w:ilvl w:val="2"/>
          <w:numId w:val="1"/>
        </w:numPr>
        <w:jc w:val="both"/>
        <w:rPr>
          <w:rFonts w:eastAsia="Times New Roman" w:cstheme="minorHAnsi"/>
          <w:sz w:val="24"/>
          <w:szCs w:val="24"/>
          <w:lang w:val="en-US"/>
        </w:rPr>
      </w:pPr>
      <w:r>
        <w:rPr>
          <w:rFonts w:eastAsia="Times New Roman" w:cstheme="minorHAnsi"/>
          <w:sz w:val="24"/>
          <w:szCs w:val="24"/>
          <w:lang w:val="en-US"/>
        </w:rPr>
        <w:t>Ensuring children are able to use equipment and materials provided;</w:t>
      </w:r>
    </w:p>
    <w:p w:rsidR="00BB10FF" w:rsidRDefault="00BB10FF" w:rsidP="00BB10FF">
      <w:pPr>
        <w:numPr>
          <w:ilvl w:val="2"/>
          <w:numId w:val="1"/>
        </w:numPr>
        <w:jc w:val="both"/>
        <w:rPr>
          <w:rFonts w:eastAsia="Times New Roman" w:cstheme="minorHAnsi"/>
          <w:sz w:val="24"/>
          <w:szCs w:val="24"/>
          <w:lang w:val="en-US"/>
        </w:rPr>
      </w:pPr>
      <w:r>
        <w:rPr>
          <w:rFonts w:eastAsia="Times New Roman" w:cstheme="minorHAnsi"/>
          <w:sz w:val="24"/>
          <w:szCs w:val="24"/>
          <w:lang w:val="en-US"/>
        </w:rPr>
        <w:t>Supervising and planning ‘brain breaks’ for children;</w:t>
      </w:r>
    </w:p>
    <w:p w:rsidR="00BB10FF" w:rsidRDefault="00BB10FF" w:rsidP="00BB10FF">
      <w:pPr>
        <w:numPr>
          <w:ilvl w:val="2"/>
          <w:numId w:val="1"/>
        </w:numPr>
        <w:jc w:val="both"/>
        <w:rPr>
          <w:rFonts w:eastAsia="Times New Roman" w:cstheme="minorHAnsi"/>
          <w:sz w:val="24"/>
          <w:szCs w:val="24"/>
          <w:lang w:val="en-US"/>
        </w:rPr>
      </w:pPr>
      <w:r>
        <w:rPr>
          <w:rFonts w:eastAsia="Times New Roman" w:cstheme="minorHAnsi"/>
          <w:sz w:val="24"/>
          <w:szCs w:val="24"/>
          <w:lang w:val="en-US"/>
        </w:rPr>
        <w:t>Motivating and encouraging children;</w:t>
      </w:r>
    </w:p>
    <w:p w:rsidR="00BB10FF" w:rsidRDefault="00BB10FF" w:rsidP="00BB10FF">
      <w:pPr>
        <w:numPr>
          <w:ilvl w:val="2"/>
          <w:numId w:val="1"/>
        </w:numPr>
        <w:jc w:val="both"/>
        <w:rPr>
          <w:rFonts w:eastAsia="Times New Roman" w:cstheme="minorHAnsi"/>
          <w:sz w:val="24"/>
          <w:szCs w:val="24"/>
          <w:lang w:val="en-US"/>
        </w:rPr>
      </w:pPr>
      <w:r>
        <w:rPr>
          <w:rFonts w:eastAsia="Times New Roman" w:cstheme="minorHAnsi"/>
          <w:sz w:val="24"/>
          <w:szCs w:val="24"/>
          <w:lang w:val="en-US"/>
        </w:rPr>
        <w:t>Helping children to concentrate on and complete tasks;</w:t>
      </w:r>
    </w:p>
    <w:p w:rsidR="00BB10FF" w:rsidRPr="00BB10FF" w:rsidRDefault="00BB10FF" w:rsidP="00BB10FF">
      <w:pPr>
        <w:numPr>
          <w:ilvl w:val="2"/>
          <w:numId w:val="1"/>
        </w:numPr>
        <w:jc w:val="both"/>
        <w:rPr>
          <w:rFonts w:eastAsia="Times New Roman" w:cstheme="minorHAnsi"/>
          <w:sz w:val="24"/>
          <w:szCs w:val="24"/>
          <w:lang w:val="en-US"/>
        </w:rPr>
      </w:pPr>
      <w:r>
        <w:rPr>
          <w:rFonts w:eastAsia="Times New Roman" w:cstheme="minorHAnsi"/>
          <w:sz w:val="24"/>
          <w:szCs w:val="24"/>
          <w:lang w:val="en-US"/>
        </w:rPr>
        <w:t>Participating in activities alongside children as a role model.</w:t>
      </w:r>
    </w:p>
    <w:p w:rsidR="0027505A" w:rsidRPr="00EF112B" w:rsidRDefault="0027505A" w:rsidP="0027505A">
      <w:pPr>
        <w:jc w:val="both"/>
        <w:rPr>
          <w:rFonts w:eastAsia="Times New Roman" w:cstheme="minorHAnsi"/>
          <w:sz w:val="24"/>
          <w:szCs w:val="24"/>
          <w:lang w:val="en-US"/>
        </w:rPr>
      </w:pPr>
    </w:p>
    <w:p w:rsidR="00EF112B" w:rsidRDefault="00EA4BFD" w:rsidP="00EF112B">
      <w:pPr>
        <w:numPr>
          <w:ilvl w:val="0"/>
          <w:numId w:val="1"/>
        </w:numPr>
        <w:jc w:val="both"/>
        <w:rPr>
          <w:rFonts w:eastAsia="Times New Roman" w:cstheme="minorHAnsi"/>
          <w:sz w:val="24"/>
          <w:szCs w:val="24"/>
          <w:lang w:val="en-US"/>
        </w:rPr>
      </w:pPr>
      <w:r>
        <w:rPr>
          <w:rFonts w:eastAsia="Times New Roman" w:cstheme="minorHAnsi"/>
          <w:sz w:val="24"/>
          <w:szCs w:val="24"/>
          <w:lang w:val="en-US"/>
        </w:rPr>
        <w:t>Planning, m</w:t>
      </w:r>
      <w:r w:rsidR="0035363F">
        <w:rPr>
          <w:rFonts w:eastAsia="Times New Roman" w:cstheme="minorHAnsi"/>
          <w:sz w:val="24"/>
          <w:szCs w:val="24"/>
          <w:lang w:val="en-US"/>
        </w:rPr>
        <w:t>onitoring and assessment</w:t>
      </w:r>
    </w:p>
    <w:p w:rsidR="00BB10FF" w:rsidRPr="00EF112B" w:rsidRDefault="00BB10FF" w:rsidP="00BB10FF">
      <w:pPr>
        <w:numPr>
          <w:ilvl w:val="1"/>
          <w:numId w:val="1"/>
        </w:numPr>
        <w:jc w:val="both"/>
        <w:rPr>
          <w:rFonts w:eastAsia="Times New Roman" w:cstheme="minorHAnsi"/>
          <w:sz w:val="24"/>
          <w:szCs w:val="24"/>
          <w:lang w:val="en-US"/>
        </w:rPr>
      </w:pPr>
      <w:r w:rsidRPr="00EF112B">
        <w:rPr>
          <w:rFonts w:eastAsia="Times New Roman" w:cstheme="minorHAnsi"/>
          <w:sz w:val="24"/>
          <w:szCs w:val="24"/>
          <w:lang w:val="en-US"/>
        </w:rPr>
        <w:t>Support the teacher in monitoring, assessing and recording pupil progress/ activities</w:t>
      </w:r>
      <w:r>
        <w:rPr>
          <w:rFonts w:eastAsia="Times New Roman" w:cstheme="minorHAnsi"/>
          <w:sz w:val="24"/>
          <w:szCs w:val="24"/>
          <w:lang w:val="en-US"/>
        </w:rPr>
        <w:t>.</w:t>
      </w:r>
    </w:p>
    <w:p w:rsidR="0027505A" w:rsidRPr="0027505A" w:rsidRDefault="0027505A" w:rsidP="0027505A">
      <w:pPr>
        <w:numPr>
          <w:ilvl w:val="1"/>
          <w:numId w:val="1"/>
        </w:numPr>
        <w:jc w:val="both"/>
        <w:rPr>
          <w:rFonts w:eastAsia="Times New Roman" w:cstheme="minorHAnsi"/>
          <w:sz w:val="24"/>
          <w:szCs w:val="24"/>
          <w:lang w:val="en-US"/>
        </w:rPr>
      </w:pPr>
      <w:r w:rsidRPr="0027505A">
        <w:rPr>
          <w:rFonts w:eastAsia="Times New Roman" w:cstheme="minorHAnsi"/>
          <w:sz w:val="24"/>
          <w:szCs w:val="24"/>
          <w:lang w:val="en-US"/>
        </w:rPr>
        <w:lastRenderedPageBreak/>
        <w:t>P</w:t>
      </w:r>
      <w:r>
        <w:rPr>
          <w:rFonts w:eastAsia="Times New Roman" w:cstheme="minorHAnsi"/>
          <w:sz w:val="24"/>
          <w:szCs w:val="24"/>
          <w:lang w:val="en-US"/>
        </w:rPr>
        <w:t>rovide</w:t>
      </w:r>
      <w:r w:rsidRPr="0027505A">
        <w:rPr>
          <w:rFonts w:eastAsia="Times New Roman" w:cstheme="minorHAnsi"/>
          <w:sz w:val="24"/>
          <w:szCs w:val="24"/>
          <w:lang w:val="en-US"/>
        </w:rPr>
        <w:t xml:space="preserve"> feedback to the teacher on pupil </w:t>
      </w:r>
      <w:r>
        <w:rPr>
          <w:rFonts w:eastAsia="Times New Roman" w:cstheme="minorHAnsi"/>
          <w:sz w:val="24"/>
          <w:szCs w:val="24"/>
          <w:lang w:val="en-US"/>
        </w:rPr>
        <w:t xml:space="preserve">engagement, </w:t>
      </w:r>
      <w:r w:rsidRPr="0027505A">
        <w:rPr>
          <w:rFonts w:eastAsia="Times New Roman" w:cstheme="minorHAnsi"/>
          <w:sz w:val="24"/>
          <w:szCs w:val="24"/>
          <w:lang w:val="en-US"/>
        </w:rPr>
        <w:t>progress and behavio</w:t>
      </w:r>
      <w:r w:rsidR="00BC2220">
        <w:rPr>
          <w:rFonts w:eastAsia="Times New Roman" w:cstheme="minorHAnsi"/>
          <w:sz w:val="24"/>
          <w:szCs w:val="24"/>
          <w:lang w:val="en-US"/>
        </w:rPr>
        <w:t>u</w:t>
      </w:r>
      <w:r w:rsidRPr="0027505A">
        <w:rPr>
          <w:rFonts w:eastAsia="Times New Roman" w:cstheme="minorHAnsi"/>
          <w:sz w:val="24"/>
          <w:szCs w:val="24"/>
          <w:lang w:val="en-US"/>
        </w:rPr>
        <w:t>r</w:t>
      </w:r>
      <w:r>
        <w:rPr>
          <w:rFonts w:eastAsia="Times New Roman" w:cstheme="minorHAnsi"/>
          <w:sz w:val="24"/>
          <w:szCs w:val="24"/>
          <w:lang w:val="en-US"/>
        </w:rPr>
        <w:t>.</w:t>
      </w:r>
    </w:p>
    <w:p w:rsidR="0027505A" w:rsidRDefault="00EF112B" w:rsidP="0027505A">
      <w:pPr>
        <w:numPr>
          <w:ilvl w:val="1"/>
          <w:numId w:val="1"/>
        </w:numPr>
        <w:jc w:val="both"/>
        <w:rPr>
          <w:rFonts w:eastAsia="Times New Roman" w:cstheme="minorHAnsi"/>
          <w:sz w:val="24"/>
          <w:szCs w:val="24"/>
          <w:lang w:val="en-US"/>
        </w:rPr>
      </w:pPr>
      <w:r w:rsidRPr="00EF112B">
        <w:rPr>
          <w:rFonts w:eastAsia="Times New Roman" w:cstheme="minorHAnsi"/>
          <w:sz w:val="24"/>
          <w:szCs w:val="24"/>
          <w:lang w:val="en-US"/>
        </w:rPr>
        <w:t xml:space="preserve">Participate in </w:t>
      </w:r>
      <w:r w:rsidR="0027505A">
        <w:rPr>
          <w:rFonts w:eastAsia="Times New Roman" w:cstheme="minorHAnsi"/>
          <w:sz w:val="24"/>
          <w:szCs w:val="24"/>
          <w:lang w:val="en-US"/>
        </w:rPr>
        <w:t xml:space="preserve">the </w:t>
      </w:r>
      <w:r w:rsidRPr="00EF112B">
        <w:rPr>
          <w:rFonts w:eastAsia="Times New Roman" w:cstheme="minorHAnsi"/>
          <w:sz w:val="24"/>
          <w:szCs w:val="24"/>
          <w:lang w:val="en-US"/>
        </w:rPr>
        <w:t>planning of learni</w:t>
      </w:r>
      <w:r w:rsidR="00BB10FF">
        <w:rPr>
          <w:rFonts w:eastAsia="Times New Roman" w:cstheme="minorHAnsi"/>
          <w:sz w:val="24"/>
          <w:szCs w:val="24"/>
          <w:lang w:val="en-US"/>
        </w:rPr>
        <w:t xml:space="preserve">ng activities with the teacher.  For example </w:t>
      </w:r>
      <w:r w:rsidRPr="00EF112B">
        <w:rPr>
          <w:rFonts w:eastAsia="Times New Roman" w:cstheme="minorHAnsi"/>
          <w:sz w:val="24"/>
          <w:szCs w:val="24"/>
          <w:lang w:val="en-US"/>
        </w:rPr>
        <w:t xml:space="preserve">arranging/ providing resources for </w:t>
      </w:r>
      <w:r w:rsidR="00BB10FF">
        <w:rPr>
          <w:rFonts w:eastAsia="Times New Roman" w:cstheme="minorHAnsi"/>
          <w:sz w:val="24"/>
          <w:szCs w:val="24"/>
          <w:lang w:val="en-US"/>
        </w:rPr>
        <w:t>activities.</w:t>
      </w:r>
    </w:p>
    <w:p w:rsidR="00EF112B" w:rsidRDefault="00EF112B" w:rsidP="0027505A">
      <w:pPr>
        <w:numPr>
          <w:ilvl w:val="1"/>
          <w:numId w:val="1"/>
        </w:numPr>
        <w:jc w:val="both"/>
        <w:rPr>
          <w:rFonts w:eastAsia="Times New Roman" w:cstheme="minorHAnsi"/>
          <w:sz w:val="24"/>
          <w:szCs w:val="24"/>
          <w:lang w:val="en-US"/>
        </w:rPr>
      </w:pPr>
      <w:r w:rsidRPr="0027505A">
        <w:rPr>
          <w:rFonts w:eastAsia="Times New Roman" w:cstheme="minorHAnsi"/>
          <w:sz w:val="24"/>
          <w:szCs w:val="24"/>
          <w:lang w:val="en-US"/>
        </w:rPr>
        <w:t xml:space="preserve">Provide feedback to </w:t>
      </w:r>
      <w:r w:rsidR="0027505A" w:rsidRPr="0027505A">
        <w:rPr>
          <w:rFonts w:eastAsia="Times New Roman" w:cstheme="minorHAnsi"/>
          <w:sz w:val="24"/>
          <w:szCs w:val="24"/>
          <w:lang w:val="en-US"/>
        </w:rPr>
        <w:t>children</w:t>
      </w:r>
      <w:r w:rsidRPr="0027505A">
        <w:rPr>
          <w:rFonts w:eastAsia="Times New Roman" w:cstheme="minorHAnsi"/>
          <w:sz w:val="24"/>
          <w:szCs w:val="24"/>
          <w:lang w:val="en-US"/>
        </w:rPr>
        <w:t xml:space="preserve"> in relation to attainment and progress under the guidance of the teacher</w:t>
      </w:r>
      <w:r w:rsidR="00BB10FF">
        <w:rPr>
          <w:rFonts w:eastAsia="Times New Roman" w:cstheme="minorHAnsi"/>
          <w:sz w:val="24"/>
          <w:szCs w:val="24"/>
          <w:lang w:val="en-US"/>
        </w:rPr>
        <w:t>.</w:t>
      </w:r>
    </w:p>
    <w:p w:rsidR="00BB10FF" w:rsidRDefault="00BB10FF" w:rsidP="00BB10FF">
      <w:pPr>
        <w:numPr>
          <w:ilvl w:val="1"/>
          <w:numId w:val="1"/>
        </w:numPr>
        <w:jc w:val="both"/>
        <w:rPr>
          <w:rFonts w:eastAsia="Times New Roman" w:cstheme="minorHAnsi"/>
          <w:sz w:val="24"/>
          <w:szCs w:val="24"/>
          <w:lang w:val="en-US"/>
        </w:rPr>
      </w:pPr>
      <w:r w:rsidRPr="00BB10FF">
        <w:rPr>
          <w:rFonts w:eastAsia="Times New Roman" w:cstheme="minorHAnsi"/>
          <w:sz w:val="24"/>
          <w:szCs w:val="24"/>
          <w:lang w:val="en-US"/>
        </w:rPr>
        <w:t>Carry out SEND assessments under the guidance of the SENCO.</w:t>
      </w:r>
    </w:p>
    <w:p w:rsidR="00CE5CF4" w:rsidRDefault="00CE5CF4" w:rsidP="00CE5CF4">
      <w:pPr>
        <w:ind w:left="720"/>
        <w:jc w:val="both"/>
        <w:rPr>
          <w:rFonts w:eastAsia="Times New Roman" w:cstheme="minorHAnsi"/>
          <w:sz w:val="24"/>
          <w:szCs w:val="24"/>
          <w:lang w:val="en-US"/>
        </w:rPr>
      </w:pPr>
      <w:bookmarkStart w:id="0" w:name="_GoBack"/>
      <w:bookmarkEnd w:id="0"/>
    </w:p>
    <w:p w:rsidR="00EF112B" w:rsidRPr="00BB10FF" w:rsidRDefault="00EA4BFD" w:rsidP="007A6EC6">
      <w:pPr>
        <w:numPr>
          <w:ilvl w:val="0"/>
          <w:numId w:val="1"/>
        </w:numPr>
        <w:jc w:val="both"/>
        <w:rPr>
          <w:rFonts w:eastAsia="Times New Roman" w:cstheme="minorHAnsi"/>
          <w:sz w:val="24"/>
          <w:szCs w:val="24"/>
          <w:lang w:val="en-US"/>
        </w:rPr>
      </w:pPr>
      <w:r w:rsidRPr="00BB10FF">
        <w:rPr>
          <w:rFonts w:eastAsia="Times New Roman" w:cstheme="minorHAnsi"/>
          <w:sz w:val="24"/>
          <w:szCs w:val="24"/>
          <w:lang w:val="en-US"/>
        </w:rPr>
        <w:t xml:space="preserve">Targeted </w:t>
      </w:r>
      <w:r w:rsidR="00BB10FF">
        <w:rPr>
          <w:rFonts w:eastAsia="Times New Roman" w:cstheme="minorHAnsi"/>
          <w:sz w:val="24"/>
          <w:szCs w:val="24"/>
          <w:lang w:val="en-US"/>
        </w:rPr>
        <w:t>support</w:t>
      </w:r>
    </w:p>
    <w:p w:rsidR="008F43E3" w:rsidRDefault="008F43E3"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establish a clear understanding of pupils strengths, needs and strategies to support.</w:t>
      </w:r>
    </w:p>
    <w:p w:rsidR="00EA4BFD" w:rsidRDefault="00EA4BFD"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i</w:t>
      </w:r>
      <w:r w:rsidR="00EF112B" w:rsidRPr="00EF112B">
        <w:rPr>
          <w:rFonts w:eastAsia="Times New Roman" w:cstheme="minorHAnsi"/>
          <w:sz w:val="24"/>
          <w:szCs w:val="24"/>
          <w:lang w:val="en-US"/>
        </w:rPr>
        <w:t>mplement planned learning activities/ teaching programmes as agreed with the teacher</w:t>
      </w:r>
      <w:r w:rsidR="00BC2220">
        <w:rPr>
          <w:rFonts w:eastAsia="Times New Roman" w:cstheme="minorHAnsi"/>
          <w:sz w:val="24"/>
          <w:szCs w:val="24"/>
          <w:lang w:val="en-US"/>
        </w:rPr>
        <w:t xml:space="preserve"> / SEND</w:t>
      </w:r>
      <w:r w:rsidR="00BB10FF">
        <w:rPr>
          <w:rFonts w:eastAsia="Times New Roman" w:cstheme="minorHAnsi"/>
          <w:sz w:val="24"/>
          <w:szCs w:val="24"/>
          <w:lang w:val="en-US"/>
        </w:rPr>
        <w:t xml:space="preserve"> &amp; Inclusion Team.</w:t>
      </w:r>
    </w:p>
    <w:p w:rsidR="00EF112B" w:rsidRDefault="00EA4BFD"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adapt and adjust</w:t>
      </w:r>
      <w:r w:rsidR="00EF112B" w:rsidRPr="00EF112B">
        <w:rPr>
          <w:rFonts w:eastAsia="Times New Roman" w:cstheme="minorHAnsi"/>
          <w:sz w:val="24"/>
          <w:szCs w:val="24"/>
          <w:lang w:val="en-US"/>
        </w:rPr>
        <w:t xml:space="preserve"> activities according to </w:t>
      </w:r>
      <w:r w:rsidR="0027505A">
        <w:rPr>
          <w:rFonts w:eastAsia="Times New Roman" w:cstheme="minorHAnsi"/>
          <w:sz w:val="24"/>
          <w:szCs w:val="24"/>
          <w:lang w:val="en-US"/>
        </w:rPr>
        <w:t>children</w:t>
      </w:r>
      <w:r w:rsidR="00EF112B" w:rsidRPr="00EF112B">
        <w:rPr>
          <w:rFonts w:eastAsia="Times New Roman" w:cstheme="minorHAnsi"/>
          <w:sz w:val="24"/>
          <w:szCs w:val="24"/>
          <w:lang w:val="en-US"/>
        </w:rPr>
        <w:t>’</w:t>
      </w:r>
      <w:r w:rsidR="00BB10FF">
        <w:rPr>
          <w:rFonts w:eastAsia="Times New Roman" w:cstheme="minorHAnsi"/>
          <w:sz w:val="24"/>
          <w:szCs w:val="24"/>
          <w:lang w:val="en-US"/>
        </w:rPr>
        <w:t>s</w:t>
      </w:r>
      <w:r w:rsidR="00EF112B" w:rsidRPr="00EF112B">
        <w:rPr>
          <w:rFonts w:eastAsia="Times New Roman" w:cstheme="minorHAnsi"/>
          <w:sz w:val="24"/>
          <w:szCs w:val="24"/>
          <w:lang w:val="en-US"/>
        </w:rPr>
        <w:t xml:space="preserve"> responses as appropriate</w:t>
      </w:r>
      <w:r w:rsidR="00BB10FF">
        <w:rPr>
          <w:rFonts w:eastAsia="Times New Roman" w:cstheme="minorHAnsi"/>
          <w:sz w:val="24"/>
          <w:szCs w:val="24"/>
          <w:lang w:val="en-US"/>
        </w:rPr>
        <w:t>.</w:t>
      </w:r>
    </w:p>
    <w:p w:rsidR="00EA4BFD" w:rsidRDefault="00EA4BFD" w:rsidP="00EA4BFD">
      <w:pPr>
        <w:ind w:left="720"/>
        <w:jc w:val="both"/>
        <w:rPr>
          <w:rFonts w:eastAsia="Times New Roman" w:cstheme="minorHAnsi"/>
          <w:sz w:val="24"/>
          <w:szCs w:val="24"/>
          <w:lang w:val="en-US"/>
        </w:rPr>
      </w:pPr>
    </w:p>
    <w:p w:rsidR="00EF112B" w:rsidRPr="00EF112B" w:rsidRDefault="00EA4BFD" w:rsidP="00EF112B">
      <w:pPr>
        <w:numPr>
          <w:ilvl w:val="0"/>
          <w:numId w:val="1"/>
        </w:numPr>
        <w:jc w:val="both"/>
        <w:rPr>
          <w:rFonts w:eastAsia="Times New Roman" w:cstheme="minorHAnsi"/>
          <w:sz w:val="24"/>
          <w:szCs w:val="24"/>
          <w:lang w:val="en-US"/>
        </w:rPr>
      </w:pPr>
      <w:r>
        <w:rPr>
          <w:rFonts w:eastAsia="Times New Roman" w:cstheme="minorHAnsi"/>
          <w:sz w:val="24"/>
          <w:szCs w:val="24"/>
          <w:lang w:val="en-US"/>
        </w:rPr>
        <w:t>Recording and Reporting</w:t>
      </w:r>
    </w:p>
    <w:p w:rsidR="00EA4BFD" w:rsidRPr="008F43E3" w:rsidRDefault="00EA4BFD" w:rsidP="008F43E3">
      <w:pPr>
        <w:numPr>
          <w:ilvl w:val="1"/>
          <w:numId w:val="1"/>
        </w:numPr>
        <w:jc w:val="both"/>
        <w:rPr>
          <w:rFonts w:eastAsia="Times New Roman" w:cstheme="minorHAnsi"/>
          <w:sz w:val="24"/>
          <w:szCs w:val="24"/>
          <w:lang w:val="en-US"/>
        </w:rPr>
      </w:pPr>
      <w:r>
        <w:rPr>
          <w:rFonts w:eastAsia="Times New Roman" w:cstheme="minorHAnsi"/>
          <w:sz w:val="24"/>
          <w:szCs w:val="24"/>
          <w:lang w:val="en-US"/>
        </w:rPr>
        <w:t>To u</w:t>
      </w:r>
      <w:r w:rsidR="00EF112B" w:rsidRPr="00EF112B">
        <w:rPr>
          <w:rFonts w:eastAsia="Times New Roman" w:cstheme="minorHAnsi"/>
          <w:sz w:val="24"/>
          <w:szCs w:val="24"/>
          <w:lang w:val="en-US"/>
        </w:rPr>
        <w:t>pdate pupil records as required</w:t>
      </w:r>
      <w:r w:rsidR="00BB10FF">
        <w:rPr>
          <w:rFonts w:eastAsia="Times New Roman" w:cstheme="minorHAnsi"/>
          <w:sz w:val="24"/>
          <w:szCs w:val="24"/>
          <w:lang w:val="en-US"/>
        </w:rPr>
        <w:t>.</w:t>
      </w:r>
    </w:p>
    <w:p w:rsidR="00EF112B" w:rsidRPr="00EF112B" w:rsidRDefault="00EF112B" w:rsidP="00EF112B">
      <w:pPr>
        <w:jc w:val="both"/>
        <w:rPr>
          <w:rFonts w:eastAsia="Times New Roman" w:cstheme="minorHAnsi"/>
          <w:sz w:val="24"/>
          <w:szCs w:val="24"/>
          <w:lang w:val="en-US"/>
        </w:rPr>
      </w:pPr>
    </w:p>
    <w:p w:rsidR="00EA4BFD" w:rsidRDefault="00EA4BFD" w:rsidP="00EA4BFD">
      <w:pPr>
        <w:numPr>
          <w:ilvl w:val="0"/>
          <w:numId w:val="1"/>
        </w:numPr>
        <w:jc w:val="both"/>
        <w:rPr>
          <w:rFonts w:eastAsia="Times New Roman" w:cstheme="minorHAnsi"/>
          <w:sz w:val="24"/>
          <w:szCs w:val="24"/>
          <w:lang w:val="en-US"/>
        </w:rPr>
      </w:pPr>
      <w:r>
        <w:rPr>
          <w:rFonts w:eastAsia="Times New Roman" w:cstheme="minorHAnsi"/>
          <w:sz w:val="24"/>
          <w:szCs w:val="24"/>
          <w:lang w:val="en-US"/>
        </w:rPr>
        <w:t>Information sharing</w:t>
      </w:r>
    </w:p>
    <w:p w:rsidR="00EA4BFD" w:rsidRDefault="00EA4BFD"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be respectful of confidentiality.</w:t>
      </w:r>
    </w:p>
    <w:p w:rsidR="00EA4BFD" w:rsidRDefault="00EA4BFD"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ensure any</w:t>
      </w:r>
      <w:r w:rsidRPr="00EF112B">
        <w:rPr>
          <w:rFonts w:eastAsia="Times New Roman" w:cstheme="minorHAnsi"/>
          <w:sz w:val="24"/>
          <w:szCs w:val="24"/>
          <w:lang w:val="en-US"/>
        </w:rPr>
        <w:t xml:space="preserve"> information </w:t>
      </w:r>
      <w:r>
        <w:rPr>
          <w:rFonts w:eastAsia="Times New Roman" w:cstheme="minorHAnsi"/>
          <w:sz w:val="24"/>
          <w:szCs w:val="24"/>
          <w:lang w:val="en-US"/>
        </w:rPr>
        <w:t xml:space="preserve">shared </w:t>
      </w:r>
      <w:r w:rsidRPr="00EF112B">
        <w:rPr>
          <w:rFonts w:eastAsia="Times New Roman" w:cstheme="minorHAnsi"/>
          <w:sz w:val="24"/>
          <w:szCs w:val="24"/>
          <w:lang w:val="en-US"/>
        </w:rPr>
        <w:t xml:space="preserve">about </w:t>
      </w:r>
      <w:r>
        <w:rPr>
          <w:rFonts w:eastAsia="Times New Roman" w:cstheme="minorHAnsi"/>
          <w:sz w:val="24"/>
          <w:szCs w:val="24"/>
          <w:lang w:val="en-US"/>
        </w:rPr>
        <w:t>children</w:t>
      </w:r>
      <w:r w:rsidR="00BB10FF">
        <w:rPr>
          <w:rFonts w:eastAsia="Times New Roman" w:cstheme="minorHAnsi"/>
          <w:sz w:val="24"/>
          <w:szCs w:val="24"/>
          <w:lang w:val="en-US"/>
        </w:rPr>
        <w:t xml:space="preserve"> with other staff, parents/</w:t>
      </w:r>
      <w:r w:rsidRPr="00EF112B">
        <w:rPr>
          <w:rFonts w:eastAsia="Times New Roman" w:cstheme="minorHAnsi"/>
          <w:sz w:val="24"/>
          <w:szCs w:val="24"/>
          <w:lang w:val="en-US"/>
        </w:rPr>
        <w:t xml:space="preserve">carers, </w:t>
      </w:r>
      <w:r>
        <w:rPr>
          <w:rFonts w:eastAsia="Times New Roman" w:cstheme="minorHAnsi"/>
          <w:sz w:val="24"/>
          <w:szCs w:val="24"/>
          <w:lang w:val="en-US"/>
        </w:rPr>
        <w:t>internal and external agencies is done professionally and in line with school policy.</w:t>
      </w:r>
    </w:p>
    <w:p w:rsidR="00EA4BFD" w:rsidRDefault="00EA4BFD" w:rsidP="00EA4BFD">
      <w:pPr>
        <w:numPr>
          <w:ilvl w:val="1"/>
          <w:numId w:val="1"/>
        </w:numPr>
        <w:jc w:val="both"/>
        <w:rPr>
          <w:rFonts w:eastAsia="Times New Roman" w:cstheme="minorHAnsi"/>
          <w:sz w:val="24"/>
          <w:szCs w:val="24"/>
          <w:lang w:val="en-US"/>
        </w:rPr>
      </w:pPr>
      <w:r>
        <w:rPr>
          <w:rFonts w:eastAsia="Times New Roman" w:cstheme="minorHAnsi"/>
          <w:sz w:val="24"/>
          <w:szCs w:val="24"/>
          <w:lang w:val="en-US"/>
        </w:rPr>
        <w:t>To act in line with the schools Data Protection Policy.</w:t>
      </w:r>
    </w:p>
    <w:p w:rsidR="00EF112B" w:rsidRPr="00EF112B" w:rsidRDefault="00EF112B">
      <w:pPr>
        <w:rPr>
          <w:rFonts w:cstheme="minorHAnsi"/>
          <w:sz w:val="24"/>
          <w:szCs w:val="24"/>
        </w:rPr>
      </w:pPr>
    </w:p>
    <w:p w:rsidR="0027505A" w:rsidRPr="0027505A" w:rsidRDefault="0027505A" w:rsidP="0027505A">
      <w:pPr>
        <w:numPr>
          <w:ilvl w:val="0"/>
          <w:numId w:val="1"/>
        </w:numPr>
        <w:jc w:val="both"/>
        <w:rPr>
          <w:rFonts w:eastAsia="Times New Roman" w:cstheme="minorHAnsi"/>
          <w:sz w:val="24"/>
          <w:szCs w:val="24"/>
          <w:lang w:val="en-US"/>
        </w:rPr>
      </w:pPr>
      <w:r>
        <w:rPr>
          <w:rFonts w:eastAsia="Times New Roman" w:cstheme="minorHAnsi"/>
          <w:sz w:val="24"/>
          <w:szCs w:val="24"/>
          <w:lang w:val="en-US"/>
        </w:rPr>
        <w:t xml:space="preserve">Care and </w:t>
      </w:r>
      <w:r w:rsidR="00EA4BFD">
        <w:rPr>
          <w:rFonts w:eastAsia="Times New Roman" w:cstheme="minorHAnsi"/>
          <w:sz w:val="24"/>
          <w:szCs w:val="24"/>
          <w:lang w:val="en-US"/>
        </w:rPr>
        <w:t>Wellbeing</w:t>
      </w:r>
    </w:p>
    <w:p w:rsidR="00D32339" w:rsidRDefault="00D32339" w:rsidP="0027505A">
      <w:pPr>
        <w:numPr>
          <w:ilvl w:val="1"/>
          <w:numId w:val="1"/>
        </w:numPr>
        <w:jc w:val="both"/>
        <w:rPr>
          <w:rFonts w:eastAsia="Times New Roman" w:cstheme="minorHAnsi"/>
          <w:sz w:val="24"/>
          <w:szCs w:val="24"/>
          <w:lang w:val="en-US"/>
        </w:rPr>
      </w:pPr>
      <w:r>
        <w:rPr>
          <w:rFonts w:eastAsia="Times New Roman" w:cstheme="minorHAnsi"/>
          <w:sz w:val="24"/>
          <w:szCs w:val="24"/>
          <w:lang w:val="en-US"/>
        </w:rPr>
        <w:t>To forge positive relationships with children.</w:t>
      </w:r>
    </w:p>
    <w:p w:rsidR="008F43E3" w:rsidRDefault="008F43E3" w:rsidP="0027505A">
      <w:pPr>
        <w:numPr>
          <w:ilvl w:val="1"/>
          <w:numId w:val="1"/>
        </w:numPr>
        <w:jc w:val="both"/>
        <w:rPr>
          <w:rFonts w:eastAsia="Times New Roman" w:cstheme="minorHAnsi"/>
          <w:sz w:val="24"/>
          <w:szCs w:val="24"/>
          <w:lang w:val="en-US"/>
        </w:rPr>
      </w:pPr>
      <w:r>
        <w:rPr>
          <w:rFonts w:eastAsia="Times New Roman" w:cstheme="minorHAnsi"/>
          <w:sz w:val="24"/>
          <w:szCs w:val="24"/>
          <w:lang w:val="en-US"/>
        </w:rPr>
        <w:t xml:space="preserve">To provide a proactive, calm and consistent approach to supporting children. </w:t>
      </w:r>
    </w:p>
    <w:p w:rsidR="0027505A" w:rsidRDefault="0027505A" w:rsidP="0027505A">
      <w:pPr>
        <w:numPr>
          <w:ilvl w:val="1"/>
          <w:numId w:val="1"/>
        </w:numPr>
        <w:jc w:val="both"/>
        <w:rPr>
          <w:rFonts w:eastAsia="Times New Roman" w:cstheme="minorHAnsi"/>
          <w:sz w:val="24"/>
          <w:szCs w:val="24"/>
          <w:lang w:val="en-US"/>
        </w:rPr>
      </w:pPr>
      <w:r>
        <w:rPr>
          <w:rFonts w:eastAsia="Times New Roman" w:cstheme="minorHAnsi"/>
          <w:sz w:val="24"/>
          <w:szCs w:val="24"/>
          <w:lang w:val="en-US"/>
        </w:rPr>
        <w:t>To s</w:t>
      </w:r>
      <w:r w:rsidRPr="00EF112B">
        <w:rPr>
          <w:rFonts w:eastAsia="Times New Roman" w:cstheme="minorHAnsi"/>
          <w:sz w:val="24"/>
          <w:szCs w:val="24"/>
          <w:lang w:val="en-US"/>
        </w:rPr>
        <w:t xml:space="preserve">upport </w:t>
      </w:r>
      <w:r>
        <w:rPr>
          <w:rFonts w:eastAsia="Times New Roman" w:cstheme="minorHAnsi"/>
          <w:sz w:val="24"/>
          <w:szCs w:val="24"/>
          <w:lang w:val="en-US"/>
        </w:rPr>
        <w:t>children</w:t>
      </w:r>
      <w:r w:rsidRPr="00EF112B">
        <w:rPr>
          <w:rFonts w:eastAsia="Times New Roman" w:cstheme="minorHAnsi"/>
          <w:sz w:val="24"/>
          <w:szCs w:val="24"/>
          <w:lang w:val="en-US"/>
        </w:rPr>
        <w:t xml:space="preserve"> in social and emotional well-being, reporting problems to the teacher as appropriate</w:t>
      </w:r>
      <w:r>
        <w:rPr>
          <w:rFonts w:eastAsia="Times New Roman" w:cstheme="minorHAnsi"/>
          <w:sz w:val="24"/>
          <w:szCs w:val="24"/>
          <w:lang w:val="en-US"/>
        </w:rPr>
        <w:t>.</w:t>
      </w:r>
    </w:p>
    <w:p w:rsidR="00EA4BFD" w:rsidRPr="008F43E3" w:rsidRDefault="00EA4BFD"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Assist with break-time supervision including facilitating games and activities</w:t>
      </w:r>
    </w:p>
    <w:p w:rsidR="00EA4BFD" w:rsidRPr="008F43E3" w:rsidRDefault="00EA4BFD"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attend to children’s personal needs including toileting, hygiene, dressing and eating, as well as help with social, welfare and health matters, reporting problems to the teacher as appropriate.  Physically assist children in activities (may include lifting, where mobility is an issue)</w:t>
      </w:r>
    </w:p>
    <w:p w:rsidR="0027505A" w:rsidRPr="008F43E3" w:rsidRDefault="0027505A" w:rsidP="0027505A">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 xml:space="preserve">To follow the school </w:t>
      </w:r>
      <w:r w:rsidR="00EA4BFD" w:rsidRPr="008F43E3">
        <w:rPr>
          <w:rFonts w:eastAsia="Times New Roman" w:cstheme="minorHAnsi"/>
          <w:sz w:val="24"/>
          <w:szCs w:val="24"/>
          <w:lang w:val="en-US"/>
        </w:rPr>
        <w:t>Care and Management P</w:t>
      </w:r>
      <w:r w:rsidRPr="008F43E3">
        <w:rPr>
          <w:rFonts w:eastAsia="Times New Roman" w:cstheme="minorHAnsi"/>
          <w:sz w:val="24"/>
          <w:szCs w:val="24"/>
          <w:lang w:val="en-US"/>
        </w:rPr>
        <w:t>olicy</w:t>
      </w:r>
    </w:p>
    <w:p w:rsidR="00EA4BFD" w:rsidRPr="008F43E3" w:rsidRDefault="00EA4BFD" w:rsidP="0027505A">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 xml:space="preserve">To </w:t>
      </w:r>
      <w:r w:rsidR="008F43E3" w:rsidRPr="008F43E3">
        <w:rPr>
          <w:rFonts w:eastAsia="Times New Roman" w:cstheme="minorHAnsi"/>
          <w:sz w:val="24"/>
          <w:szCs w:val="24"/>
          <w:lang w:val="en-US"/>
        </w:rPr>
        <w:t xml:space="preserve">be alert </w:t>
      </w:r>
      <w:r w:rsidR="005F3A91">
        <w:rPr>
          <w:rFonts w:eastAsia="Times New Roman" w:cstheme="minorHAnsi"/>
          <w:sz w:val="24"/>
          <w:szCs w:val="24"/>
          <w:lang w:val="en-US"/>
        </w:rPr>
        <w:t>the Premises Team or SLT</w:t>
      </w:r>
      <w:r w:rsidR="008F43E3" w:rsidRPr="008F43E3">
        <w:rPr>
          <w:rFonts w:eastAsia="Times New Roman" w:cstheme="minorHAnsi"/>
          <w:sz w:val="24"/>
          <w:szCs w:val="24"/>
          <w:lang w:val="en-US"/>
        </w:rPr>
        <w:t xml:space="preserve"> of any</w:t>
      </w:r>
      <w:r w:rsidRPr="008F43E3">
        <w:rPr>
          <w:rFonts w:eastAsia="Times New Roman" w:cstheme="minorHAnsi"/>
          <w:sz w:val="24"/>
          <w:szCs w:val="24"/>
          <w:lang w:val="en-US"/>
        </w:rPr>
        <w:t xml:space="preserve"> health and safety</w:t>
      </w:r>
      <w:r w:rsidR="008F43E3" w:rsidRPr="008F43E3">
        <w:rPr>
          <w:rFonts w:eastAsia="Times New Roman" w:cstheme="minorHAnsi"/>
          <w:sz w:val="24"/>
          <w:szCs w:val="24"/>
          <w:lang w:val="en-US"/>
        </w:rPr>
        <w:t xml:space="preserve"> concerns</w:t>
      </w:r>
      <w:r w:rsidR="00BB10FF">
        <w:rPr>
          <w:rFonts w:eastAsia="Times New Roman" w:cstheme="minorHAnsi"/>
          <w:sz w:val="24"/>
          <w:szCs w:val="24"/>
          <w:lang w:val="en-US"/>
        </w:rPr>
        <w:t>.</w:t>
      </w:r>
    </w:p>
    <w:p w:rsidR="00EF112B" w:rsidRPr="008F43E3" w:rsidRDefault="00EF112B">
      <w:pPr>
        <w:rPr>
          <w:rFonts w:cstheme="minorHAnsi"/>
          <w:sz w:val="24"/>
          <w:szCs w:val="24"/>
        </w:rPr>
      </w:pPr>
    </w:p>
    <w:p w:rsidR="0027505A" w:rsidRPr="008F43E3" w:rsidRDefault="0027505A" w:rsidP="0027505A">
      <w:pPr>
        <w:numPr>
          <w:ilvl w:val="0"/>
          <w:numId w:val="1"/>
        </w:numPr>
        <w:jc w:val="both"/>
        <w:rPr>
          <w:rFonts w:eastAsia="Times New Roman" w:cstheme="minorHAnsi"/>
          <w:sz w:val="24"/>
          <w:szCs w:val="24"/>
          <w:lang w:val="en-US"/>
        </w:rPr>
      </w:pPr>
      <w:r w:rsidRPr="008F43E3">
        <w:rPr>
          <w:rFonts w:eastAsia="Times New Roman" w:cstheme="minorHAnsi"/>
          <w:sz w:val="24"/>
          <w:szCs w:val="24"/>
          <w:lang w:val="en-US"/>
        </w:rPr>
        <w:t>Safeguarding</w:t>
      </w:r>
    </w:p>
    <w:p w:rsidR="0027505A" w:rsidRPr="008F43E3" w:rsidRDefault="0027505A" w:rsidP="0027505A">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safeguard and promote the welfare of all children in line with the school’s safeguarding policies and procedures</w:t>
      </w:r>
    </w:p>
    <w:p w:rsidR="00D32339" w:rsidRPr="008F43E3" w:rsidRDefault="00D32339" w:rsidP="00D32339">
      <w:pPr>
        <w:ind w:left="720"/>
        <w:jc w:val="both"/>
        <w:rPr>
          <w:rFonts w:eastAsia="Times New Roman" w:cstheme="minorHAnsi"/>
          <w:sz w:val="24"/>
          <w:szCs w:val="24"/>
          <w:lang w:val="en-US"/>
        </w:rPr>
      </w:pPr>
    </w:p>
    <w:p w:rsidR="00D32339" w:rsidRPr="008F43E3" w:rsidRDefault="00D32339" w:rsidP="00D32339">
      <w:pPr>
        <w:numPr>
          <w:ilvl w:val="0"/>
          <w:numId w:val="1"/>
        </w:numPr>
        <w:jc w:val="both"/>
        <w:rPr>
          <w:rFonts w:eastAsia="Times New Roman" w:cstheme="minorHAnsi"/>
          <w:sz w:val="24"/>
          <w:szCs w:val="24"/>
          <w:lang w:val="en-US"/>
        </w:rPr>
      </w:pPr>
      <w:r w:rsidRPr="008F43E3">
        <w:rPr>
          <w:rFonts w:eastAsia="Times New Roman" w:cstheme="minorHAnsi"/>
          <w:sz w:val="24"/>
          <w:szCs w:val="24"/>
          <w:lang w:val="en-US"/>
        </w:rPr>
        <w:t>Professionalism</w:t>
      </w:r>
    </w:p>
    <w:p w:rsidR="008F43E3" w:rsidRPr="008F43E3" w:rsidRDefault="008F43E3"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act as a role model to children.</w:t>
      </w:r>
    </w:p>
    <w:p w:rsidR="00EA4BFD" w:rsidRPr="008F43E3" w:rsidRDefault="008F43E3"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m</w:t>
      </w:r>
      <w:r w:rsidR="00EA4BFD" w:rsidRPr="008F43E3">
        <w:rPr>
          <w:rFonts w:eastAsia="Times New Roman" w:cstheme="minorHAnsi"/>
          <w:sz w:val="24"/>
          <w:szCs w:val="24"/>
          <w:lang w:val="en-US"/>
        </w:rPr>
        <w:t xml:space="preserve">eet the expectations set out in the Behaviour at Work Policy.  </w:t>
      </w:r>
    </w:p>
    <w:p w:rsidR="008F43E3" w:rsidRPr="008F43E3" w:rsidRDefault="008F43E3"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attend and contribute to staff meetings.</w:t>
      </w:r>
    </w:p>
    <w:p w:rsidR="008F43E3" w:rsidRPr="008F43E3" w:rsidRDefault="008F43E3"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maintain a commitment to continuous improvement.</w:t>
      </w:r>
    </w:p>
    <w:p w:rsidR="008F43E3" w:rsidRPr="008F43E3" w:rsidRDefault="008F43E3" w:rsidP="00EA4BFD">
      <w:pPr>
        <w:numPr>
          <w:ilvl w:val="1"/>
          <w:numId w:val="1"/>
        </w:numPr>
        <w:jc w:val="both"/>
        <w:rPr>
          <w:rFonts w:eastAsia="Times New Roman" w:cstheme="minorHAnsi"/>
          <w:sz w:val="24"/>
          <w:szCs w:val="24"/>
          <w:lang w:val="en-US"/>
        </w:rPr>
      </w:pPr>
      <w:r w:rsidRPr="008F43E3">
        <w:rPr>
          <w:rFonts w:eastAsia="Times New Roman" w:cstheme="minorHAnsi"/>
          <w:sz w:val="24"/>
          <w:szCs w:val="24"/>
          <w:lang w:val="en-US"/>
        </w:rPr>
        <w:t>To attend professional development opportunities.</w:t>
      </w:r>
    </w:p>
    <w:p w:rsidR="00D32339" w:rsidRDefault="00D32339" w:rsidP="00EA4BFD">
      <w:pPr>
        <w:jc w:val="both"/>
        <w:rPr>
          <w:rFonts w:eastAsia="Times New Roman" w:cstheme="minorHAnsi"/>
          <w:sz w:val="24"/>
          <w:szCs w:val="24"/>
          <w:lang w:val="en-US"/>
        </w:rPr>
      </w:pPr>
    </w:p>
    <w:p w:rsidR="00EA4BFD" w:rsidRDefault="00EA4BFD" w:rsidP="00EA4BFD">
      <w:pPr>
        <w:numPr>
          <w:ilvl w:val="0"/>
          <w:numId w:val="1"/>
        </w:numPr>
        <w:jc w:val="both"/>
        <w:rPr>
          <w:rFonts w:eastAsia="Times New Roman" w:cstheme="minorHAnsi"/>
          <w:sz w:val="24"/>
          <w:szCs w:val="24"/>
          <w:lang w:val="en-US"/>
        </w:rPr>
      </w:pPr>
      <w:r w:rsidRPr="00EF112B">
        <w:rPr>
          <w:rFonts w:eastAsia="Times New Roman" w:cstheme="minorHAnsi"/>
          <w:sz w:val="24"/>
          <w:szCs w:val="24"/>
          <w:lang w:val="en-US"/>
        </w:rPr>
        <w:lastRenderedPageBreak/>
        <w:t>This list of duties should not be regarded as exclusive or exhaustive.  You may be required to undertake various other duties as may be reasonably required.  You will be consulted about any proposed changes.</w:t>
      </w:r>
    </w:p>
    <w:p w:rsidR="00762715" w:rsidRDefault="00762715" w:rsidP="00762715">
      <w:pPr>
        <w:jc w:val="both"/>
        <w:rPr>
          <w:rFonts w:eastAsia="Times New Roman" w:cstheme="minorHAnsi"/>
          <w:sz w:val="24"/>
          <w:szCs w:val="24"/>
          <w:lang w:val="en-US"/>
        </w:rPr>
      </w:pPr>
    </w:p>
    <w:p w:rsidR="00762715" w:rsidRDefault="00762715" w:rsidP="00762715">
      <w:pPr>
        <w:jc w:val="both"/>
        <w:rPr>
          <w:rFonts w:eastAsia="Times New Roman" w:cstheme="minorHAnsi"/>
          <w:sz w:val="24"/>
          <w:szCs w:val="24"/>
          <w:lang w:val="en-US"/>
        </w:rPr>
      </w:pPr>
    </w:p>
    <w:p w:rsidR="00762715" w:rsidRDefault="00762715" w:rsidP="00762715">
      <w:pPr>
        <w:jc w:val="both"/>
        <w:rPr>
          <w:rFonts w:eastAsia="Times New Roman" w:cstheme="minorHAnsi"/>
          <w:sz w:val="24"/>
          <w:szCs w:val="24"/>
          <w:lang w:val="en-US"/>
        </w:rPr>
      </w:pPr>
    </w:p>
    <w:p w:rsidR="00762715" w:rsidRPr="00EF112B" w:rsidRDefault="00762715" w:rsidP="00762715">
      <w:pPr>
        <w:jc w:val="both"/>
        <w:rPr>
          <w:rFonts w:eastAsia="Times New Roman" w:cstheme="minorHAnsi"/>
          <w:sz w:val="24"/>
          <w:szCs w:val="24"/>
          <w:lang w:val="en-US"/>
        </w:rPr>
      </w:pPr>
      <w:r>
        <w:rPr>
          <w:rFonts w:eastAsia="Times New Roman" w:cstheme="minorHAnsi"/>
          <w:sz w:val="24"/>
          <w:szCs w:val="24"/>
          <w:lang w:val="en-US"/>
        </w:rPr>
        <w:t>March 2025</w:t>
      </w:r>
    </w:p>
    <w:p w:rsidR="00EA4BFD" w:rsidRDefault="00EA4BFD" w:rsidP="00EA4BFD">
      <w:pPr>
        <w:jc w:val="both"/>
        <w:rPr>
          <w:rFonts w:eastAsia="Times New Roman" w:cstheme="minorHAnsi"/>
          <w:sz w:val="24"/>
          <w:szCs w:val="24"/>
          <w:lang w:val="en-US"/>
        </w:rPr>
      </w:pPr>
    </w:p>
    <w:p w:rsidR="00EF112B" w:rsidRPr="00EF112B" w:rsidRDefault="00EF112B">
      <w:pPr>
        <w:rPr>
          <w:rFonts w:cstheme="minorHAnsi"/>
          <w:sz w:val="24"/>
          <w:szCs w:val="24"/>
        </w:rPr>
      </w:pPr>
    </w:p>
    <w:sectPr w:rsidR="00EF112B" w:rsidRPr="00EF1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B1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2B"/>
    <w:rsid w:val="001A0C86"/>
    <w:rsid w:val="0027505A"/>
    <w:rsid w:val="0035363F"/>
    <w:rsid w:val="004E0C9D"/>
    <w:rsid w:val="004F0E23"/>
    <w:rsid w:val="005F3A91"/>
    <w:rsid w:val="00762715"/>
    <w:rsid w:val="008F43E3"/>
    <w:rsid w:val="00BB10FF"/>
    <w:rsid w:val="00BC2220"/>
    <w:rsid w:val="00CE5CF4"/>
    <w:rsid w:val="00D32339"/>
    <w:rsid w:val="00EA4BFD"/>
    <w:rsid w:val="00EF112B"/>
    <w:rsid w:val="00F3221D"/>
    <w:rsid w:val="00FE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2B73"/>
  <w15:chartTrackingRefBased/>
  <w15:docId w15:val="{0672AA20-A4AF-4E99-AF31-B8FA9755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Ellis</dc:creator>
  <cp:keywords/>
  <dc:description/>
  <cp:lastModifiedBy>Helen Ellis</cp:lastModifiedBy>
  <cp:revision>3</cp:revision>
  <cp:lastPrinted>2025-03-04T17:13:00Z</cp:lastPrinted>
  <dcterms:created xsi:type="dcterms:W3CDTF">2025-03-21T14:39:00Z</dcterms:created>
  <dcterms:modified xsi:type="dcterms:W3CDTF">2025-03-31T11:27:00Z</dcterms:modified>
</cp:coreProperties>
</file>