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4246" w14:textId="77777777" w:rsidR="00B731BF" w:rsidRPr="001A3533" w:rsidRDefault="00B731BF">
      <w:pPr>
        <w:spacing w:after="0"/>
        <w:rPr>
          <w:color w:val="002060"/>
          <w:sz w:val="108"/>
        </w:rPr>
      </w:pPr>
    </w:p>
    <w:p w14:paraId="00234BBA" w14:textId="77777777" w:rsidR="001A3533" w:rsidRDefault="009B1C5F" w:rsidP="001A3533">
      <w:pPr>
        <w:spacing w:after="0"/>
        <w:jc w:val="center"/>
        <w:rPr>
          <w:color w:val="002060"/>
          <w:sz w:val="108"/>
        </w:rPr>
      </w:pPr>
      <w:r w:rsidRPr="00AC3440">
        <w:rPr>
          <w:noProof/>
        </w:rPr>
        <w:drawing>
          <wp:anchor distT="0" distB="0" distL="114300" distR="114300" simplePos="0" relativeHeight="251659264" behindDoc="1" locked="0" layoutInCell="1" allowOverlap="1" wp14:anchorId="0C591944" wp14:editId="512B03BE">
            <wp:simplePos x="0" y="0"/>
            <wp:positionH relativeFrom="margin">
              <wp:align>right</wp:align>
            </wp:positionH>
            <wp:positionV relativeFrom="paragraph">
              <wp:posOffset>26670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651CDF4E" w14:textId="77777777" w:rsidR="00201980" w:rsidRDefault="00201980" w:rsidP="001A3533">
      <w:pPr>
        <w:spacing w:after="0"/>
        <w:jc w:val="center"/>
        <w:rPr>
          <w:rFonts w:ascii="Arial" w:hAnsi="Arial" w:cs="Arial"/>
          <w:b/>
          <w:color w:val="002060"/>
          <w:sz w:val="44"/>
          <w:szCs w:val="44"/>
        </w:rPr>
      </w:pPr>
    </w:p>
    <w:p w14:paraId="1FAFB125" w14:textId="77777777" w:rsidR="00201980" w:rsidRDefault="00201980" w:rsidP="001A3533">
      <w:pPr>
        <w:spacing w:after="0"/>
        <w:jc w:val="center"/>
        <w:rPr>
          <w:rFonts w:ascii="Arial" w:hAnsi="Arial" w:cs="Arial"/>
          <w:b/>
          <w:color w:val="002060"/>
          <w:sz w:val="44"/>
          <w:szCs w:val="44"/>
        </w:rPr>
      </w:pPr>
    </w:p>
    <w:p w14:paraId="7B63A37B" w14:textId="77777777" w:rsidR="00201980" w:rsidRDefault="00201980" w:rsidP="00786690">
      <w:pPr>
        <w:spacing w:after="0"/>
        <w:rPr>
          <w:rFonts w:ascii="Arial" w:hAnsi="Arial" w:cs="Arial"/>
          <w:b/>
          <w:color w:val="002060"/>
          <w:sz w:val="44"/>
          <w:szCs w:val="44"/>
        </w:rPr>
      </w:pPr>
    </w:p>
    <w:p w14:paraId="3883ADAE" w14:textId="581A92F5" w:rsidR="001A3533" w:rsidRPr="001A3533" w:rsidRDefault="00B731BF" w:rsidP="001A3533">
      <w:pPr>
        <w:spacing w:after="0"/>
        <w:jc w:val="center"/>
        <w:rPr>
          <w:color w:val="002060"/>
          <w:sz w:val="28"/>
          <w:szCs w:val="28"/>
        </w:rPr>
      </w:pPr>
      <w:r w:rsidRPr="001A3533">
        <w:rPr>
          <w:rFonts w:ascii="Arial" w:hAnsi="Arial" w:cs="Arial"/>
          <w:b/>
          <w:color w:val="002060"/>
          <w:sz w:val="44"/>
          <w:szCs w:val="44"/>
        </w:rPr>
        <w:t xml:space="preserve">Application Pack -  </w:t>
      </w:r>
      <w:r w:rsidR="001A3533">
        <w:rPr>
          <w:color w:val="002060"/>
          <w:sz w:val="108"/>
        </w:rPr>
        <w:br/>
      </w:r>
      <w:r w:rsidR="00786690">
        <w:rPr>
          <w:rFonts w:ascii="Arial" w:hAnsi="Arial" w:cs="Arial"/>
          <w:b/>
          <w:color w:val="002060"/>
          <w:sz w:val="44"/>
          <w:szCs w:val="44"/>
        </w:rPr>
        <w:t xml:space="preserve">Specialist SEMH </w:t>
      </w:r>
      <w:r w:rsidR="00786690" w:rsidRPr="001A3533">
        <w:rPr>
          <w:rFonts w:ascii="Arial" w:hAnsi="Arial" w:cs="Arial"/>
          <w:b/>
          <w:color w:val="002060"/>
          <w:sz w:val="44"/>
          <w:szCs w:val="44"/>
        </w:rPr>
        <w:t>Learning Support Assistant</w:t>
      </w:r>
      <w:r w:rsidR="00786690">
        <w:rPr>
          <w:rFonts w:ascii="Arial" w:hAnsi="Arial" w:cs="Arial"/>
          <w:b/>
          <w:color w:val="002060"/>
          <w:sz w:val="44"/>
          <w:szCs w:val="44"/>
        </w:rPr>
        <w:t xml:space="preserve"> (Including Intervention)</w:t>
      </w:r>
      <w:r w:rsidR="00786690">
        <w:rPr>
          <w:rFonts w:ascii="Arial" w:hAnsi="Arial" w:cs="Arial"/>
          <w:b/>
          <w:color w:val="002060"/>
          <w:sz w:val="28"/>
          <w:szCs w:val="28"/>
        </w:rPr>
        <w:br/>
      </w:r>
    </w:p>
    <w:p w14:paraId="2EAAB9C3" w14:textId="77777777" w:rsidR="00B731BF" w:rsidRPr="001A3533" w:rsidRDefault="00B731BF" w:rsidP="004B4979">
      <w:pPr>
        <w:spacing w:after="0"/>
        <w:jc w:val="center"/>
        <w:rPr>
          <w:rFonts w:ascii="Arial" w:hAnsi="Arial" w:cs="Arial"/>
          <w:color w:val="002060"/>
          <w:sz w:val="24"/>
          <w:szCs w:val="24"/>
        </w:rPr>
      </w:pPr>
      <w:r w:rsidRPr="001A3533">
        <w:rPr>
          <w:rFonts w:ascii="Arial" w:hAnsi="Arial" w:cs="Arial"/>
          <w:color w:val="002060"/>
          <w:sz w:val="24"/>
          <w:szCs w:val="24"/>
        </w:rPr>
        <w:t>Thank you for your interest in our vacancy.</w:t>
      </w:r>
    </w:p>
    <w:p w14:paraId="66A5479A" w14:textId="77777777" w:rsidR="004B4979" w:rsidRPr="001A3533" w:rsidRDefault="004B4979" w:rsidP="004B4979">
      <w:pPr>
        <w:spacing w:after="0"/>
        <w:jc w:val="center"/>
        <w:rPr>
          <w:rFonts w:ascii="Arial" w:hAnsi="Arial" w:cs="Arial"/>
          <w:color w:val="002060"/>
          <w:sz w:val="24"/>
          <w:szCs w:val="24"/>
        </w:rPr>
      </w:pPr>
    </w:p>
    <w:p w14:paraId="6DB8D002" w14:textId="77777777" w:rsidR="007B0988" w:rsidRPr="001A3533" w:rsidRDefault="00B731BF" w:rsidP="00201980">
      <w:pPr>
        <w:spacing w:after="0"/>
        <w:jc w:val="center"/>
        <w:rPr>
          <w:rFonts w:ascii="Arial" w:hAnsi="Arial" w:cs="Arial"/>
          <w:color w:val="002060"/>
          <w:sz w:val="36"/>
          <w:szCs w:val="36"/>
        </w:rPr>
      </w:pPr>
      <w:r w:rsidRPr="001A3533">
        <w:rPr>
          <w:rFonts w:ascii="Arial" w:hAnsi="Arial" w:cs="Arial"/>
          <w:color w:val="002060"/>
          <w:sz w:val="24"/>
          <w:szCs w:val="24"/>
        </w:rPr>
        <w:t>The following information contains further details including the job description and person specification</w:t>
      </w:r>
      <w:r w:rsidRPr="001A3533">
        <w:rPr>
          <w:rFonts w:ascii="Arial" w:hAnsi="Arial" w:cs="Arial"/>
          <w:color w:val="002060"/>
          <w:sz w:val="36"/>
          <w:szCs w:val="36"/>
        </w:rPr>
        <w:t>.</w:t>
      </w:r>
    </w:p>
    <w:tbl>
      <w:tblPr>
        <w:tblStyle w:val="TableGrid0"/>
        <w:tblW w:w="10645" w:type="dxa"/>
        <w:tblLook w:val="04A0" w:firstRow="1" w:lastRow="0" w:firstColumn="1" w:lastColumn="0" w:noHBand="0" w:noVBand="1"/>
      </w:tblPr>
      <w:tblGrid>
        <w:gridCol w:w="2972"/>
        <w:gridCol w:w="7673"/>
      </w:tblGrid>
      <w:tr w:rsidR="00786690" w:rsidRPr="001A3533" w14:paraId="0339FE63" w14:textId="77777777" w:rsidTr="00786690">
        <w:tc>
          <w:tcPr>
            <w:tcW w:w="2972" w:type="dxa"/>
          </w:tcPr>
          <w:p w14:paraId="6610E099" w14:textId="77777777" w:rsidR="00786690" w:rsidRPr="001A3533" w:rsidRDefault="00786690" w:rsidP="00786690">
            <w:pPr>
              <w:rPr>
                <w:rFonts w:ascii="Arial" w:hAnsi="Arial" w:cs="Arial"/>
                <w:b/>
                <w:color w:val="002060"/>
                <w:sz w:val="24"/>
                <w:szCs w:val="24"/>
              </w:rPr>
            </w:pPr>
            <w:r w:rsidRPr="001A3533">
              <w:rPr>
                <w:rFonts w:ascii="Arial" w:hAnsi="Arial" w:cs="Arial"/>
                <w:b/>
                <w:color w:val="002060"/>
                <w:sz w:val="24"/>
                <w:szCs w:val="24"/>
              </w:rPr>
              <w:t>Appointment Type</w:t>
            </w:r>
          </w:p>
        </w:tc>
        <w:tc>
          <w:tcPr>
            <w:tcW w:w="7673" w:type="dxa"/>
          </w:tcPr>
          <w:p w14:paraId="4688078F" w14:textId="51821B7B" w:rsidR="00786690" w:rsidRDefault="00786690" w:rsidP="00786690">
            <w:pPr>
              <w:rPr>
                <w:rFonts w:ascii="Arial" w:hAnsi="Arial" w:cs="Arial"/>
                <w:color w:val="002060"/>
                <w:sz w:val="24"/>
                <w:szCs w:val="24"/>
              </w:rPr>
            </w:pPr>
            <w:r>
              <w:rPr>
                <w:rFonts w:ascii="Arial" w:hAnsi="Arial" w:cs="Arial"/>
                <w:color w:val="1F4E79" w:themeColor="accent1" w:themeShade="80"/>
              </w:rPr>
              <w:t xml:space="preserve">Permanent </w:t>
            </w:r>
          </w:p>
        </w:tc>
      </w:tr>
      <w:tr w:rsidR="00786690" w:rsidRPr="001A3533" w14:paraId="308E2AC3" w14:textId="77777777" w:rsidTr="00786690">
        <w:tc>
          <w:tcPr>
            <w:tcW w:w="2972" w:type="dxa"/>
          </w:tcPr>
          <w:p w14:paraId="62E0D62F" w14:textId="77777777" w:rsidR="00786690" w:rsidRPr="001A3533" w:rsidRDefault="00786690" w:rsidP="00786690">
            <w:pPr>
              <w:rPr>
                <w:rFonts w:ascii="Arial" w:hAnsi="Arial" w:cs="Arial"/>
                <w:b/>
                <w:color w:val="002060"/>
                <w:sz w:val="24"/>
                <w:szCs w:val="24"/>
              </w:rPr>
            </w:pPr>
            <w:r w:rsidRPr="001A3533">
              <w:rPr>
                <w:rFonts w:ascii="Arial" w:hAnsi="Arial" w:cs="Arial"/>
                <w:b/>
                <w:color w:val="002060"/>
                <w:sz w:val="24"/>
                <w:szCs w:val="24"/>
              </w:rPr>
              <w:t>Start Date</w:t>
            </w:r>
          </w:p>
        </w:tc>
        <w:tc>
          <w:tcPr>
            <w:tcW w:w="7673" w:type="dxa"/>
          </w:tcPr>
          <w:p w14:paraId="13BFA574" w14:textId="076517E7" w:rsidR="00786690" w:rsidRDefault="00786690" w:rsidP="00786690">
            <w:pPr>
              <w:rPr>
                <w:rFonts w:ascii="Arial" w:hAnsi="Arial" w:cs="Arial"/>
                <w:color w:val="002060"/>
                <w:sz w:val="24"/>
                <w:szCs w:val="24"/>
              </w:rPr>
            </w:pPr>
            <w:r w:rsidRPr="00376FC1">
              <w:rPr>
                <w:rFonts w:ascii="Arial" w:hAnsi="Arial" w:cs="Arial"/>
                <w:color w:val="1F4E79" w:themeColor="accent1" w:themeShade="80"/>
              </w:rPr>
              <w:t>As soon as possible 1</w:t>
            </w:r>
            <w:r w:rsidRPr="00376FC1">
              <w:rPr>
                <w:rFonts w:ascii="Arial" w:hAnsi="Arial" w:cs="Arial"/>
                <w:color w:val="1F4E79" w:themeColor="accent1" w:themeShade="80"/>
                <w:vertAlign w:val="superscript"/>
              </w:rPr>
              <w:t>st</w:t>
            </w:r>
            <w:r w:rsidRPr="00376FC1">
              <w:rPr>
                <w:rFonts w:ascii="Arial" w:hAnsi="Arial" w:cs="Arial"/>
                <w:color w:val="1F4E79" w:themeColor="accent1" w:themeShade="80"/>
              </w:rPr>
              <w:t xml:space="preserve"> September 2025</w:t>
            </w:r>
          </w:p>
        </w:tc>
      </w:tr>
      <w:tr w:rsidR="00786690" w:rsidRPr="001A3533" w14:paraId="0635EE78" w14:textId="77777777" w:rsidTr="00786690">
        <w:tc>
          <w:tcPr>
            <w:tcW w:w="2972" w:type="dxa"/>
          </w:tcPr>
          <w:p w14:paraId="590B3B5A" w14:textId="77777777" w:rsidR="00786690" w:rsidRPr="001A3533" w:rsidRDefault="00786690" w:rsidP="00786690">
            <w:pPr>
              <w:rPr>
                <w:rFonts w:ascii="Arial" w:hAnsi="Arial" w:cs="Arial"/>
                <w:b/>
                <w:color w:val="002060"/>
                <w:sz w:val="24"/>
                <w:szCs w:val="24"/>
              </w:rPr>
            </w:pPr>
            <w:r w:rsidRPr="001A3533">
              <w:rPr>
                <w:rFonts w:ascii="Arial" w:hAnsi="Arial" w:cs="Arial"/>
                <w:b/>
                <w:color w:val="002060"/>
                <w:sz w:val="24"/>
                <w:szCs w:val="24"/>
              </w:rPr>
              <w:t>Hours</w:t>
            </w:r>
          </w:p>
        </w:tc>
        <w:tc>
          <w:tcPr>
            <w:tcW w:w="7673" w:type="dxa"/>
          </w:tcPr>
          <w:p w14:paraId="4C52A0B4" w14:textId="77777777" w:rsidR="00786690" w:rsidRPr="00AA17A3" w:rsidRDefault="00786690" w:rsidP="00786690">
            <w:pPr>
              <w:rPr>
                <w:rFonts w:ascii="Arial" w:hAnsi="Arial" w:cs="Arial"/>
                <w:color w:val="1F4E79" w:themeColor="accent1" w:themeShade="80"/>
              </w:rPr>
            </w:pPr>
            <w:r>
              <w:rPr>
                <w:rFonts w:ascii="Arial" w:hAnsi="Arial" w:cs="Arial"/>
                <w:color w:val="1F4E79" w:themeColor="accent1" w:themeShade="80"/>
              </w:rPr>
              <w:t>37</w:t>
            </w:r>
            <w:r w:rsidRPr="00AA17A3">
              <w:rPr>
                <w:rFonts w:ascii="Arial" w:hAnsi="Arial" w:cs="Arial"/>
                <w:color w:val="1F4E79" w:themeColor="accent1" w:themeShade="80"/>
              </w:rPr>
              <w:t xml:space="preserve"> hours per week, Monday to Friday</w:t>
            </w:r>
          </w:p>
          <w:p w14:paraId="092882A8" w14:textId="18EC048A" w:rsidR="00786690" w:rsidRPr="001A3533" w:rsidRDefault="00786690" w:rsidP="00786690">
            <w:pPr>
              <w:rPr>
                <w:rFonts w:ascii="Arial" w:hAnsi="Arial" w:cs="Arial"/>
                <w:color w:val="002060"/>
                <w:sz w:val="24"/>
                <w:szCs w:val="24"/>
              </w:rPr>
            </w:pPr>
            <w:r w:rsidRPr="00AA17A3">
              <w:rPr>
                <w:rFonts w:ascii="Arial" w:hAnsi="Arial" w:cs="Arial"/>
                <w:color w:val="1F4E79" w:themeColor="accent1" w:themeShade="80"/>
              </w:rPr>
              <w:t>39 weeks per year (Term time plus Inset days)</w:t>
            </w:r>
          </w:p>
        </w:tc>
      </w:tr>
      <w:tr w:rsidR="00786690" w:rsidRPr="001A3533" w14:paraId="55746E30" w14:textId="77777777" w:rsidTr="00786690">
        <w:tc>
          <w:tcPr>
            <w:tcW w:w="2972" w:type="dxa"/>
          </w:tcPr>
          <w:p w14:paraId="5E0A1808" w14:textId="77777777" w:rsidR="00786690" w:rsidRPr="001A3533" w:rsidRDefault="00786690" w:rsidP="00786690">
            <w:pPr>
              <w:rPr>
                <w:rFonts w:ascii="Arial" w:hAnsi="Arial" w:cs="Arial"/>
                <w:b/>
                <w:color w:val="002060"/>
                <w:sz w:val="24"/>
                <w:szCs w:val="24"/>
              </w:rPr>
            </w:pPr>
            <w:r w:rsidRPr="001A3533">
              <w:rPr>
                <w:rFonts w:ascii="Arial" w:hAnsi="Arial" w:cs="Arial"/>
                <w:b/>
                <w:color w:val="002060"/>
                <w:sz w:val="24"/>
                <w:szCs w:val="24"/>
              </w:rPr>
              <w:t>Salary Scale</w:t>
            </w:r>
          </w:p>
        </w:tc>
        <w:tc>
          <w:tcPr>
            <w:tcW w:w="7673" w:type="dxa"/>
          </w:tcPr>
          <w:p w14:paraId="3176F23B" w14:textId="77777777" w:rsidR="00786690" w:rsidRPr="00572E01" w:rsidRDefault="00786690" w:rsidP="00786690">
            <w:pPr>
              <w:rPr>
                <w:rFonts w:ascii="Arial" w:hAnsi="Arial" w:cs="Arial"/>
                <w:color w:val="002060"/>
              </w:rPr>
            </w:pPr>
            <w:r w:rsidRPr="00572E01">
              <w:rPr>
                <w:rFonts w:ascii="Arial" w:hAnsi="Arial" w:cs="Arial"/>
                <w:color w:val="002060"/>
              </w:rPr>
              <w:t>Sandbach High School and Sixth Form College pay scale</w:t>
            </w:r>
          </w:p>
          <w:p w14:paraId="3B37A1F1" w14:textId="525AABEF" w:rsidR="00786690" w:rsidRPr="009E0BD1" w:rsidRDefault="00786690" w:rsidP="00786690">
            <w:pPr>
              <w:rPr>
                <w:rFonts w:ascii="Arial" w:hAnsi="Arial" w:cs="Arial"/>
                <w:color w:val="002060"/>
              </w:rPr>
            </w:pPr>
            <w:r w:rsidRPr="0038101E">
              <w:rPr>
                <w:rFonts w:ascii="Arial" w:hAnsi="Arial" w:cs="Arial"/>
                <w:color w:val="002060"/>
              </w:rPr>
              <w:t>Grade 5 £</w:t>
            </w:r>
            <w:r w:rsidR="00376FC1" w:rsidRPr="0038101E">
              <w:rPr>
                <w:rFonts w:ascii="Arial" w:hAnsi="Arial" w:cs="Arial"/>
                <w:color w:val="002060"/>
              </w:rPr>
              <w:t>25,001.01 - £27,711.94</w:t>
            </w:r>
            <w:r w:rsidRPr="0038101E">
              <w:rPr>
                <w:rFonts w:ascii="Arial" w:hAnsi="Arial" w:cs="Arial"/>
                <w:color w:val="002060"/>
              </w:rPr>
              <w:t xml:space="preserve"> pro rata</w:t>
            </w:r>
          </w:p>
          <w:p w14:paraId="2C808F32" w14:textId="374C7162" w:rsidR="00786690" w:rsidRPr="00572E01" w:rsidRDefault="00786690" w:rsidP="00786690">
            <w:pPr>
              <w:rPr>
                <w:rFonts w:ascii="Arial" w:hAnsi="Arial" w:cs="Arial"/>
                <w:color w:val="002060"/>
                <w:sz w:val="24"/>
                <w:szCs w:val="24"/>
              </w:rPr>
            </w:pPr>
            <w:r w:rsidRPr="009E0BD1">
              <w:rPr>
                <w:rFonts w:ascii="Arial" w:hAnsi="Arial" w:cs="Arial"/>
                <w:color w:val="002060"/>
              </w:rPr>
              <w:t>Actual salar</w:t>
            </w:r>
            <w:r w:rsidRPr="00376FC1">
              <w:rPr>
                <w:rFonts w:ascii="Arial" w:hAnsi="Arial" w:cs="Arial"/>
                <w:color w:val="002060"/>
              </w:rPr>
              <w:t>y £</w:t>
            </w:r>
            <w:r w:rsidR="00376FC1">
              <w:rPr>
                <w:rFonts w:ascii="Arial" w:hAnsi="Arial" w:cs="Arial"/>
                <w:color w:val="002060"/>
              </w:rPr>
              <w:t>20,368.26 - £22,705.06</w:t>
            </w:r>
          </w:p>
        </w:tc>
      </w:tr>
      <w:tr w:rsidR="00786690" w:rsidRPr="001A3533" w14:paraId="188E3D57" w14:textId="77777777" w:rsidTr="00786690">
        <w:tc>
          <w:tcPr>
            <w:tcW w:w="2972" w:type="dxa"/>
          </w:tcPr>
          <w:p w14:paraId="6EB404F2" w14:textId="77777777" w:rsidR="00786690" w:rsidRPr="001A3533" w:rsidRDefault="00786690" w:rsidP="00786690">
            <w:pPr>
              <w:rPr>
                <w:rFonts w:ascii="Arial" w:hAnsi="Arial" w:cs="Arial"/>
                <w:b/>
                <w:color w:val="002060"/>
                <w:sz w:val="24"/>
                <w:szCs w:val="24"/>
              </w:rPr>
            </w:pPr>
            <w:r w:rsidRPr="001A3533">
              <w:rPr>
                <w:rFonts w:ascii="Arial" w:hAnsi="Arial" w:cs="Arial"/>
                <w:b/>
                <w:color w:val="002060"/>
                <w:sz w:val="24"/>
                <w:szCs w:val="24"/>
              </w:rPr>
              <w:t>Closing Date</w:t>
            </w:r>
          </w:p>
        </w:tc>
        <w:tc>
          <w:tcPr>
            <w:tcW w:w="7673" w:type="dxa"/>
            <w:vAlign w:val="bottom"/>
          </w:tcPr>
          <w:p w14:paraId="6FD4F51A" w14:textId="77777777" w:rsidR="00786690" w:rsidRPr="00AA17A3" w:rsidRDefault="00786690" w:rsidP="00786690">
            <w:pPr>
              <w:rPr>
                <w:rFonts w:ascii="Arial" w:hAnsi="Arial" w:cs="Arial"/>
                <w:color w:val="1F4E79" w:themeColor="accent1" w:themeShade="80"/>
              </w:rPr>
            </w:pPr>
            <w:r>
              <w:rPr>
                <w:rFonts w:ascii="Arial" w:hAnsi="Arial" w:cs="Arial"/>
                <w:color w:val="1F4E79" w:themeColor="accent1" w:themeShade="80"/>
              </w:rPr>
              <w:t>Monday 2</w:t>
            </w:r>
            <w:r w:rsidRPr="00567DFB">
              <w:rPr>
                <w:rFonts w:ascii="Arial" w:hAnsi="Arial" w:cs="Arial"/>
                <w:color w:val="1F4E79" w:themeColor="accent1" w:themeShade="80"/>
                <w:vertAlign w:val="superscript"/>
              </w:rPr>
              <w:t>nd</w:t>
            </w:r>
            <w:r>
              <w:rPr>
                <w:rFonts w:ascii="Arial" w:hAnsi="Arial" w:cs="Arial"/>
                <w:color w:val="1F4E79" w:themeColor="accent1" w:themeShade="80"/>
              </w:rPr>
              <w:t xml:space="preserve"> June 2024 12noon.</w:t>
            </w:r>
          </w:p>
          <w:p w14:paraId="7F46D696" w14:textId="77777777" w:rsidR="00786690" w:rsidRDefault="00786690" w:rsidP="00786690">
            <w:pPr>
              <w:rPr>
                <w:rFonts w:ascii="Arial" w:hAnsi="Arial" w:cs="Arial"/>
                <w:color w:val="002060"/>
                <w:sz w:val="24"/>
                <w:szCs w:val="24"/>
              </w:rPr>
            </w:pPr>
          </w:p>
        </w:tc>
      </w:tr>
      <w:tr w:rsidR="00786690" w:rsidRPr="001A3533" w14:paraId="0FED771F" w14:textId="77777777" w:rsidTr="00786690">
        <w:tc>
          <w:tcPr>
            <w:tcW w:w="2972" w:type="dxa"/>
          </w:tcPr>
          <w:p w14:paraId="23D3F3CC" w14:textId="77777777" w:rsidR="00786690" w:rsidRPr="001A3533" w:rsidRDefault="00786690" w:rsidP="00786690">
            <w:pPr>
              <w:rPr>
                <w:rFonts w:ascii="Arial" w:hAnsi="Arial" w:cs="Arial"/>
                <w:b/>
                <w:color w:val="002060"/>
                <w:sz w:val="24"/>
                <w:szCs w:val="24"/>
              </w:rPr>
            </w:pPr>
            <w:r w:rsidRPr="001A3533">
              <w:rPr>
                <w:rFonts w:ascii="Arial" w:hAnsi="Arial" w:cs="Arial"/>
                <w:b/>
                <w:color w:val="002060"/>
                <w:sz w:val="24"/>
                <w:szCs w:val="24"/>
              </w:rPr>
              <w:t>Interview Date</w:t>
            </w:r>
          </w:p>
        </w:tc>
        <w:tc>
          <w:tcPr>
            <w:tcW w:w="7673" w:type="dxa"/>
            <w:vAlign w:val="bottom"/>
          </w:tcPr>
          <w:p w14:paraId="57CBD603" w14:textId="77777777" w:rsidR="00786690" w:rsidRPr="00AA17A3" w:rsidRDefault="00786690" w:rsidP="00786690">
            <w:pPr>
              <w:rPr>
                <w:rFonts w:ascii="Arial" w:hAnsi="Arial" w:cs="Arial"/>
                <w:color w:val="1F4E79" w:themeColor="accent1" w:themeShade="80"/>
              </w:rPr>
            </w:pPr>
            <w:r>
              <w:rPr>
                <w:rFonts w:ascii="Arial" w:hAnsi="Arial" w:cs="Arial"/>
                <w:color w:val="1F4E79" w:themeColor="accent1" w:themeShade="80"/>
              </w:rPr>
              <w:t>TBC</w:t>
            </w:r>
          </w:p>
          <w:p w14:paraId="20E80939" w14:textId="77777777" w:rsidR="00786690" w:rsidRDefault="00786690" w:rsidP="00786690">
            <w:pPr>
              <w:rPr>
                <w:rFonts w:ascii="Arial" w:hAnsi="Arial" w:cs="Arial"/>
                <w:color w:val="002060"/>
                <w:sz w:val="24"/>
                <w:szCs w:val="24"/>
              </w:rPr>
            </w:pPr>
          </w:p>
        </w:tc>
      </w:tr>
    </w:tbl>
    <w:p w14:paraId="2B91010E" w14:textId="77777777" w:rsidR="00786690" w:rsidRDefault="00786690" w:rsidP="00786690">
      <w:pPr>
        <w:jc w:val="both"/>
        <w:rPr>
          <w:rFonts w:ascii="Arial" w:hAnsi="Arial" w:cs="Arial"/>
          <w:color w:val="002060"/>
        </w:rPr>
      </w:pPr>
    </w:p>
    <w:p w14:paraId="7E48866D" w14:textId="4163C533" w:rsidR="00786690" w:rsidRPr="001A3533" w:rsidRDefault="00786690" w:rsidP="00786690">
      <w:pPr>
        <w:jc w:val="both"/>
        <w:rPr>
          <w:rFonts w:ascii="Arial" w:hAnsi="Arial" w:cs="Arial"/>
          <w:color w:val="002060"/>
        </w:rPr>
      </w:pPr>
      <w:r>
        <w:rPr>
          <w:rFonts w:ascii="Arial" w:hAnsi="Arial" w:cs="Arial"/>
          <w:color w:val="002060"/>
        </w:rPr>
        <w:t>As a school we are looking for a confident, solution focussed professional to join our Learning Support Team as Specialist SEMH LSA (including intervention).</w:t>
      </w:r>
      <w:r w:rsidRPr="001A3533">
        <w:rPr>
          <w:rFonts w:ascii="Arial" w:hAnsi="Arial" w:cs="Arial"/>
          <w:color w:val="002060"/>
        </w:rPr>
        <w:t>The successful candidate will liaise with teaching and support staff to enhance the learning environment and education for all students and ensure any additional needs are met.</w:t>
      </w:r>
      <w:r>
        <w:rPr>
          <w:rFonts w:ascii="Arial" w:hAnsi="Arial" w:cs="Arial"/>
          <w:color w:val="002060"/>
        </w:rPr>
        <w:t xml:space="preserve"> The focus of the role initially will be a mixture of emotional literacy intervention and in-class support for SEND students with SEMH requiring this provision.</w:t>
      </w:r>
      <w:r w:rsidRPr="001A3533">
        <w:rPr>
          <w:rFonts w:ascii="Arial" w:hAnsi="Arial" w:cs="Arial"/>
          <w:color w:val="002060"/>
        </w:rPr>
        <w:t xml:space="preserve">  They will work with </w:t>
      </w:r>
      <w:r>
        <w:rPr>
          <w:rFonts w:ascii="Arial" w:hAnsi="Arial" w:cs="Arial"/>
          <w:color w:val="002060"/>
        </w:rPr>
        <w:t xml:space="preserve">our SEND Leadership Team and </w:t>
      </w:r>
      <w:r w:rsidRPr="001A3533">
        <w:rPr>
          <w:rFonts w:ascii="Arial" w:hAnsi="Arial" w:cs="Arial"/>
          <w:color w:val="002060"/>
        </w:rPr>
        <w:t xml:space="preserve">external agencies to support </w:t>
      </w:r>
      <w:r>
        <w:rPr>
          <w:rFonts w:ascii="Arial" w:hAnsi="Arial" w:cs="Arial"/>
          <w:color w:val="002060"/>
        </w:rPr>
        <w:t xml:space="preserve">our </w:t>
      </w:r>
      <w:r w:rsidRPr="001A3533">
        <w:rPr>
          <w:rFonts w:ascii="Arial" w:hAnsi="Arial" w:cs="Arial"/>
          <w:color w:val="002060"/>
        </w:rPr>
        <w:t>students.  They will be</w:t>
      </w:r>
      <w:r>
        <w:rPr>
          <w:rFonts w:ascii="Arial" w:hAnsi="Arial" w:cs="Arial"/>
          <w:color w:val="002060"/>
        </w:rPr>
        <w:t xml:space="preserve"> leading interventions for SEMH with support from our SEND Leadership Team.</w:t>
      </w:r>
      <w:r w:rsidRPr="001A3533">
        <w:rPr>
          <w:rFonts w:ascii="Arial" w:hAnsi="Arial" w:cs="Arial"/>
          <w:color w:val="002060"/>
        </w:rPr>
        <w:t xml:space="preserve">  They will be working with a group of enthusiastic, conscientious</w:t>
      </w:r>
      <w:r>
        <w:rPr>
          <w:rFonts w:ascii="Arial" w:hAnsi="Arial" w:cs="Arial"/>
          <w:color w:val="002060"/>
        </w:rPr>
        <w:t>, supportive</w:t>
      </w:r>
      <w:r w:rsidRPr="001A3533">
        <w:rPr>
          <w:rFonts w:ascii="Arial" w:hAnsi="Arial" w:cs="Arial"/>
          <w:color w:val="002060"/>
        </w:rPr>
        <w:t xml:space="preserve"> and compassionate staff in the Learning Support Department</w:t>
      </w:r>
      <w:r>
        <w:rPr>
          <w:rFonts w:ascii="Arial" w:hAnsi="Arial" w:cs="Arial"/>
          <w:color w:val="002060"/>
        </w:rPr>
        <w:t xml:space="preserve">. </w:t>
      </w:r>
      <w:bookmarkStart w:id="0" w:name="_Hlk197875338"/>
      <w:r>
        <w:rPr>
          <w:rFonts w:ascii="Arial" w:hAnsi="Arial" w:cs="Arial"/>
          <w:color w:val="002060"/>
        </w:rPr>
        <w:t>Our students are hardworking and well-behaved; this is a growing area of our work and an exciting time to join the team</w:t>
      </w:r>
      <w:bookmarkEnd w:id="0"/>
      <w:r>
        <w:rPr>
          <w:rFonts w:ascii="Arial" w:hAnsi="Arial" w:cs="Arial"/>
          <w:color w:val="002060"/>
        </w:rPr>
        <w:t xml:space="preserve">. </w:t>
      </w:r>
    </w:p>
    <w:p w14:paraId="1DDF3654" w14:textId="77777777" w:rsidR="00652829" w:rsidRPr="001A3533" w:rsidRDefault="00652829" w:rsidP="00652829">
      <w:pPr>
        <w:spacing w:after="0"/>
        <w:jc w:val="both"/>
        <w:rPr>
          <w:rFonts w:ascii="Arial" w:hAnsi="Arial" w:cs="Arial"/>
          <w:b/>
          <w:color w:val="002060"/>
          <w:sz w:val="24"/>
          <w:szCs w:val="24"/>
          <w:shd w:val="clear" w:color="auto" w:fill="FFFFFF"/>
        </w:rPr>
      </w:pPr>
      <w:r w:rsidRPr="001A3533">
        <w:rPr>
          <w:rFonts w:ascii="Arial" w:hAnsi="Arial" w:cs="Arial"/>
          <w:b/>
          <w:color w:val="002060"/>
          <w:sz w:val="24"/>
          <w:szCs w:val="24"/>
          <w:shd w:val="clear" w:color="auto" w:fill="FFFFFF"/>
        </w:rPr>
        <w:t>Sandbach H</w:t>
      </w:r>
      <w:r w:rsidR="00A90FB6" w:rsidRPr="001A3533">
        <w:rPr>
          <w:rFonts w:ascii="Arial" w:hAnsi="Arial" w:cs="Arial"/>
          <w:b/>
          <w:color w:val="002060"/>
          <w:sz w:val="24"/>
          <w:szCs w:val="24"/>
          <w:shd w:val="clear" w:color="auto" w:fill="FFFFFF"/>
        </w:rPr>
        <w:t>igh School and Sixth Form College</w:t>
      </w:r>
      <w:r w:rsidRPr="001A3533">
        <w:rPr>
          <w:rFonts w:ascii="Arial" w:hAnsi="Arial" w:cs="Arial"/>
          <w:b/>
          <w:color w:val="002060"/>
          <w:sz w:val="24"/>
          <w:szCs w:val="24"/>
          <w:shd w:val="clear" w:color="auto" w:fill="FFFFFF"/>
        </w:rPr>
        <w:t xml:space="preserve"> is</w:t>
      </w:r>
      <w:r w:rsidR="00A90FB6" w:rsidRPr="001A3533">
        <w:rPr>
          <w:rFonts w:ascii="Arial" w:hAnsi="Arial" w:cs="Arial"/>
          <w:b/>
          <w:color w:val="002060"/>
          <w:sz w:val="24"/>
          <w:szCs w:val="24"/>
          <w:shd w:val="clear" w:color="auto" w:fill="FFFFFF"/>
        </w:rPr>
        <w:t xml:space="preserve"> committed to the safeguarding and </w:t>
      </w:r>
      <w:r w:rsidRPr="001A3533">
        <w:rPr>
          <w:rFonts w:ascii="Arial" w:hAnsi="Arial" w:cs="Arial"/>
          <w:b/>
          <w:color w:val="002060"/>
          <w:sz w:val="24"/>
          <w:szCs w:val="24"/>
          <w:shd w:val="clear" w:color="auto" w:fill="FFFFFF"/>
        </w:rPr>
        <w:t xml:space="preserve">promoting the </w:t>
      </w:r>
      <w:r w:rsidR="00A90FB6" w:rsidRPr="001A3533">
        <w:rPr>
          <w:rFonts w:ascii="Arial" w:hAnsi="Arial" w:cs="Arial"/>
          <w:b/>
          <w:color w:val="002060"/>
          <w:sz w:val="24"/>
          <w:szCs w:val="24"/>
          <w:shd w:val="clear" w:color="auto" w:fill="FFFFFF"/>
        </w:rPr>
        <w:t xml:space="preserve">welfare of children and young people and we expect all our employees </w:t>
      </w:r>
      <w:r w:rsidRPr="001A3533">
        <w:rPr>
          <w:rFonts w:ascii="Arial" w:hAnsi="Arial" w:cs="Arial"/>
          <w:b/>
          <w:color w:val="002060"/>
          <w:sz w:val="24"/>
          <w:szCs w:val="24"/>
          <w:shd w:val="clear" w:color="auto" w:fill="FFFFFF"/>
        </w:rPr>
        <w:t xml:space="preserve">and volunteers </w:t>
      </w:r>
      <w:r w:rsidR="00A90FB6" w:rsidRPr="001A3533">
        <w:rPr>
          <w:rFonts w:ascii="Arial" w:hAnsi="Arial" w:cs="Arial"/>
          <w:b/>
          <w:color w:val="002060"/>
          <w:sz w:val="24"/>
          <w:szCs w:val="24"/>
          <w:shd w:val="clear" w:color="auto" w:fill="FFFFFF"/>
        </w:rPr>
        <w:t xml:space="preserve">to share this commitment.  This post is exempt under the Rehabilitation of Offenders Act 1974 and the successful candidate will be subject to an enhanced check by the </w:t>
      </w:r>
      <w:r w:rsidR="007B0988" w:rsidRPr="001A3533">
        <w:rPr>
          <w:rFonts w:ascii="Arial" w:hAnsi="Arial" w:cs="Arial"/>
          <w:b/>
          <w:color w:val="002060"/>
          <w:sz w:val="24"/>
          <w:szCs w:val="24"/>
          <w:shd w:val="clear" w:color="auto" w:fill="FFFFFF"/>
        </w:rPr>
        <w:t>“</w:t>
      </w:r>
      <w:r w:rsidR="00A90FB6" w:rsidRPr="001A3533">
        <w:rPr>
          <w:rFonts w:ascii="Arial" w:hAnsi="Arial" w:cs="Arial"/>
          <w:b/>
          <w:color w:val="002060"/>
          <w:sz w:val="24"/>
          <w:szCs w:val="24"/>
          <w:shd w:val="clear" w:color="auto" w:fill="FFFFFF"/>
        </w:rPr>
        <w:t>Disclosure and Barring Service”</w:t>
      </w:r>
      <w:r w:rsidRPr="001A3533">
        <w:rPr>
          <w:rFonts w:ascii="Arial" w:hAnsi="Arial" w:cs="Arial"/>
          <w:b/>
          <w:color w:val="002060"/>
          <w:sz w:val="24"/>
          <w:szCs w:val="24"/>
          <w:shd w:val="clear" w:color="auto" w:fill="FFFFFF"/>
        </w:rPr>
        <w:t xml:space="preserve"> along with other stringent vetting and induction processes.</w:t>
      </w:r>
    </w:p>
    <w:p w14:paraId="1733EC91" w14:textId="77777777" w:rsidR="003E23F9" w:rsidRPr="001A3533" w:rsidRDefault="007B0988">
      <w:pPr>
        <w:spacing w:after="197" w:line="265" w:lineRule="auto"/>
        <w:rPr>
          <w:rFonts w:ascii="Arial" w:hAnsi="Arial" w:cs="Arial"/>
          <w:color w:val="002060"/>
          <w:sz w:val="24"/>
          <w:szCs w:val="24"/>
        </w:rPr>
      </w:pPr>
      <w:r w:rsidRPr="001A3533">
        <w:rPr>
          <w:rFonts w:ascii="Arial" w:hAnsi="Arial" w:cs="Arial"/>
          <w:color w:val="002060"/>
          <w:sz w:val="24"/>
          <w:szCs w:val="24"/>
        </w:rPr>
        <w:t xml:space="preserve">Application </w:t>
      </w:r>
      <w:r w:rsidR="004A0C9D" w:rsidRPr="001A3533">
        <w:rPr>
          <w:rFonts w:ascii="Arial" w:hAnsi="Arial" w:cs="Arial"/>
          <w:color w:val="002060"/>
          <w:sz w:val="24"/>
          <w:szCs w:val="24"/>
        </w:rPr>
        <w:t>form</w:t>
      </w:r>
      <w:r w:rsidRPr="001A3533">
        <w:rPr>
          <w:rFonts w:ascii="Arial" w:hAnsi="Arial" w:cs="Arial"/>
          <w:color w:val="002060"/>
          <w:sz w:val="24"/>
          <w:szCs w:val="24"/>
        </w:rPr>
        <w:t>s can be accessed from</w:t>
      </w:r>
      <w:hyperlink w:history="1">
        <w:r w:rsidR="004A0C9D" w:rsidRPr="001A3533">
          <w:rPr>
            <w:rStyle w:val="Hyperlink"/>
            <w:rFonts w:ascii="Arial" w:hAnsi="Arial" w:cs="Arial"/>
            <w:color w:val="002060"/>
            <w:sz w:val="24"/>
            <w:szCs w:val="24"/>
          </w:rPr>
          <w:t xml:space="preserve"> www.sandbachhigh.co.uk </w:t>
        </w:r>
      </w:hyperlink>
    </w:p>
    <w:p w14:paraId="3E07250F" w14:textId="77777777" w:rsidR="003E23F9" w:rsidRPr="001A3533" w:rsidRDefault="003E23F9">
      <w:pPr>
        <w:spacing w:after="0"/>
        <w:ind w:right="171"/>
        <w:jc w:val="right"/>
        <w:rPr>
          <w:color w:val="002060"/>
        </w:rPr>
      </w:pPr>
    </w:p>
    <w:p w14:paraId="332574A3" w14:textId="77777777" w:rsidR="007E15DE" w:rsidRPr="001A3533"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2AEA98B8" w14:textId="77777777" w:rsidR="00786690" w:rsidRDefault="00786690"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2060"/>
          <w:sz w:val="36"/>
          <w:szCs w:val="36"/>
        </w:rPr>
      </w:pPr>
    </w:p>
    <w:p w14:paraId="3EF84FEE" w14:textId="26CA7E80" w:rsidR="004A0C9D" w:rsidRDefault="004A0C9D" w:rsidP="00786690">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3600" w:hanging="3600"/>
        <w:rPr>
          <w:rFonts w:ascii="Arial" w:hAnsi="Arial"/>
          <w:b/>
          <w:color w:val="002060"/>
          <w:sz w:val="36"/>
          <w:szCs w:val="36"/>
        </w:rPr>
      </w:pPr>
      <w:r w:rsidRPr="001A3533">
        <w:rPr>
          <w:rFonts w:ascii="Arial" w:hAnsi="Arial"/>
          <w:b/>
          <w:color w:val="002060"/>
          <w:sz w:val="36"/>
          <w:szCs w:val="36"/>
        </w:rPr>
        <w:t xml:space="preserve">Job Description </w:t>
      </w:r>
      <w:r w:rsidRPr="001A3533">
        <w:rPr>
          <w:rFonts w:ascii="Arial" w:hAnsi="Arial"/>
          <w:b/>
          <w:color w:val="002060"/>
          <w:sz w:val="36"/>
          <w:szCs w:val="36"/>
        </w:rPr>
        <w:tab/>
      </w:r>
      <w:r w:rsidRPr="001A3533">
        <w:rPr>
          <w:rFonts w:ascii="Arial" w:hAnsi="Arial"/>
          <w:b/>
          <w:color w:val="002060"/>
          <w:sz w:val="36"/>
          <w:szCs w:val="36"/>
        </w:rPr>
        <w:tab/>
      </w:r>
      <w:r w:rsidR="00786690">
        <w:rPr>
          <w:rFonts w:ascii="Arial" w:hAnsi="Arial"/>
          <w:b/>
          <w:color w:val="002060"/>
          <w:sz w:val="36"/>
          <w:szCs w:val="36"/>
        </w:rPr>
        <w:t xml:space="preserve">Specialist SEMH </w:t>
      </w:r>
      <w:r w:rsidR="001A3533" w:rsidRPr="001A3533">
        <w:rPr>
          <w:rFonts w:ascii="Arial" w:hAnsi="Arial"/>
          <w:b/>
          <w:color w:val="002060"/>
          <w:sz w:val="36"/>
          <w:szCs w:val="36"/>
        </w:rPr>
        <w:t>Learning Support Assistant</w:t>
      </w:r>
      <w:r w:rsidR="00786690">
        <w:rPr>
          <w:rFonts w:ascii="Arial" w:hAnsi="Arial"/>
          <w:b/>
          <w:color w:val="002060"/>
          <w:sz w:val="36"/>
          <w:szCs w:val="36"/>
        </w:rPr>
        <w:t xml:space="preserve"> (Including Intervention).</w:t>
      </w:r>
    </w:p>
    <w:p w14:paraId="571F3893" w14:textId="424250F6" w:rsidR="00201980" w:rsidRDefault="00201980" w:rsidP="001A3533">
      <w:pPr>
        <w:rPr>
          <w:rFonts w:ascii="Arial" w:hAnsi="Arial" w:cs="Arial"/>
          <w:color w:val="002060"/>
          <w:sz w:val="24"/>
          <w:szCs w:val="24"/>
        </w:rPr>
      </w:pPr>
      <w:r>
        <w:rPr>
          <w:rFonts w:ascii="Arial" w:hAnsi="Arial" w:cs="Arial"/>
          <w:color w:val="002060"/>
          <w:sz w:val="24"/>
          <w:szCs w:val="24"/>
        </w:rPr>
        <w:t>To</w:t>
      </w:r>
      <w:r w:rsidRPr="00201980">
        <w:rPr>
          <w:rFonts w:ascii="Arial" w:hAnsi="Arial" w:cs="Arial"/>
          <w:color w:val="002060"/>
          <w:sz w:val="24"/>
          <w:szCs w:val="24"/>
        </w:rPr>
        <w:t xml:space="preserve"> support the engagement and progress of students with a range of needs in the classroom environment, primarily supporting those with </w:t>
      </w:r>
      <w:r w:rsidR="00786690">
        <w:rPr>
          <w:rFonts w:ascii="Arial" w:hAnsi="Arial" w:cs="Arial"/>
          <w:color w:val="002060"/>
          <w:sz w:val="24"/>
          <w:szCs w:val="24"/>
        </w:rPr>
        <w:t>SEMH</w:t>
      </w:r>
      <w:r w:rsidRPr="00201980">
        <w:rPr>
          <w:rFonts w:ascii="Arial" w:hAnsi="Arial" w:cs="Arial"/>
          <w:color w:val="002060"/>
          <w:sz w:val="24"/>
          <w:szCs w:val="24"/>
        </w:rPr>
        <w:t>.</w:t>
      </w:r>
      <w:r w:rsidR="00786690">
        <w:rPr>
          <w:rFonts w:ascii="Arial" w:hAnsi="Arial" w:cs="Arial"/>
          <w:color w:val="002060"/>
          <w:sz w:val="24"/>
          <w:szCs w:val="24"/>
        </w:rPr>
        <w:t xml:space="preserve"> This role includes leading SEMH interventions with support from the SEND Leadership Team. </w:t>
      </w:r>
      <w:r w:rsidRPr="00201980">
        <w:rPr>
          <w:rFonts w:ascii="Arial" w:hAnsi="Arial" w:cs="Arial"/>
          <w:color w:val="002060"/>
          <w:sz w:val="24"/>
          <w:szCs w:val="24"/>
        </w:rPr>
        <w:t xml:space="preserve">  </w:t>
      </w:r>
    </w:p>
    <w:p w14:paraId="20DEEAEC" w14:textId="195B6D8B" w:rsidR="00786690" w:rsidRPr="00201980" w:rsidRDefault="00201980" w:rsidP="00786690">
      <w:pPr>
        <w:rPr>
          <w:rFonts w:ascii="Arial" w:hAnsi="Arial" w:cs="Arial"/>
          <w:color w:val="002060"/>
          <w:sz w:val="24"/>
          <w:szCs w:val="24"/>
        </w:rPr>
      </w:pPr>
      <w:r>
        <w:rPr>
          <w:rFonts w:ascii="Arial" w:hAnsi="Arial" w:cs="Arial"/>
          <w:color w:val="002060"/>
          <w:sz w:val="24"/>
          <w:szCs w:val="24"/>
        </w:rPr>
        <w:t>To</w:t>
      </w:r>
      <w:r w:rsidRPr="00201980">
        <w:rPr>
          <w:rFonts w:ascii="Arial" w:hAnsi="Arial" w:cs="Arial"/>
          <w:color w:val="002060"/>
          <w:sz w:val="24"/>
          <w:szCs w:val="24"/>
        </w:rPr>
        <w:t xml:space="preserve"> work as part of the school team and support the </w:t>
      </w:r>
      <w:r w:rsidR="00786690">
        <w:rPr>
          <w:rFonts w:ascii="Arial" w:hAnsi="Arial" w:cs="Arial"/>
          <w:color w:val="002060"/>
          <w:sz w:val="24"/>
          <w:szCs w:val="24"/>
        </w:rPr>
        <w:t xml:space="preserve">SEND Leadership Team with a focus on SEMH intervention and in-class support. </w:t>
      </w:r>
    </w:p>
    <w:p w14:paraId="5F4AD978" w14:textId="1B926FFD" w:rsidR="001A3533" w:rsidRPr="00201980" w:rsidRDefault="001A3533" w:rsidP="001A3533">
      <w:pPr>
        <w:rPr>
          <w:rFonts w:ascii="Arial" w:hAnsi="Arial" w:cs="Arial"/>
          <w:color w:val="002060"/>
          <w:sz w:val="24"/>
          <w:szCs w:val="24"/>
        </w:rPr>
      </w:pPr>
      <w:r w:rsidRPr="00201980">
        <w:rPr>
          <w:rFonts w:ascii="Arial" w:hAnsi="Arial" w:cs="Arial"/>
          <w:b/>
          <w:color w:val="002060"/>
          <w:sz w:val="24"/>
          <w:szCs w:val="24"/>
        </w:rPr>
        <w:t>Responsible to:</w:t>
      </w:r>
      <w:r w:rsidRPr="00201980">
        <w:rPr>
          <w:rFonts w:ascii="Arial" w:hAnsi="Arial" w:cs="Arial"/>
          <w:color w:val="002060"/>
          <w:sz w:val="24"/>
          <w:szCs w:val="24"/>
        </w:rPr>
        <w:tab/>
      </w:r>
      <w:r w:rsidR="00786690">
        <w:rPr>
          <w:rFonts w:ascii="Arial" w:hAnsi="Arial" w:cs="Arial"/>
          <w:color w:val="002060"/>
          <w:sz w:val="24"/>
          <w:szCs w:val="24"/>
        </w:rPr>
        <w:t>Assistant Headteacher/ SEND Leadership Team</w:t>
      </w:r>
    </w:p>
    <w:p w14:paraId="5585CB8D" w14:textId="77777777" w:rsidR="00201980" w:rsidRPr="00201980" w:rsidRDefault="00201980" w:rsidP="001A3533">
      <w:pPr>
        <w:rPr>
          <w:rFonts w:ascii="Arial" w:hAnsi="Arial" w:cs="Arial"/>
          <w:color w:val="002060"/>
          <w:sz w:val="24"/>
          <w:szCs w:val="24"/>
        </w:rPr>
      </w:pPr>
    </w:p>
    <w:p w14:paraId="08DEBCD6" w14:textId="77777777" w:rsidR="001A3533" w:rsidRDefault="001A3533" w:rsidP="001A3533">
      <w:pPr>
        <w:rPr>
          <w:rFonts w:ascii="Arial" w:hAnsi="Arial" w:cs="Arial"/>
          <w:b/>
          <w:color w:val="002060"/>
          <w:sz w:val="24"/>
          <w:szCs w:val="24"/>
        </w:rPr>
      </w:pPr>
      <w:r w:rsidRPr="00201980">
        <w:rPr>
          <w:rFonts w:ascii="Arial" w:hAnsi="Arial" w:cs="Arial"/>
          <w:b/>
          <w:color w:val="002060"/>
          <w:sz w:val="24"/>
          <w:szCs w:val="24"/>
        </w:rPr>
        <w:t>Main Responsibilities:</w:t>
      </w:r>
    </w:p>
    <w:p w14:paraId="63FF24B3" w14:textId="77777777" w:rsidR="00201980" w:rsidRPr="00201980" w:rsidRDefault="00201980" w:rsidP="001A3533">
      <w:pPr>
        <w:rPr>
          <w:rFonts w:ascii="Arial" w:hAnsi="Arial" w:cs="Arial"/>
          <w:b/>
          <w:color w:val="002060"/>
          <w:sz w:val="24"/>
          <w:szCs w:val="24"/>
        </w:rPr>
      </w:pPr>
    </w:p>
    <w:p w14:paraId="191AF56B" w14:textId="117D6ADD" w:rsidR="00201980" w:rsidRPr="00326CB4" w:rsidRDefault="001A3533" w:rsidP="00326CB4">
      <w:pPr>
        <w:pStyle w:val="ListParagraph"/>
        <w:numPr>
          <w:ilvl w:val="0"/>
          <w:numId w:val="13"/>
        </w:numPr>
        <w:spacing w:line="256" w:lineRule="auto"/>
        <w:jc w:val="both"/>
        <w:rPr>
          <w:rFonts w:ascii="Arial" w:hAnsi="Arial" w:cs="Arial"/>
          <w:color w:val="002060"/>
          <w:sz w:val="24"/>
          <w:szCs w:val="24"/>
        </w:rPr>
      </w:pPr>
      <w:r w:rsidRPr="00201980">
        <w:rPr>
          <w:rFonts w:ascii="Arial" w:hAnsi="Arial" w:cs="Arial"/>
          <w:color w:val="002060"/>
          <w:sz w:val="24"/>
          <w:szCs w:val="24"/>
        </w:rPr>
        <w:t>To be proactive in the classroom environment using a range of strategies to support students understanding, working with teaching staff and specialist advice collaboratively, to ensure students’ progress towards learning objectives and learning targets are achieved.</w:t>
      </w:r>
    </w:p>
    <w:p w14:paraId="548C7A61" w14:textId="702937CE" w:rsidR="00326CB4" w:rsidRPr="00326CB4" w:rsidRDefault="00326CB4" w:rsidP="00326CB4">
      <w:pPr>
        <w:pStyle w:val="ListParagraph"/>
        <w:numPr>
          <w:ilvl w:val="0"/>
          <w:numId w:val="13"/>
        </w:numPr>
        <w:spacing w:line="256" w:lineRule="auto"/>
        <w:rPr>
          <w:rFonts w:ascii="Arial" w:hAnsi="Arial" w:cs="Arial"/>
          <w:color w:val="002060"/>
          <w:sz w:val="24"/>
          <w:szCs w:val="24"/>
        </w:rPr>
      </w:pPr>
      <w:r>
        <w:rPr>
          <w:rFonts w:ascii="Arial" w:hAnsi="Arial" w:cs="Arial"/>
          <w:color w:val="002060"/>
          <w:sz w:val="24"/>
          <w:szCs w:val="24"/>
        </w:rPr>
        <w:t>To p</w:t>
      </w:r>
      <w:r w:rsidR="001A3533" w:rsidRPr="00201980">
        <w:rPr>
          <w:rFonts w:ascii="Arial" w:hAnsi="Arial" w:cs="Arial"/>
          <w:color w:val="002060"/>
          <w:sz w:val="24"/>
          <w:szCs w:val="24"/>
        </w:rPr>
        <w:t xml:space="preserve">lan and </w:t>
      </w:r>
      <w:r>
        <w:rPr>
          <w:rFonts w:ascii="Arial" w:hAnsi="Arial" w:cs="Arial"/>
          <w:color w:val="002060"/>
          <w:sz w:val="24"/>
          <w:szCs w:val="24"/>
        </w:rPr>
        <w:t>deliver</w:t>
      </w:r>
      <w:r w:rsidR="001A3533" w:rsidRPr="00201980">
        <w:rPr>
          <w:rFonts w:ascii="Arial" w:hAnsi="Arial" w:cs="Arial"/>
          <w:color w:val="002060"/>
          <w:sz w:val="24"/>
          <w:szCs w:val="24"/>
        </w:rPr>
        <w:t xml:space="preserve"> one to one or small group </w:t>
      </w:r>
      <w:r>
        <w:rPr>
          <w:rFonts w:ascii="Arial" w:hAnsi="Arial" w:cs="Arial"/>
          <w:color w:val="002060"/>
          <w:sz w:val="24"/>
          <w:szCs w:val="24"/>
        </w:rPr>
        <w:t xml:space="preserve">emotional literacy </w:t>
      </w:r>
      <w:r w:rsidR="001A3533" w:rsidRPr="00201980">
        <w:rPr>
          <w:rFonts w:ascii="Arial" w:hAnsi="Arial" w:cs="Arial"/>
          <w:color w:val="002060"/>
          <w:sz w:val="24"/>
          <w:szCs w:val="24"/>
        </w:rPr>
        <w:t>intervention</w:t>
      </w:r>
      <w:r>
        <w:rPr>
          <w:rFonts w:ascii="Arial" w:hAnsi="Arial" w:cs="Arial"/>
          <w:color w:val="002060"/>
          <w:sz w:val="24"/>
          <w:szCs w:val="24"/>
        </w:rPr>
        <w:t>s</w:t>
      </w:r>
      <w:r w:rsidR="001A3533" w:rsidRPr="00201980">
        <w:rPr>
          <w:rFonts w:ascii="Arial" w:hAnsi="Arial" w:cs="Arial"/>
          <w:color w:val="002060"/>
          <w:sz w:val="24"/>
          <w:szCs w:val="24"/>
        </w:rPr>
        <w:t xml:space="preserve"> using a range of engaging activities to </w:t>
      </w:r>
      <w:r>
        <w:rPr>
          <w:rFonts w:ascii="Arial" w:hAnsi="Arial" w:cs="Arial"/>
          <w:color w:val="002060"/>
          <w:sz w:val="24"/>
          <w:szCs w:val="24"/>
        </w:rPr>
        <w:t>support SEMH SEND students</w:t>
      </w:r>
      <w:r w:rsidR="001A3533" w:rsidRPr="00201980">
        <w:rPr>
          <w:rFonts w:ascii="Arial" w:hAnsi="Arial" w:cs="Arial"/>
          <w:color w:val="002060"/>
          <w:sz w:val="24"/>
          <w:szCs w:val="24"/>
        </w:rPr>
        <w:t>.</w:t>
      </w:r>
    </w:p>
    <w:p w14:paraId="6F82169E" w14:textId="1EDB9B20" w:rsidR="00326CB4" w:rsidRPr="00326CB4" w:rsidRDefault="00326CB4" w:rsidP="00326CB4">
      <w:pPr>
        <w:pStyle w:val="ListParagraph"/>
        <w:numPr>
          <w:ilvl w:val="0"/>
          <w:numId w:val="13"/>
        </w:numPr>
        <w:spacing w:line="256" w:lineRule="auto"/>
        <w:rPr>
          <w:rFonts w:ascii="Arial" w:hAnsi="Arial" w:cs="Arial"/>
          <w:color w:val="002060"/>
          <w:sz w:val="24"/>
          <w:szCs w:val="24"/>
        </w:rPr>
      </w:pPr>
      <w:r>
        <w:rPr>
          <w:rFonts w:ascii="Arial" w:hAnsi="Arial" w:cs="Arial"/>
          <w:color w:val="002060"/>
          <w:sz w:val="24"/>
          <w:szCs w:val="24"/>
        </w:rPr>
        <w:t>To implement and evaluate the impact of interventions you are leading and/or have oversight of.</w:t>
      </w:r>
    </w:p>
    <w:p w14:paraId="14742AE5" w14:textId="38A7C480" w:rsidR="00326CB4" w:rsidRPr="00326CB4" w:rsidRDefault="00326CB4" w:rsidP="00326CB4">
      <w:pPr>
        <w:pStyle w:val="ListParagraph"/>
        <w:numPr>
          <w:ilvl w:val="0"/>
          <w:numId w:val="13"/>
        </w:numPr>
        <w:spacing w:line="256" w:lineRule="auto"/>
        <w:rPr>
          <w:rFonts w:ascii="Arial" w:hAnsi="Arial" w:cs="Arial"/>
          <w:color w:val="002060"/>
          <w:sz w:val="24"/>
          <w:szCs w:val="24"/>
        </w:rPr>
      </w:pPr>
      <w:r>
        <w:rPr>
          <w:rFonts w:ascii="Arial" w:hAnsi="Arial" w:cs="Arial"/>
          <w:color w:val="002060"/>
          <w:sz w:val="24"/>
          <w:szCs w:val="24"/>
        </w:rPr>
        <w:t>To provide in-class support for identified EHCP students with a focus on students SEMH needs.</w:t>
      </w:r>
    </w:p>
    <w:p w14:paraId="3A45C66A" w14:textId="2BDD0D79" w:rsidR="00201980" w:rsidRPr="00201980" w:rsidRDefault="00326CB4" w:rsidP="00201980">
      <w:pPr>
        <w:pStyle w:val="ListParagraph"/>
        <w:numPr>
          <w:ilvl w:val="0"/>
          <w:numId w:val="13"/>
        </w:numPr>
        <w:spacing w:line="256" w:lineRule="auto"/>
        <w:rPr>
          <w:rFonts w:ascii="Arial" w:hAnsi="Arial" w:cs="Arial"/>
          <w:color w:val="002060"/>
          <w:sz w:val="24"/>
          <w:szCs w:val="24"/>
        </w:rPr>
      </w:pPr>
      <w:r>
        <w:rPr>
          <w:rFonts w:ascii="Arial" w:hAnsi="Arial" w:cs="Arial"/>
          <w:color w:val="002060"/>
          <w:sz w:val="24"/>
          <w:szCs w:val="24"/>
        </w:rPr>
        <w:t>To contribute to and/or write pupil passports for key students you are working with.</w:t>
      </w:r>
    </w:p>
    <w:p w14:paraId="350FF986" w14:textId="6CDEFAF8" w:rsidR="00201980" w:rsidRPr="00326CB4" w:rsidRDefault="001A3533" w:rsidP="00326CB4">
      <w:pPr>
        <w:pStyle w:val="ListParagraph"/>
        <w:numPr>
          <w:ilvl w:val="0"/>
          <w:numId w:val="13"/>
        </w:numPr>
        <w:spacing w:line="256" w:lineRule="auto"/>
        <w:jc w:val="both"/>
        <w:rPr>
          <w:rFonts w:ascii="Arial" w:hAnsi="Arial" w:cs="Arial"/>
          <w:color w:val="002060"/>
          <w:sz w:val="24"/>
          <w:szCs w:val="24"/>
        </w:rPr>
      </w:pPr>
      <w:r w:rsidRPr="00201980">
        <w:rPr>
          <w:rFonts w:ascii="Arial" w:hAnsi="Arial" w:cs="Arial"/>
          <w:color w:val="002060"/>
          <w:sz w:val="24"/>
          <w:szCs w:val="24"/>
        </w:rPr>
        <w:t>Provide support for teaching staff to aid the strategies they implement in the classroom.</w:t>
      </w:r>
    </w:p>
    <w:p w14:paraId="592981CA" w14:textId="0D6741DF" w:rsidR="00326CB4" w:rsidRPr="00326CB4" w:rsidRDefault="001A3533" w:rsidP="00326CB4">
      <w:pPr>
        <w:pStyle w:val="ListParagraph"/>
        <w:numPr>
          <w:ilvl w:val="0"/>
          <w:numId w:val="13"/>
        </w:numPr>
        <w:spacing w:line="256" w:lineRule="auto"/>
        <w:rPr>
          <w:rFonts w:ascii="Arial" w:hAnsi="Arial" w:cs="Arial"/>
          <w:color w:val="002060"/>
          <w:sz w:val="24"/>
          <w:szCs w:val="24"/>
        </w:rPr>
      </w:pPr>
      <w:r w:rsidRPr="00201980">
        <w:rPr>
          <w:rFonts w:ascii="Arial" w:hAnsi="Arial" w:cs="Arial"/>
          <w:color w:val="002060"/>
          <w:sz w:val="24"/>
          <w:szCs w:val="24"/>
        </w:rPr>
        <w:t>Provide support to meet the needs of individual students with specific medical conditions, including personal care.</w:t>
      </w:r>
    </w:p>
    <w:p w14:paraId="40E45EE0" w14:textId="58851D96" w:rsidR="00201980" w:rsidRPr="00201980" w:rsidRDefault="00326CB4" w:rsidP="00201980">
      <w:pPr>
        <w:pStyle w:val="ListParagraph"/>
        <w:numPr>
          <w:ilvl w:val="0"/>
          <w:numId w:val="13"/>
        </w:numPr>
        <w:spacing w:line="256" w:lineRule="auto"/>
        <w:rPr>
          <w:rFonts w:ascii="Arial" w:hAnsi="Arial" w:cs="Arial"/>
          <w:color w:val="002060"/>
          <w:sz w:val="24"/>
          <w:szCs w:val="24"/>
        </w:rPr>
      </w:pPr>
      <w:r>
        <w:rPr>
          <w:rFonts w:ascii="Arial" w:hAnsi="Arial" w:cs="Arial"/>
          <w:color w:val="002060"/>
          <w:sz w:val="24"/>
          <w:szCs w:val="24"/>
        </w:rPr>
        <w:t>To be a SEND Keyworker for allocated students and families.</w:t>
      </w:r>
    </w:p>
    <w:p w14:paraId="7E86A89F" w14:textId="7299AC96" w:rsidR="00201980" w:rsidRPr="00326CB4" w:rsidRDefault="001A3533" w:rsidP="00326CB4">
      <w:pPr>
        <w:pStyle w:val="ListParagraph"/>
        <w:numPr>
          <w:ilvl w:val="0"/>
          <w:numId w:val="13"/>
        </w:numPr>
        <w:spacing w:line="256" w:lineRule="auto"/>
        <w:rPr>
          <w:rFonts w:ascii="Arial" w:hAnsi="Arial" w:cs="Arial"/>
          <w:color w:val="002060"/>
          <w:sz w:val="24"/>
          <w:szCs w:val="24"/>
        </w:rPr>
      </w:pPr>
      <w:r w:rsidRPr="00201980">
        <w:rPr>
          <w:rFonts w:ascii="Arial" w:hAnsi="Arial" w:cs="Arial"/>
          <w:color w:val="002060"/>
          <w:sz w:val="24"/>
          <w:szCs w:val="24"/>
        </w:rPr>
        <w:t>Observe and monitor students’ progress, both academically and socially, to provide accurate assessments of progress and provide appropriate feedback to teaching staff on</w:t>
      </w:r>
      <w:r w:rsidR="00326CB4">
        <w:rPr>
          <w:rFonts w:ascii="Arial" w:hAnsi="Arial" w:cs="Arial"/>
          <w:color w:val="002060"/>
          <w:sz w:val="24"/>
          <w:szCs w:val="24"/>
        </w:rPr>
        <w:t xml:space="preserve"> successes and areas of development </w:t>
      </w:r>
      <w:r w:rsidRPr="00201980">
        <w:rPr>
          <w:rFonts w:ascii="Arial" w:hAnsi="Arial" w:cs="Arial"/>
          <w:color w:val="002060"/>
          <w:sz w:val="24"/>
          <w:szCs w:val="24"/>
        </w:rPr>
        <w:t>to aid the pupils learning</w:t>
      </w:r>
      <w:r w:rsidR="00326CB4">
        <w:rPr>
          <w:rFonts w:ascii="Arial" w:hAnsi="Arial" w:cs="Arial"/>
          <w:color w:val="002060"/>
          <w:sz w:val="24"/>
          <w:szCs w:val="24"/>
        </w:rPr>
        <w:t xml:space="preserve"> and access</w:t>
      </w:r>
      <w:r w:rsidRPr="00201980">
        <w:rPr>
          <w:rFonts w:ascii="Arial" w:hAnsi="Arial" w:cs="Arial"/>
          <w:color w:val="002060"/>
          <w:sz w:val="24"/>
          <w:szCs w:val="24"/>
        </w:rPr>
        <w:t>.</w:t>
      </w:r>
    </w:p>
    <w:p w14:paraId="11E8FFEA" w14:textId="2E391B52" w:rsidR="00326CB4" w:rsidRPr="00326CB4" w:rsidRDefault="001A3533" w:rsidP="00326CB4">
      <w:pPr>
        <w:pStyle w:val="ListParagraph"/>
        <w:numPr>
          <w:ilvl w:val="0"/>
          <w:numId w:val="13"/>
        </w:numPr>
        <w:spacing w:line="256" w:lineRule="auto"/>
        <w:jc w:val="both"/>
        <w:rPr>
          <w:rFonts w:ascii="Arial" w:hAnsi="Arial" w:cs="Arial"/>
          <w:color w:val="002060"/>
          <w:sz w:val="24"/>
          <w:szCs w:val="24"/>
        </w:rPr>
      </w:pPr>
      <w:r w:rsidRPr="00201980">
        <w:rPr>
          <w:rFonts w:ascii="Arial" w:hAnsi="Arial" w:cs="Arial"/>
          <w:color w:val="002060"/>
          <w:sz w:val="24"/>
          <w:szCs w:val="24"/>
        </w:rPr>
        <w:t>Support the activities of individuals and groups of students to ensure their safety and wellbeing in accordance with the school’s managing behaviour strategies and policies.</w:t>
      </w:r>
    </w:p>
    <w:p w14:paraId="0EFFE868" w14:textId="774454B4" w:rsidR="00201980" w:rsidRDefault="00326CB4" w:rsidP="00326CB4">
      <w:pPr>
        <w:pStyle w:val="ListParagraph"/>
        <w:numPr>
          <w:ilvl w:val="0"/>
          <w:numId w:val="13"/>
        </w:numPr>
        <w:spacing w:line="256" w:lineRule="auto"/>
        <w:jc w:val="both"/>
        <w:rPr>
          <w:rFonts w:ascii="Arial" w:hAnsi="Arial" w:cs="Arial"/>
          <w:color w:val="002060"/>
          <w:sz w:val="24"/>
          <w:szCs w:val="24"/>
        </w:rPr>
      </w:pPr>
      <w:r>
        <w:rPr>
          <w:rFonts w:ascii="Arial" w:hAnsi="Arial" w:cs="Arial"/>
          <w:color w:val="002060"/>
          <w:sz w:val="24"/>
          <w:szCs w:val="24"/>
        </w:rPr>
        <w:t>To provide written progress reports for students you are working with and contribute and attend SEND support plan, parent and multi-agency meetings if required.</w:t>
      </w:r>
    </w:p>
    <w:p w14:paraId="043D234E" w14:textId="22996CC9" w:rsidR="00D61933" w:rsidRDefault="00D61933" w:rsidP="00326CB4">
      <w:pPr>
        <w:pStyle w:val="ListParagraph"/>
        <w:numPr>
          <w:ilvl w:val="0"/>
          <w:numId w:val="13"/>
        </w:numPr>
        <w:spacing w:line="256" w:lineRule="auto"/>
        <w:jc w:val="both"/>
        <w:rPr>
          <w:rFonts w:ascii="Arial" w:hAnsi="Arial" w:cs="Arial"/>
          <w:color w:val="002060"/>
          <w:sz w:val="24"/>
          <w:szCs w:val="24"/>
        </w:rPr>
      </w:pPr>
      <w:r>
        <w:rPr>
          <w:rFonts w:ascii="Arial" w:hAnsi="Arial" w:cs="Arial"/>
          <w:color w:val="002060"/>
          <w:sz w:val="24"/>
          <w:szCs w:val="24"/>
        </w:rPr>
        <w:t>To take a role in leading supervision of “The Bridge” as timetabled by the Lead Learning Support Assistant.</w:t>
      </w:r>
    </w:p>
    <w:p w14:paraId="7921DA6F" w14:textId="0FC8F654" w:rsidR="00326CB4" w:rsidRDefault="00326CB4" w:rsidP="00326CB4">
      <w:pPr>
        <w:pStyle w:val="ListParagraph"/>
        <w:numPr>
          <w:ilvl w:val="0"/>
          <w:numId w:val="13"/>
        </w:numPr>
        <w:spacing w:line="256" w:lineRule="auto"/>
        <w:jc w:val="both"/>
        <w:rPr>
          <w:rFonts w:ascii="Arial" w:hAnsi="Arial" w:cs="Arial"/>
          <w:color w:val="002060"/>
          <w:sz w:val="24"/>
          <w:szCs w:val="24"/>
        </w:rPr>
      </w:pPr>
      <w:r>
        <w:rPr>
          <w:rFonts w:ascii="Arial" w:hAnsi="Arial" w:cs="Arial"/>
          <w:color w:val="002060"/>
          <w:sz w:val="24"/>
          <w:szCs w:val="24"/>
        </w:rPr>
        <w:t xml:space="preserve">To contribute to </w:t>
      </w:r>
      <w:r w:rsidR="00D61933">
        <w:rPr>
          <w:rFonts w:ascii="Arial" w:hAnsi="Arial" w:cs="Arial"/>
          <w:color w:val="002060"/>
          <w:sz w:val="24"/>
          <w:szCs w:val="24"/>
        </w:rPr>
        <w:t>the supervision of students through duties.</w:t>
      </w:r>
    </w:p>
    <w:p w14:paraId="58598C51" w14:textId="57494BEA" w:rsidR="00D61933" w:rsidRPr="00326CB4" w:rsidRDefault="00D61933" w:rsidP="00326CB4">
      <w:pPr>
        <w:pStyle w:val="ListParagraph"/>
        <w:numPr>
          <w:ilvl w:val="0"/>
          <w:numId w:val="13"/>
        </w:numPr>
        <w:spacing w:line="256" w:lineRule="auto"/>
        <w:jc w:val="both"/>
        <w:rPr>
          <w:rFonts w:ascii="Arial" w:hAnsi="Arial" w:cs="Arial"/>
          <w:color w:val="002060"/>
          <w:sz w:val="24"/>
          <w:szCs w:val="24"/>
        </w:rPr>
      </w:pPr>
      <w:r>
        <w:rPr>
          <w:rFonts w:ascii="Arial" w:hAnsi="Arial" w:cs="Arial"/>
          <w:color w:val="002060"/>
          <w:sz w:val="24"/>
          <w:szCs w:val="24"/>
        </w:rPr>
        <w:t xml:space="preserve">To contribute to the delivery of exam access arrangements supporting our students with SEND. </w:t>
      </w:r>
    </w:p>
    <w:p w14:paraId="204CA666" w14:textId="0706E8D6" w:rsidR="00326CB4" w:rsidRPr="00D61933" w:rsidRDefault="001A3533" w:rsidP="00D61933">
      <w:pPr>
        <w:pStyle w:val="ListParagraph"/>
        <w:numPr>
          <w:ilvl w:val="0"/>
          <w:numId w:val="13"/>
        </w:numPr>
        <w:spacing w:line="256" w:lineRule="auto"/>
        <w:rPr>
          <w:rFonts w:ascii="Arial" w:hAnsi="Arial" w:cs="Arial"/>
          <w:color w:val="002060"/>
          <w:sz w:val="24"/>
          <w:szCs w:val="24"/>
        </w:rPr>
      </w:pPr>
      <w:r w:rsidRPr="00201980">
        <w:rPr>
          <w:rFonts w:ascii="Arial" w:hAnsi="Arial" w:cs="Arial"/>
          <w:color w:val="002060"/>
          <w:sz w:val="24"/>
          <w:szCs w:val="24"/>
        </w:rPr>
        <w:t>Attend whole staff and other meetings; participate in staff development training and Continuing Professional Development opportunities; and to engage in staff reviews as required.</w:t>
      </w:r>
    </w:p>
    <w:p w14:paraId="775CEAF9" w14:textId="77777777" w:rsidR="001A3533" w:rsidRPr="001A3533" w:rsidRDefault="001A3533" w:rsidP="001A3533">
      <w:pPr>
        <w:pStyle w:val="ListParagraph"/>
        <w:spacing w:after="57" w:line="256" w:lineRule="auto"/>
        <w:ind w:right="857"/>
        <w:jc w:val="both"/>
        <w:rPr>
          <w:rFonts w:ascii="Arial" w:hAnsi="Arial" w:cs="Arial"/>
          <w:color w:val="002060"/>
          <w:sz w:val="24"/>
          <w:szCs w:val="24"/>
        </w:rPr>
      </w:pPr>
      <w:r w:rsidRPr="001A3533">
        <w:rPr>
          <w:rFonts w:ascii="Arial" w:hAnsi="Arial" w:cs="Arial"/>
          <w:color w:val="002060"/>
          <w:sz w:val="24"/>
          <w:szCs w:val="24"/>
        </w:rPr>
        <w:t>This job description will be reviewed where necessary and may be subject to amendment or modification at any time after consultation with the post holder. It is not a comprehensive statement of procedures and tasks; it sets out the expectations of the school in relation to the post holder’s professional responsibilities and duties.</w:t>
      </w:r>
    </w:p>
    <w:p w14:paraId="42AF3BE2" w14:textId="77777777" w:rsidR="001A3533" w:rsidRPr="001A3533" w:rsidRDefault="001A3533" w:rsidP="001A3533">
      <w:pPr>
        <w:rPr>
          <w:rFonts w:ascii="MS Reference Sans Serif" w:hAnsi="MS Reference Sans Serif"/>
          <w:b/>
          <w:color w:val="002060"/>
          <w:u w:val="single"/>
        </w:rPr>
      </w:pPr>
      <w:r w:rsidRPr="001A3533">
        <w:rPr>
          <w:rFonts w:ascii="MS Reference Sans Serif" w:hAnsi="MS Reference Sans Serif"/>
          <w:b/>
          <w:color w:val="002060"/>
          <w:u w:val="single"/>
        </w:rPr>
        <w:br w:type="page"/>
      </w:r>
    </w:p>
    <w:p w14:paraId="57991675" w14:textId="77777777" w:rsidR="001A3533" w:rsidRPr="001A3533" w:rsidRDefault="001A3533" w:rsidP="005E7E22">
      <w:pPr>
        <w:rPr>
          <w:rFonts w:ascii="Arial" w:hAnsi="Arial" w:cs="Arial"/>
          <w:b/>
          <w:color w:val="002060"/>
          <w:sz w:val="36"/>
          <w:szCs w:val="36"/>
        </w:rPr>
      </w:pPr>
    </w:p>
    <w:p w14:paraId="26FF59AD" w14:textId="77777777" w:rsidR="00201980" w:rsidRPr="00FF36BC" w:rsidRDefault="005E7E22" w:rsidP="00FF36BC">
      <w:pPr>
        <w:rPr>
          <w:rFonts w:ascii="Arial" w:hAnsi="Arial" w:cs="Arial"/>
          <w:b/>
          <w:color w:val="002060"/>
          <w:sz w:val="36"/>
          <w:szCs w:val="36"/>
        </w:rPr>
      </w:pPr>
      <w:r w:rsidRPr="001A3533">
        <w:rPr>
          <w:rFonts w:ascii="Arial" w:hAnsi="Arial" w:cs="Arial"/>
          <w:b/>
          <w:color w:val="002060"/>
          <w:sz w:val="36"/>
          <w:szCs w:val="36"/>
        </w:rPr>
        <w:t xml:space="preserve">Person Specification </w:t>
      </w:r>
      <w:r w:rsidRPr="001A3533">
        <w:rPr>
          <w:rFonts w:ascii="Arial" w:hAnsi="Arial" w:cs="Arial"/>
          <w:b/>
          <w:color w:val="002060"/>
          <w:sz w:val="36"/>
          <w:szCs w:val="36"/>
        </w:rPr>
        <w:tab/>
      </w:r>
    </w:p>
    <w:tbl>
      <w:tblPr>
        <w:tblStyle w:val="TableGrid"/>
        <w:tblW w:w="10876" w:type="dxa"/>
        <w:tblInd w:w="-108" w:type="dxa"/>
        <w:tblLayout w:type="fixed"/>
        <w:tblCellMar>
          <w:top w:w="6" w:type="dxa"/>
          <w:right w:w="90" w:type="dxa"/>
        </w:tblCellMar>
        <w:tblLook w:val="04A0" w:firstRow="1" w:lastRow="0" w:firstColumn="1" w:lastColumn="0" w:noHBand="0" w:noVBand="1"/>
      </w:tblPr>
      <w:tblGrid>
        <w:gridCol w:w="1785"/>
        <w:gridCol w:w="110"/>
        <w:gridCol w:w="4162"/>
        <w:gridCol w:w="425"/>
        <w:gridCol w:w="2977"/>
        <w:gridCol w:w="1417"/>
      </w:tblGrid>
      <w:tr w:rsidR="001A3533" w:rsidRPr="001A3533" w14:paraId="22D5582B" w14:textId="77777777" w:rsidTr="00782D34">
        <w:trPr>
          <w:trHeight w:val="497"/>
        </w:trPr>
        <w:tc>
          <w:tcPr>
            <w:tcW w:w="1785" w:type="dxa"/>
            <w:tcBorders>
              <w:top w:val="single" w:sz="4" w:space="0" w:color="000000"/>
              <w:left w:val="single" w:sz="4" w:space="0" w:color="000000"/>
              <w:bottom w:val="single" w:sz="4" w:space="0" w:color="000000"/>
              <w:right w:val="single" w:sz="4" w:space="0" w:color="000000"/>
            </w:tcBorders>
          </w:tcPr>
          <w:p w14:paraId="2D200D27" w14:textId="77777777" w:rsidR="005E7E22" w:rsidRPr="00630D9B" w:rsidRDefault="005E7E22" w:rsidP="001C15B2">
            <w:pPr>
              <w:ind w:left="108"/>
              <w:rPr>
                <w:rFonts w:ascii="Arial" w:hAnsi="Arial" w:cs="Arial"/>
                <w:color w:val="002060"/>
              </w:rPr>
            </w:pPr>
          </w:p>
        </w:tc>
        <w:tc>
          <w:tcPr>
            <w:tcW w:w="110" w:type="dxa"/>
            <w:tcBorders>
              <w:top w:val="single" w:sz="4" w:space="0" w:color="000000"/>
              <w:left w:val="single" w:sz="4" w:space="0" w:color="000000"/>
              <w:bottom w:val="single" w:sz="4" w:space="0" w:color="000000"/>
              <w:right w:val="nil"/>
            </w:tcBorders>
          </w:tcPr>
          <w:p w14:paraId="41A559B3" w14:textId="77777777" w:rsidR="005E7E22" w:rsidRPr="00630D9B" w:rsidRDefault="005E7E22" w:rsidP="001C15B2">
            <w:pPr>
              <w:rPr>
                <w:rFonts w:ascii="Arial" w:hAnsi="Arial" w:cs="Arial"/>
                <w:color w:val="002060"/>
              </w:rPr>
            </w:pPr>
          </w:p>
        </w:tc>
        <w:tc>
          <w:tcPr>
            <w:tcW w:w="4162" w:type="dxa"/>
            <w:tcBorders>
              <w:top w:val="single" w:sz="4" w:space="0" w:color="000000"/>
              <w:left w:val="nil"/>
              <w:bottom w:val="single" w:sz="4" w:space="0" w:color="000000"/>
              <w:right w:val="single" w:sz="4" w:space="0" w:color="000000"/>
            </w:tcBorders>
          </w:tcPr>
          <w:p w14:paraId="7F6EFB45" w14:textId="77777777" w:rsidR="005E7E22" w:rsidRPr="00630D9B" w:rsidRDefault="005E7E22" w:rsidP="005E7E22">
            <w:pPr>
              <w:ind w:left="2422"/>
              <w:jc w:val="both"/>
              <w:rPr>
                <w:rFonts w:ascii="Arial" w:hAnsi="Arial" w:cs="Arial"/>
                <w:color w:val="002060"/>
              </w:rPr>
            </w:pPr>
            <w:r w:rsidRPr="00630D9B">
              <w:rPr>
                <w:rFonts w:ascii="Arial" w:eastAsia="Verdana" w:hAnsi="Arial" w:cs="Arial"/>
                <w:b/>
                <w:color w:val="002060"/>
              </w:rPr>
              <w:t xml:space="preserve">Essential </w:t>
            </w:r>
          </w:p>
        </w:tc>
        <w:tc>
          <w:tcPr>
            <w:tcW w:w="425" w:type="dxa"/>
            <w:tcBorders>
              <w:top w:val="single" w:sz="4" w:space="0" w:color="000000"/>
              <w:left w:val="single" w:sz="4" w:space="0" w:color="000000"/>
              <w:bottom w:val="single" w:sz="4" w:space="0" w:color="000000"/>
              <w:right w:val="nil"/>
            </w:tcBorders>
          </w:tcPr>
          <w:p w14:paraId="5FAA7EB3" w14:textId="77777777" w:rsidR="005E7E22" w:rsidRPr="00630D9B" w:rsidRDefault="005E7E22" w:rsidP="001C15B2">
            <w:pPr>
              <w:rPr>
                <w:rFonts w:ascii="Arial" w:hAnsi="Arial" w:cs="Arial"/>
                <w:color w:val="002060"/>
              </w:rPr>
            </w:pPr>
          </w:p>
        </w:tc>
        <w:tc>
          <w:tcPr>
            <w:tcW w:w="2977" w:type="dxa"/>
            <w:tcBorders>
              <w:top w:val="single" w:sz="4" w:space="0" w:color="000000"/>
              <w:left w:val="nil"/>
              <w:bottom w:val="single" w:sz="4" w:space="0" w:color="000000"/>
              <w:right w:val="single" w:sz="4" w:space="0" w:color="000000"/>
            </w:tcBorders>
          </w:tcPr>
          <w:p w14:paraId="2ACB83F4" w14:textId="77777777" w:rsidR="005E7E22" w:rsidRPr="00630D9B" w:rsidRDefault="005E7E22" w:rsidP="001C15B2">
            <w:pPr>
              <w:ind w:left="413"/>
              <w:rPr>
                <w:rFonts w:ascii="Arial" w:hAnsi="Arial" w:cs="Arial"/>
                <w:color w:val="002060"/>
              </w:rPr>
            </w:pPr>
            <w:r w:rsidRPr="00630D9B">
              <w:rPr>
                <w:rFonts w:ascii="Arial" w:eastAsia="Verdana" w:hAnsi="Arial" w:cs="Arial"/>
                <w:b/>
                <w:color w:val="002060"/>
              </w:rPr>
              <w:t xml:space="preserve">Desirable </w:t>
            </w:r>
          </w:p>
        </w:tc>
        <w:tc>
          <w:tcPr>
            <w:tcW w:w="1417" w:type="dxa"/>
            <w:tcBorders>
              <w:top w:val="single" w:sz="4" w:space="0" w:color="000000"/>
              <w:left w:val="single" w:sz="4" w:space="0" w:color="000000"/>
              <w:bottom w:val="single" w:sz="4" w:space="0" w:color="000000"/>
              <w:right w:val="single" w:sz="4" w:space="0" w:color="000000"/>
            </w:tcBorders>
          </w:tcPr>
          <w:p w14:paraId="5C91E2D5" w14:textId="77777777" w:rsidR="005E7E22" w:rsidRPr="00630D9B" w:rsidRDefault="005E7E22" w:rsidP="001C15B2">
            <w:pPr>
              <w:ind w:left="89"/>
              <w:jc w:val="center"/>
              <w:rPr>
                <w:rFonts w:ascii="Arial" w:hAnsi="Arial" w:cs="Arial"/>
                <w:color w:val="002060"/>
              </w:rPr>
            </w:pPr>
            <w:r w:rsidRPr="00630D9B">
              <w:rPr>
                <w:rFonts w:ascii="Arial" w:eastAsia="Verdana" w:hAnsi="Arial" w:cs="Arial"/>
                <w:b/>
                <w:color w:val="002060"/>
              </w:rPr>
              <w:t xml:space="preserve">How </w:t>
            </w:r>
          </w:p>
          <w:p w14:paraId="63B7F23F" w14:textId="77777777" w:rsidR="005E7E22" w:rsidRPr="00630D9B" w:rsidRDefault="005E7E22" w:rsidP="001C15B2">
            <w:pPr>
              <w:ind w:left="88"/>
              <w:jc w:val="center"/>
              <w:rPr>
                <w:rFonts w:ascii="Arial" w:hAnsi="Arial" w:cs="Arial"/>
                <w:color w:val="002060"/>
              </w:rPr>
            </w:pPr>
            <w:r w:rsidRPr="00630D9B">
              <w:rPr>
                <w:rFonts w:ascii="Arial" w:eastAsia="Verdana" w:hAnsi="Arial" w:cs="Arial"/>
                <w:b/>
                <w:color w:val="002060"/>
              </w:rPr>
              <w:t xml:space="preserve">identified </w:t>
            </w:r>
          </w:p>
        </w:tc>
      </w:tr>
      <w:tr w:rsidR="001A3533" w:rsidRPr="001A3533" w14:paraId="17FF637B" w14:textId="77777777" w:rsidTr="00FF36BC">
        <w:trPr>
          <w:trHeight w:val="1287"/>
        </w:trPr>
        <w:tc>
          <w:tcPr>
            <w:tcW w:w="1785" w:type="dxa"/>
            <w:tcBorders>
              <w:top w:val="single" w:sz="4" w:space="0" w:color="000000"/>
              <w:left w:val="single" w:sz="4" w:space="0" w:color="000000"/>
              <w:bottom w:val="single" w:sz="4" w:space="0" w:color="000000"/>
              <w:right w:val="single" w:sz="4" w:space="0" w:color="000000"/>
            </w:tcBorders>
          </w:tcPr>
          <w:p w14:paraId="6DA43812"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Qualifications and Training </w:t>
            </w:r>
          </w:p>
        </w:tc>
        <w:tc>
          <w:tcPr>
            <w:tcW w:w="110" w:type="dxa"/>
            <w:tcBorders>
              <w:top w:val="single" w:sz="4" w:space="0" w:color="000000"/>
              <w:left w:val="single" w:sz="4" w:space="0" w:color="000000"/>
              <w:bottom w:val="single" w:sz="4" w:space="0" w:color="000000"/>
              <w:right w:val="nil"/>
            </w:tcBorders>
          </w:tcPr>
          <w:p w14:paraId="5007EB32" w14:textId="77777777" w:rsidR="005E7E22" w:rsidRPr="00630D9B" w:rsidRDefault="005E7E22" w:rsidP="001C15B2">
            <w:pPr>
              <w:ind w:left="422" w:right="77"/>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r w:rsidRPr="00630D9B">
              <w:rPr>
                <w:rFonts w:ascii="Arial" w:eastAsia="Segoe UI Symbol" w:hAnsi="Arial" w:cs="Arial"/>
                <w:color w:val="002060"/>
              </w:rPr>
              <w:t>•</w:t>
            </w:r>
            <w:r w:rsidRPr="00630D9B">
              <w:rPr>
                <w:rFonts w:ascii="Arial" w:eastAsia="Arial" w:hAnsi="Arial" w:cs="Arial"/>
                <w:color w:val="002060"/>
              </w:rPr>
              <w:t xml:space="preserve"> </w:t>
            </w:r>
          </w:p>
        </w:tc>
        <w:tc>
          <w:tcPr>
            <w:tcW w:w="4162" w:type="dxa"/>
            <w:tcBorders>
              <w:top w:val="single" w:sz="4" w:space="0" w:color="000000"/>
              <w:left w:val="nil"/>
              <w:bottom w:val="single" w:sz="4" w:space="0" w:color="000000"/>
              <w:right w:val="single" w:sz="4" w:space="0" w:color="000000"/>
            </w:tcBorders>
          </w:tcPr>
          <w:p w14:paraId="5AD6C34A" w14:textId="77777777" w:rsidR="005E7E22" w:rsidRPr="00630D9B" w:rsidRDefault="00201980" w:rsidP="00326CB4">
            <w:pPr>
              <w:pStyle w:val="ListParagraph"/>
              <w:numPr>
                <w:ilvl w:val="0"/>
                <w:numId w:val="14"/>
              </w:numPr>
              <w:spacing w:after="120"/>
              <w:rPr>
                <w:rFonts w:ascii="Arial" w:hAnsi="Arial" w:cs="Arial"/>
                <w:color w:val="002060"/>
              </w:rPr>
            </w:pPr>
            <w:r w:rsidRPr="00630D9B">
              <w:rPr>
                <w:rFonts w:ascii="Arial" w:hAnsi="Arial" w:cs="Arial"/>
                <w:color w:val="002060"/>
              </w:rPr>
              <w:t>Have achieved nationally recognised qualification at level 2 or above in English/Literacy and Mathematics/Numeracy.</w:t>
            </w:r>
          </w:p>
          <w:p w14:paraId="7C0EDDD3" w14:textId="77777777" w:rsidR="00FF36BC" w:rsidRPr="00630D9B" w:rsidRDefault="00FF36BC" w:rsidP="00326CB4">
            <w:pPr>
              <w:pStyle w:val="ListParagraph"/>
              <w:numPr>
                <w:ilvl w:val="0"/>
                <w:numId w:val="14"/>
              </w:numPr>
              <w:spacing w:after="120"/>
              <w:rPr>
                <w:rFonts w:ascii="Arial" w:hAnsi="Arial" w:cs="Arial"/>
                <w:color w:val="002060"/>
              </w:rPr>
            </w:pPr>
            <w:r w:rsidRPr="00630D9B">
              <w:rPr>
                <w:rFonts w:ascii="Arial" w:hAnsi="Arial" w:cs="Arial"/>
                <w:color w:val="002060"/>
              </w:rPr>
              <w:t>Educated to NVQ Level 2 in a relevant area</w:t>
            </w:r>
          </w:p>
        </w:tc>
        <w:tc>
          <w:tcPr>
            <w:tcW w:w="425" w:type="dxa"/>
            <w:tcBorders>
              <w:top w:val="single" w:sz="4" w:space="0" w:color="000000"/>
              <w:left w:val="single" w:sz="4" w:space="0" w:color="000000"/>
              <w:bottom w:val="single" w:sz="4" w:space="0" w:color="000000"/>
              <w:right w:val="nil"/>
            </w:tcBorders>
          </w:tcPr>
          <w:p w14:paraId="6160CFBA" w14:textId="77777777" w:rsidR="005E7E22" w:rsidRPr="00630D9B" w:rsidRDefault="005E7E22" w:rsidP="001C15B2">
            <w:pPr>
              <w:ind w:left="290"/>
              <w:jc w:val="center"/>
              <w:rPr>
                <w:rFonts w:ascii="Arial" w:hAnsi="Arial" w:cs="Arial"/>
                <w:color w:val="002060"/>
              </w:rPr>
            </w:pPr>
            <w:r w:rsidRPr="00630D9B">
              <w:rPr>
                <w:rFonts w:ascii="Arial" w:eastAsia="Arial" w:hAnsi="Arial" w:cs="Arial"/>
                <w:color w:val="002060"/>
              </w:rPr>
              <w:t xml:space="preserve"> </w:t>
            </w:r>
          </w:p>
        </w:tc>
        <w:tc>
          <w:tcPr>
            <w:tcW w:w="2977" w:type="dxa"/>
            <w:tcBorders>
              <w:top w:val="single" w:sz="4" w:space="0" w:color="000000"/>
              <w:left w:val="nil"/>
              <w:bottom w:val="single" w:sz="4" w:space="0" w:color="000000"/>
              <w:right w:val="single" w:sz="4" w:space="0" w:color="000000"/>
            </w:tcBorders>
          </w:tcPr>
          <w:p w14:paraId="2A6E6036" w14:textId="77777777" w:rsidR="005E7E22" w:rsidRDefault="00201980" w:rsidP="00FF36BC">
            <w:pPr>
              <w:pStyle w:val="ListParagraph"/>
              <w:numPr>
                <w:ilvl w:val="0"/>
                <w:numId w:val="14"/>
              </w:numPr>
              <w:spacing w:after="120"/>
              <w:ind w:left="288" w:hanging="288"/>
              <w:rPr>
                <w:rFonts w:ascii="Arial" w:hAnsi="Arial" w:cs="Arial"/>
                <w:color w:val="002060"/>
              </w:rPr>
            </w:pPr>
            <w:r w:rsidRPr="00630D9B">
              <w:rPr>
                <w:rFonts w:ascii="Arial" w:hAnsi="Arial" w:cs="Arial"/>
                <w:color w:val="002060"/>
              </w:rPr>
              <w:t>Educated to A Level</w:t>
            </w:r>
            <w:r w:rsidR="0014487E">
              <w:rPr>
                <w:rFonts w:ascii="Arial" w:hAnsi="Arial" w:cs="Arial"/>
                <w:color w:val="002060"/>
              </w:rPr>
              <w:t xml:space="preserve"> </w:t>
            </w:r>
            <w:r w:rsidRPr="00630D9B">
              <w:rPr>
                <w:rFonts w:ascii="Arial" w:hAnsi="Arial" w:cs="Arial"/>
                <w:color w:val="002060"/>
              </w:rPr>
              <w:t>/</w:t>
            </w:r>
            <w:r w:rsidR="0014487E">
              <w:rPr>
                <w:rFonts w:ascii="Arial" w:hAnsi="Arial" w:cs="Arial"/>
                <w:color w:val="002060"/>
              </w:rPr>
              <w:t xml:space="preserve"> </w:t>
            </w:r>
            <w:r w:rsidRPr="00630D9B">
              <w:rPr>
                <w:rFonts w:ascii="Arial" w:hAnsi="Arial" w:cs="Arial"/>
                <w:color w:val="002060"/>
              </w:rPr>
              <w:t>NVQ level 3</w:t>
            </w:r>
            <w:r w:rsidR="00FF36BC" w:rsidRPr="00630D9B">
              <w:rPr>
                <w:rFonts w:ascii="Arial" w:hAnsi="Arial" w:cs="Arial"/>
                <w:color w:val="002060"/>
              </w:rPr>
              <w:t xml:space="preserve"> in a relevant area</w:t>
            </w:r>
          </w:p>
          <w:p w14:paraId="5A0DF7F2" w14:textId="527AF384" w:rsidR="00326CB4" w:rsidRPr="00326CB4" w:rsidRDefault="00326CB4" w:rsidP="00326CB4">
            <w:pPr>
              <w:pStyle w:val="ListParagraph"/>
              <w:numPr>
                <w:ilvl w:val="0"/>
                <w:numId w:val="14"/>
              </w:numPr>
              <w:spacing w:after="120"/>
              <w:ind w:left="288" w:hanging="288"/>
              <w:rPr>
                <w:rFonts w:ascii="Arial" w:hAnsi="Arial" w:cs="Arial"/>
                <w:color w:val="002060"/>
              </w:rPr>
            </w:pPr>
            <w:r>
              <w:rPr>
                <w:rFonts w:ascii="Arial" w:hAnsi="Arial" w:cs="Arial"/>
                <w:color w:val="002060"/>
              </w:rPr>
              <w:t xml:space="preserve">Qualified ELSA (Emotional Literacy Support Assistant) or specific interventions. </w:t>
            </w:r>
          </w:p>
        </w:tc>
        <w:tc>
          <w:tcPr>
            <w:tcW w:w="1417" w:type="dxa"/>
            <w:tcBorders>
              <w:top w:val="single" w:sz="4" w:space="0" w:color="000000"/>
              <w:left w:val="single" w:sz="4" w:space="0" w:color="000000"/>
              <w:bottom w:val="single" w:sz="4" w:space="0" w:color="000000"/>
              <w:right w:val="single" w:sz="4" w:space="0" w:color="000000"/>
            </w:tcBorders>
          </w:tcPr>
          <w:p w14:paraId="64EDF5E6" w14:textId="77777777" w:rsidR="005E7E22" w:rsidRPr="00630D9B" w:rsidRDefault="005E7E22" w:rsidP="001C15B2">
            <w:pPr>
              <w:ind w:left="92"/>
              <w:jc w:val="center"/>
              <w:rPr>
                <w:rFonts w:ascii="Arial" w:hAnsi="Arial" w:cs="Arial"/>
                <w:color w:val="002060"/>
              </w:rPr>
            </w:pPr>
            <w:r w:rsidRPr="00630D9B">
              <w:rPr>
                <w:rFonts w:ascii="Arial" w:eastAsia="Verdana" w:hAnsi="Arial" w:cs="Arial"/>
                <w:color w:val="002060"/>
              </w:rPr>
              <w:t xml:space="preserve">Application </w:t>
            </w:r>
          </w:p>
        </w:tc>
      </w:tr>
      <w:tr w:rsidR="001A3533" w:rsidRPr="001A3533" w14:paraId="18453AAA" w14:textId="77777777" w:rsidTr="00782D34">
        <w:trPr>
          <w:trHeight w:val="984"/>
        </w:trPr>
        <w:tc>
          <w:tcPr>
            <w:tcW w:w="1785" w:type="dxa"/>
            <w:tcBorders>
              <w:top w:val="single" w:sz="4" w:space="0" w:color="000000"/>
              <w:left w:val="single" w:sz="4" w:space="0" w:color="000000"/>
              <w:bottom w:val="single" w:sz="4" w:space="0" w:color="000000"/>
              <w:right w:val="single" w:sz="4" w:space="0" w:color="000000"/>
            </w:tcBorders>
          </w:tcPr>
          <w:p w14:paraId="3B9820E1"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Relevant Experience </w:t>
            </w:r>
          </w:p>
        </w:tc>
        <w:tc>
          <w:tcPr>
            <w:tcW w:w="110" w:type="dxa"/>
            <w:tcBorders>
              <w:top w:val="single" w:sz="4" w:space="0" w:color="000000"/>
              <w:left w:val="single" w:sz="4" w:space="0" w:color="000000"/>
              <w:bottom w:val="single" w:sz="4" w:space="0" w:color="000000"/>
              <w:right w:val="nil"/>
            </w:tcBorders>
          </w:tcPr>
          <w:p w14:paraId="56321E3F" w14:textId="77777777" w:rsidR="005E7E22" w:rsidRPr="00630D9B" w:rsidRDefault="005E7E22" w:rsidP="001C15B2">
            <w:pPr>
              <w:spacing w:after="240"/>
              <w:ind w:left="290"/>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p>
          <w:p w14:paraId="5BBF2DCD" w14:textId="77777777" w:rsidR="005E7E22" w:rsidRPr="00630D9B" w:rsidRDefault="005E7E22" w:rsidP="001C15B2">
            <w:pPr>
              <w:ind w:left="290"/>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p>
        </w:tc>
        <w:tc>
          <w:tcPr>
            <w:tcW w:w="4162" w:type="dxa"/>
            <w:tcBorders>
              <w:top w:val="single" w:sz="4" w:space="0" w:color="000000"/>
              <w:left w:val="nil"/>
              <w:bottom w:val="single" w:sz="4" w:space="0" w:color="000000"/>
              <w:right w:val="single" w:sz="4" w:space="0" w:color="000000"/>
            </w:tcBorders>
          </w:tcPr>
          <w:p w14:paraId="48F75D9A" w14:textId="77777777" w:rsidR="005E7E22" w:rsidRPr="00326CB4" w:rsidRDefault="00926A4E" w:rsidP="00926A4E">
            <w:pPr>
              <w:pStyle w:val="ListParagraph"/>
              <w:numPr>
                <w:ilvl w:val="0"/>
                <w:numId w:val="10"/>
              </w:numPr>
              <w:rPr>
                <w:rFonts w:ascii="Arial" w:hAnsi="Arial" w:cs="Arial"/>
                <w:color w:val="002060"/>
              </w:rPr>
            </w:pPr>
            <w:r w:rsidRPr="00630D9B">
              <w:rPr>
                <w:rFonts w:ascii="Arial" w:eastAsia="Verdana" w:hAnsi="Arial" w:cs="Arial"/>
                <w:color w:val="002060"/>
              </w:rPr>
              <w:t>Recent successful experience working with students of relevant learning age in a learning environment</w:t>
            </w:r>
            <w:r w:rsidR="00326CB4">
              <w:rPr>
                <w:rFonts w:ascii="Arial" w:eastAsia="Verdana" w:hAnsi="Arial" w:cs="Arial"/>
                <w:color w:val="002060"/>
              </w:rPr>
              <w:t xml:space="preserve"> with SEMH needs.</w:t>
            </w:r>
          </w:p>
          <w:p w14:paraId="504D0649" w14:textId="19F12B07" w:rsidR="00326CB4" w:rsidRPr="00630D9B" w:rsidRDefault="00326CB4" w:rsidP="00926A4E">
            <w:pPr>
              <w:pStyle w:val="ListParagraph"/>
              <w:numPr>
                <w:ilvl w:val="0"/>
                <w:numId w:val="10"/>
              </w:numPr>
              <w:rPr>
                <w:rFonts w:ascii="Arial" w:hAnsi="Arial" w:cs="Arial"/>
                <w:color w:val="002060"/>
              </w:rPr>
            </w:pPr>
            <w:r>
              <w:rPr>
                <w:rFonts w:ascii="Arial" w:eastAsia="Verdana" w:hAnsi="Arial" w:cs="Arial"/>
                <w:color w:val="002060"/>
              </w:rPr>
              <w:t xml:space="preserve">Knowledge of various SEND and how they impact young people. </w:t>
            </w:r>
          </w:p>
        </w:tc>
        <w:tc>
          <w:tcPr>
            <w:tcW w:w="425" w:type="dxa"/>
            <w:tcBorders>
              <w:top w:val="single" w:sz="4" w:space="0" w:color="000000"/>
              <w:left w:val="single" w:sz="4" w:space="0" w:color="000000"/>
              <w:bottom w:val="single" w:sz="4" w:space="0" w:color="000000"/>
              <w:right w:val="nil"/>
            </w:tcBorders>
          </w:tcPr>
          <w:p w14:paraId="35F6FF2E" w14:textId="77777777" w:rsidR="005E7E22" w:rsidRPr="00630D9B" w:rsidRDefault="005E7E22" w:rsidP="001C15B2">
            <w:pPr>
              <w:ind w:left="290"/>
              <w:jc w:val="center"/>
              <w:rPr>
                <w:rFonts w:ascii="Arial" w:hAnsi="Arial" w:cs="Arial"/>
                <w:color w:val="002060"/>
              </w:rPr>
            </w:pPr>
          </w:p>
        </w:tc>
        <w:tc>
          <w:tcPr>
            <w:tcW w:w="2977" w:type="dxa"/>
            <w:tcBorders>
              <w:top w:val="single" w:sz="4" w:space="0" w:color="000000"/>
              <w:left w:val="nil"/>
              <w:bottom w:val="single" w:sz="4" w:space="0" w:color="000000"/>
              <w:right w:val="single" w:sz="4" w:space="0" w:color="000000"/>
            </w:tcBorders>
          </w:tcPr>
          <w:p w14:paraId="5FA84753" w14:textId="156EF834" w:rsidR="005E7E22" w:rsidRPr="00326CB4" w:rsidRDefault="00326CB4" w:rsidP="00326CB4">
            <w:pPr>
              <w:rPr>
                <w:rFonts w:ascii="Arial" w:hAnsi="Arial" w:cs="Arial"/>
                <w:color w:val="002060"/>
              </w:rPr>
            </w:pPr>
            <w:r w:rsidRPr="00326CB4">
              <w:rPr>
                <w:rFonts w:ascii="Arial" w:hAnsi="Arial" w:cs="Arial"/>
                <w:color w:val="002060"/>
              </w:rPr>
              <w:t>Background or experience of delivering emotional literacy interventions</w:t>
            </w:r>
            <w:r>
              <w:rPr>
                <w:rFonts w:ascii="Arial" w:hAnsi="Arial" w:cs="Arial"/>
                <w:color w:val="002060"/>
              </w:rPr>
              <w:t>.</w:t>
            </w:r>
          </w:p>
        </w:tc>
        <w:tc>
          <w:tcPr>
            <w:tcW w:w="1417" w:type="dxa"/>
            <w:tcBorders>
              <w:top w:val="single" w:sz="4" w:space="0" w:color="000000"/>
              <w:left w:val="single" w:sz="4" w:space="0" w:color="000000"/>
              <w:bottom w:val="single" w:sz="4" w:space="0" w:color="000000"/>
              <w:right w:val="single" w:sz="4" w:space="0" w:color="000000"/>
            </w:tcBorders>
          </w:tcPr>
          <w:p w14:paraId="55C51D28" w14:textId="77777777" w:rsidR="005E7E22" w:rsidRPr="00630D9B" w:rsidRDefault="005E7E22" w:rsidP="001C15B2">
            <w:pPr>
              <w:ind w:left="92"/>
              <w:jc w:val="center"/>
              <w:rPr>
                <w:rFonts w:ascii="Arial" w:hAnsi="Arial" w:cs="Arial"/>
                <w:color w:val="002060"/>
              </w:rPr>
            </w:pPr>
            <w:r w:rsidRPr="00630D9B">
              <w:rPr>
                <w:rFonts w:ascii="Arial" w:eastAsia="Verdana" w:hAnsi="Arial" w:cs="Arial"/>
                <w:color w:val="002060"/>
              </w:rPr>
              <w:t xml:space="preserve">Application </w:t>
            </w:r>
          </w:p>
          <w:p w14:paraId="05FC77DA" w14:textId="77777777" w:rsidR="005E7E22" w:rsidRPr="00630D9B" w:rsidRDefault="005E7E22" w:rsidP="001C15B2">
            <w:pPr>
              <w:ind w:left="89"/>
              <w:jc w:val="center"/>
              <w:rPr>
                <w:rFonts w:ascii="Arial" w:hAnsi="Arial" w:cs="Arial"/>
                <w:color w:val="002060"/>
              </w:rPr>
            </w:pPr>
            <w:r w:rsidRPr="00630D9B">
              <w:rPr>
                <w:rFonts w:ascii="Arial" w:eastAsia="Verdana" w:hAnsi="Arial" w:cs="Arial"/>
                <w:color w:val="002060"/>
              </w:rPr>
              <w:t xml:space="preserve">References </w:t>
            </w:r>
          </w:p>
          <w:p w14:paraId="418EA463" w14:textId="77777777" w:rsidR="005E7E22" w:rsidRPr="00630D9B" w:rsidRDefault="005E7E22" w:rsidP="001C15B2">
            <w:pPr>
              <w:ind w:left="85"/>
              <w:jc w:val="center"/>
              <w:rPr>
                <w:rFonts w:ascii="Arial" w:hAnsi="Arial" w:cs="Arial"/>
                <w:color w:val="002060"/>
              </w:rPr>
            </w:pPr>
            <w:r w:rsidRPr="00630D9B">
              <w:rPr>
                <w:rFonts w:ascii="Arial" w:eastAsia="Verdana" w:hAnsi="Arial" w:cs="Arial"/>
                <w:color w:val="002060"/>
              </w:rPr>
              <w:t xml:space="preserve">Interview </w:t>
            </w:r>
          </w:p>
        </w:tc>
      </w:tr>
      <w:tr w:rsidR="001A3533" w:rsidRPr="001A3533" w14:paraId="1D62ABBC" w14:textId="77777777" w:rsidTr="00782D34">
        <w:trPr>
          <w:trHeight w:val="3168"/>
        </w:trPr>
        <w:tc>
          <w:tcPr>
            <w:tcW w:w="1785" w:type="dxa"/>
            <w:tcBorders>
              <w:top w:val="single" w:sz="4" w:space="0" w:color="000000"/>
              <w:left w:val="single" w:sz="4" w:space="0" w:color="000000"/>
              <w:bottom w:val="single" w:sz="4" w:space="0" w:color="000000"/>
              <w:right w:val="single" w:sz="4" w:space="0" w:color="000000"/>
            </w:tcBorders>
          </w:tcPr>
          <w:p w14:paraId="32E85749"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Skills and Knowledge </w:t>
            </w:r>
          </w:p>
        </w:tc>
        <w:tc>
          <w:tcPr>
            <w:tcW w:w="110" w:type="dxa"/>
            <w:tcBorders>
              <w:top w:val="single" w:sz="4" w:space="0" w:color="000000"/>
              <w:left w:val="single" w:sz="4" w:space="0" w:color="000000"/>
              <w:bottom w:val="single" w:sz="4" w:space="0" w:color="000000"/>
              <w:right w:val="nil"/>
            </w:tcBorders>
          </w:tcPr>
          <w:p w14:paraId="166968F5" w14:textId="77777777" w:rsidR="005E7E22" w:rsidRPr="00630D9B" w:rsidRDefault="005E7E22" w:rsidP="001C15B2">
            <w:pPr>
              <w:spacing w:after="483"/>
              <w:ind w:left="290"/>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p>
          <w:p w14:paraId="64EC45E2" w14:textId="77777777" w:rsidR="005E7E22" w:rsidRPr="00630D9B" w:rsidRDefault="005E7E22" w:rsidP="005E7E22">
            <w:pPr>
              <w:numPr>
                <w:ilvl w:val="0"/>
                <w:numId w:val="8"/>
              </w:numPr>
              <w:spacing w:after="242" w:line="255" w:lineRule="auto"/>
              <w:ind w:right="77"/>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p>
          <w:p w14:paraId="5741E8DC" w14:textId="77777777" w:rsidR="005E7E22" w:rsidRPr="00630D9B" w:rsidRDefault="005E7E22" w:rsidP="001C15B2">
            <w:pPr>
              <w:spacing w:after="240"/>
              <w:ind w:left="290"/>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p>
          <w:p w14:paraId="168F2022" w14:textId="77777777" w:rsidR="005E7E22" w:rsidRPr="00630D9B" w:rsidRDefault="005E7E22" w:rsidP="005E7E22">
            <w:pPr>
              <w:numPr>
                <w:ilvl w:val="0"/>
                <w:numId w:val="8"/>
              </w:numPr>
              <w:spacing w:after="2" w:line="255" w:lineRule="auto"/>
              <w:ind w:right="77"/>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r w:rsidRPr="00630D9B">
              <w:rPr>
                <w:rFonts w:ascii="Arial" w:eastAsia="Segoe UI Symbol" w:hAnsi="Arial" w:cs="Arial"/>
                <w:color w:val="002060"/>
              </w:rPr>
              <w:t>•</w:t>
            </w:r>
            <w:r w:rsidRPr="00630D9B">
              <w:rPr>
                <w:rFonts w:ascii="Arial" w:eastAsia="Arial" w:hAnsi="Arial" w:cs="Arial"/>
                <w:color w:val="002060"/>
              </w:rPr>
              <w:t xml:space="preserve"> </w:t>
            </w:r>
          </w:p>
          <w:p w14:paraId="0BD07486" w14:textId="77777777" w:rsidR="005E7E22" w:rsidRPr="00630D9B" w:rsidRDefault="005E7E22" w:rsidP="001C15B2">
            <w:pPr>
              <w:ind w:left="290"/>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p>
        </w:tc>
        <w:tc>
          <w:tcPr>
            <w:tcW w:w="4162" w:type="dxa"/>
            <w:tcBorders>
              <w:top w:val="single" w:sz="4" w:space="0" w:color="000000"/>
              <w:left w:val="nil"/>
              <w:bottom w:val="single" w:sz="4" w:space="0" w:color="000000"/>
              <w:right w:val="single" w:sz="4" w:space="0" w:color="000000"/>
            </w:tcBorders>
          </w:tcPr>
          <w:p w14:paraId="5712E6AF" w14:textId="77777777" w:rsidR="00201980" w:rsidRPr="00630D9B" w:rsidRDefault="00201980" w:rsidP="00201980">
            <w:pPr>
              <w:pStyle w:val="ListParagraph"/>
              <w:numPr>
                <w:ilvl w:val="0"/>
                <w:numId w:val="11"/>
              </w:numPr>
              <w:spacing w:after="2"/>
              <w:rPr>
                <w:rFonts w:ascii="Arial" w:hAnsi="Arial" w:cs="Arial"/>
                <w:color w:val="002060"/>
              </w:rPr>
            </w:pPr>
            <w:r w:rsidRPr="00630D9B">
              <w:rPr>
                <w:rFonts w:ascii="Arial" w:hAnsi="Arial" w:cs="Arial"/>
                <w:color w:val="002060"/>
              </w:rPr>
              <w:t>Have knowledge of Child Protection, Health and Safety and care legislation</w:t>
            </w:r>
          </w:p>
          <w:p w14:paraId="0B28B5A6" w14:textId="77777777" w:rsidR="00926A4E" w:rsidRPr="00630D9B" w:rsidRDefault="00926A4E" w:rsidP="00201980">
            <w:pPr>
              <w:pStyle w:val="ListParagraph"/>
              <w:numPr>
                <w:ilvl w:val="0"/>
                <w:numId w:val="11"/>
              </w:numPr>
              <w:spacing w:after="2"/>
              <w:rPr>
                <w:rFonts w:ascii="Arial" w:hAnsi="Arial" w:cs="Arial"/>
                <w:color w:val="002060"/>
              </w:rPr>
            </w:pPr>
            <w:r w:rsidRPr="00630D9B">
              <w:rPr>
                <w:rFonts w:ascii="Arial" w:hAnsi="Arial" w:cs="Arial"/>
                <w:color w:val="002060"/>
              </w:rPr>
              <w:t>Working knowledge of relevant policies, code of practice and legislation</w:t>
            </w:r>
          </w:p>
          <w:p w14:paraId="33CD4E43" w14:textId="77777777" w:rsidR="00926A4E" w:rsidRPr="00630D9B" w:rsidRDefault="00926A4E" w:rsidP="00201980">
            <w:pPr>
              <w:pStyle w:val="ListParagraph"/>
              <w:numPr>
                <w:ilvl w:val="0"/>
                <w:numId w:val="11"/>
              </w:numPr>
              <w:spacing w:after="2"/>
              <w:rPr>
                <w:rFonts w:ascii="Arial" w:hAnsi="Arial" w:cs="Arial"/>
                <w:color w:val="002060"/>
              </w:rPr>
            </w:pPr>
            <w:r w:rsidRPr="00630D9B">
              <w:rPr>
                <w:rFonts w:ascii="Arial" w:hAnsi="Arial" w:cs="Arial"/>
                <w:color w:val="002060"/>
              </w:rPr>
              <w:t>Good understanding of child development and learning processes</w:t>
            </w:r>
          </w:p>
          <w:p w14:paraId="66403994" w14:textId="77777777" w:rsidR="00926A4E" w:rsidRPr="00630D9B" w:rsidRDefault="00926A4E" w:rsidP="00201980">
            <w:pPr>
              <w:pStyle w:val="ListParagraph"/>
              <w:numPr>
                <w:ilvl w:val="0"/>
                <w:numId w:val="11"/>
              </w:numPr>
              <w:spacing w:after="2"/>
              <w:rPr>
                <w:rFonts w:ascii="Arial" w:hAnsi="Arial" w:cs="Arial"/>
                <w:color w:val="002060"/>
              </w:rPr>
            </w:pPr>
            <w:r w:rsidRPr="00630D9B">
              <w:rPr>
                <w:rFonts w:ascii="Arial" w:hAnsi="Arial" w:cs="Arial"/>
                <w:color w:val="002060"/>
              </w:rPr>
              <w:t>Good understanding of statutory frameworks, relevant to teaching and education</w:t>
            </w:r>
          </w:p>
          <w:p w14:paraId="48EDC96B" w14:textId="77777777" w:rsidR="00926A4E" w:rsidRPr="00630D9B" w:rsidRDefault="00926A4E" w:rsidP="00201980">
            <w:pPr>
              <w:pStyle w:val="ListParagraph"/>
              <w:numPr>
                <w:ilvl w:val="0"/>
                <w:numId w:val="11"/>
              </w:numPr>
              <w:spacing w:after="2"/>
              <w:rPr>
                <w:rFonts w:ascii="Arial" w:hAnsi="Arial" w:cs="Arial"/>
                <w:color w:val="002060"/>
              </w:rPr>
            </w:pPr>
            <w:r w:rsidRPr="00630D9B">
              <w:rPr>
                <w:rFonts w:ascii="Arial" w:hAnsi="Arial" w:cs="Arial"/>
                <w:color w:val="002060"/>
              </w:rPr>
              <w:t>Understand classroom roles and responsibilities and your own role within this</w:t>
            </w:r>
          </w:p>
          <w:p w14:paraId="6554E1DD" w14:textId="77777777" w:rsidR="00FF36BC" w:rsidRPr="00630D9B" w:rsidRDefault="00926A4E" w:rsidP="00FF36BC">
            <w:pPr>
              <w:pStyle w:val="ListParagraph"/>
              <w:numPr>
                <w:ilvl w:val="0"/>
                <w:numId w:val="11"/>
              </w:numPr>
              <w:spacing w:after="2"/>
              <w:rPr>
                <w:rFonts w:ascii="Arial" w:hAnsi="Arial" w:cs="Arial"/>
                <w:color w:val="002060"/>
              </w:rPr>
            </w:pPr>
            <w:r w:rsidRPr="00630D9B">
              <w:rPr>
                <w:rFonts w:ascii="Arial" w:hAnsi="Arial" w:cs="Arial"/>
                <w:color w:val="002060"/>
              </w:rPr>
              <w:t>To be able to contribute effectively to personalised provision by taking practical account of diversity</w:t>
            </w:r>
          </w:p>
          <w:p w14:paraId="0469CCE1" w14:textId="77777777" w:rsidR="00FF36BC" w:rsidRPr="00630D9B" w:rsidRDefault="00FF36BC" w:rsidP="00FF36BC">
            <w:pPr>
              <w:pStyle w:val="ListParagraph"/>
              <w:numPr>
                <w:ilvl w:val="0"/>
                <w:numId w:val="11"/>
              </w:numPr>
              <w:spacing w:after="2"/>
              <w:rPr>
                <w:rFonts w:ascii="Arial" w:hAnsi="Arial" w:cs="Arial"/>
                <w:color w:val="002060"/>
              </w:rPr>
            </w:pPr>
            <w:r w:rsidRPr="00630D9B">
              <w:rPr>
                <w:rFonts w:ascii="Arial" w:hAnsi="Arial" w:cs="Arial"/>
                <w:color w:val="002060"/>
              </w:rPr>
              <w:t>Able to support teaching staff effectively with strategies which best support our individual pupils and those with additional needs</w:t>
            </w:r>
          </w:p>
          <w:p w14:paraId="69E5954C" w14:textId="77777777" w:rsidR="005E7E22" w:rsidRPr="00630D9B" w:rsidRDefault="005E7E22" w:rsidP="00FF36BC">
            <w:pPr>
              <w:pStyle w:val="ListParagraph"/>
              <w:numPr>
                <w:ilvl w:val="0"/>
                <w:numId w:val="11"/>
              </w:numPr>
              <w:spacing w:after="2"/>
              <w:rPr>
                <w:rFonts w:ascii="Arial" w:hAnsi="Arial" w:cs="Arial"/>
                <w:color w:val="002060"/>
              </w:rPr>
            </w:pPr>
            <w:r w:rsidRPr="00630D9B">
              <w:rPr>
                <w:rFonts w:ascii="Arial" w:eastAsia="Verdana" w:hAnsi="Arial" w:cs="Arial"/>
                <w:color w:val="002060"/>
              </w:rPr>
              <w:t xml:space="preserve">Good communication skills.  </w:t>
            </w:r>
          </w:p>
          <w:p w14:paraId="279D8257" w14:textId="77777777" w:rsidR="005E7E22" w:rsidRPr="00630D9B" w:rsidRDefault="00926A4E" w:rsidP="00FF36BC">
            <w:pPr>
              <w:pStyle w:val="ListParagraph"/>
              <w:numPr>
                <w:ilvl w:val="0"/>
                <w:numId w:val="11"/>
              </w:numPr>
              <w:rPr>
                <w:rFonts w:ascii="Arial" w:hAnsi="Arial" w:cs="Arial"/>
                <w:color w:val="002060"/>
              </w:rPr>
            </w:pPr>
            <w:r w:rsidRPr="00630D9B">
              <w:rPr>
                <w:rFonts w:ascii="Arial" w:eastAsia="Verdana" w:hAnsi="Arial" w:cs="Arial"/>
                <w:color w:val="002060"/>
              </w:rPr>
              <w:t>Use of ICT and be able to use effectively in the learning environment</w:t>
            </w:r>
            <w:r w:rsidR="005E7E22" w:rsidRPr="00630D9B">
              <w:rPr>
                <w:rFonts w:ascii="Arial" w:eastAsia="Verdana" w:hAnsi="Arial" w:cs="Arial"/>
                <w:color w:val="002060"/>
              </w:rPr>
              <w:t xml:space="preserve"> </w:t>
            </w:r>
          </w:p>
        </w:tc>
        <w:tc>
          <w:tcPr>
            <w:tcW w:w="425" w:type="dxa"/>
            <w:tcBorders>
              <w:top w:val="single" w:sz="4" w:space="0" w:color="000000"/>
              <w:left w:val="single" w:sz="4" w:space="0" w:color="000000"/>
              <w:bottom w:val="single" w:sz="4" w:space="0" w:color="000000"/>
              <w:right w:val="nil"/>
            </w:tcBorders>
          </w:tcPr>
          <w:p w14:paraId="609E1580" w14:textId="77777777" w:rsidR="005E7E22" w:rsidRPr="00630D9B" w:rsidRDefault="005E7E22" w:rsidP="001C15B2">
            <w:pPr>
              <w:ind w:left="302"/>
              <w:jc w:val="center"/>
              <w:rPr>
                <w:rFonts w:ascii="Arial" w:hAnsi="Arial" w:cs="Arial"/>
                <w:color w:val="002060"/>
              </w:rPr>
            </w:pPr>
          </w:p>
        </w:tc>
        <w:tc>
          <w:tcPr>
            <w:tcW w:w="2977" w:type="dxa"/>
            <w:tcBorders>
              <w:top w:val="single" w:sz="4" w:space="0" w:color="000000"/>
              <w:left w:val="nil"/>
              <w:bottom w:val="single" w:sz="4" w:space="0" w:color="000000"/>
              <w:right w:val="single" w:sz="4" w:space="0" w:color="000000"/>
            </w:tcBorders>
          </w:tcPr>
          <w:p w14:paraId="2BABBDCC" w14:textId="77777777" w:rsidR="00FF36BC" w:rsidRPr="00630D9B" w:rsidRDefault="00FF36BC" w:rsidP="00FF36BC">
            <w:pPr>
              <w:pStyle w:val="ListParagraph"/>
              <w:numPr>
                <w:ilvl w:val="0"/>
                <w:numId w:val="11"/>
              </w:numPr>
              <w:spacing w:after="2"/>
              <w:ind w:left="288" w:hanging="284"/>
              <w:rPr>
                <w:rFonts w:ascii="Arial" w:hAnsi="Arial" w:cs="Arial"/>
                <w:color w:val="002060"/>
              </w:rPr>
            </w:pPr>
            <w:r w:rsidRPr="00630D9B">
              <w:rPr>
                <w:rFonts w:ascii="Arial" w:hAnsi="Arial" w:cs="Arial"/>
                <w:color w:val="002060"/>
              </w:rPr>
              <w:t>Sufficient understanding of how best to support and work alongside students with a variety of learning and care needs and continuing professional development, implementing practice and knowledge through self-evaluation and learning from others, to deliver a high standard of support</w:t>
            </w:r>
          </w:p>
          <w:p w14:paraId="769CFCF8" w14:textId="77777777" w:rsidR="005E7E22" w:rsidRPr="00630D9B" w:rsidRDefault="005E7E22" w:rsidP="001C15B2">
            <w:pPr>
              <w:rPr>
                <w:rFonts w:ascii="Arial" w:hAnsi="Arial" w:cs="Arial"/>
                <w:color w:val="002060"/>
              </w:rPr>
            </w:pPr>
          </w:p>
        </w:tc>
        <w:tc>
          <w:tcPr>
            <w:tcW w:w="1417" w:type="dxa"/>
            <w:tcBorders>
              <w:top w:val="single" w:sz="4" w:space="0" w:color="000000"/>
              <w:left w:val="single" w:sz="4" w:space="0" w:color="000000"/>
              <w:bottom w:val="single" w:sz="4" w:space="0" w:color="000000"/>
              <w:right w:val="single" w:sz="4" w:space="0" w:color="000000"/>
            </w:tcBorders>
          </w:tcPr>
          <w:p w14:paraId="7FA1A954" w14:textId="77777777" w:rsidR="005E7E22" w:rsidRPr="00630D9B" w:rsidRDefault="005E7E22" w:rsidP="001C15B2">
            <w:pPr>
              <w:ind w:left="92"/>
              <w:jc w:val="center"/>
              <w:rPr>
                <w:rFonts w:ascii="Arial" w:hAnsi="Arial" w:cs="Arial"/>
                <w:color w:val="002060"/>
              </w:rPr>
            </w:pPr>
            <w:r w:rsidRPr="00630D9B">
              <w:rPr>
                <w:rFonts w:ascii="Arial" w:eastAsia="Verdana" w:hAnsi="Arial" w:cs="Arial"/>
                <w:color w:val="002060"/>
              </w:rPr>
              <w:t xml:space="preserve">Application </w:t>
            </w:r>
          </w:p>
          <w:p w14:paraId="77EA09CD" w14:textId="77777777" w:rsidR="005E7E22" w:rsidRPr="00630D9B" w:rsidRDefault="005E7E22" w:rsidP="001C15B2">
            <w:pPr>
              <w:ind w:left="89"/>
              <w:jc w:val="center"/>
              <w:rPr>
                <w:rFonts w:ascii="Arial" w:hAnsi="Arial" w:cs="Arial"/>
                <w:color w:val="002060"/>
              </w:rPr>
            </w:pPr>
            <w:r w:rsidRPr="00630D9B">
              <w:rPr>
                <w:rFonts w:ascii="Arial" w:eastAsia="Verdana" w:hAnsi="Arial" w:cs="Arial"/>
                <w:color w:val="002060"/>
              </w:rPr>
              <w:t xml:space="preserve">References </w:t>
            </w:r>
          </w:p>
          <w:p w14:paraId="6886FB46" w14:textId="77777777" w:rsidR="005E7E22" w:rsidRPr="00630D9B" w:rsidRDefault="005E7E22" w:rsidP="001C15B2">
            <w:pPr>
              <w:ind w:left="85"/>
              <w:jc w:val="center"/>
              <w:rPr>
                <w:rFonts w:ascii="Arial" w:hAnsi="Arial" w:cs="Arial"/>
                <w:color w:val="002060"/>
              </w:rPr>
            </w:pPr>
            <w:r w:rsidRPr="00630D9B">
              <w:rPr>
                <w:rFonts w:ascii="Arial" w:eastAsia="Verdana" w:hAnsi="Arial" w:cs="Arial"/>
                <w:color w:val="002060"/>
              </w:rPr>
              <w:t xml:space="preserve">Interview </w:t>
            </w:r>
          </w:p>
        </w:tc>
      </w:tr>
      <w:tr w:rsidR="001A3533" w:rsidRPr="001A3533" w14:paraId="29DEDDAD" w14:textId="77777777" w:rsidTr="00782D34">
        <w:trPr>
          <w:trHeight w:val="1956"/>
        </w:trPr>
        <w:tc>
          <w:tcPr>
            <w:tcW w:w="1785" w:type="dxa"/>
            <w:tcBorders>
              <w:top w:val="single" w:sz="4" w:space="0" w:color="000000"/>
              <w:left w:val="single" w:sz="4" w:space="0" w:color="000000"/>
              <w:bottom w:val="single" w:sz="4" w:space="0" w:color="000000"/>
              <w:right w:val="single" w:sz="4" w:space="0" w:color="000000"/>
            </w:tcBorders>
          </w:tcPr>
          <w:p w14:paraId="6D631613"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Personal </w:t>
            </w:r>
          </w:p>
          <w:p w14:paraId="0D52BB62"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Qualities </w:t>
            </w:r>
          </w:p>
          <w:p w14:paraId="39EB6868"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 </w:t>
            </w:r>
          </w:p>
          <w:p w14:paraId="17113467"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 </w:t>
            </w:r>
          </w:p>
          <w:p w14:paraId="0A140600"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 </w:t>
            </w:r>
          </w:p>
          <w:p w14:paraId="3D36D26A"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 </w:t>
            </w:r>
          </w:p>
          <w:p w14:paraId="7B3310FC"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 </w:t>
            </w:r>
          </w:p>
          <w:p w14:paraId="711F83A3" w14:textId="77777777" w:rsidR="005E7E22" w:rsidRPr="00630D9B" w:rsidRDefault="005E7E22" w:rsidP="001C15B2">
            <w:pPr>
              <w:ind w:left="108"/>
              <w:rPr>
                <w:rFonts w:ascii="Arial" w:hAnsi="Arial" w:cs="Arial"/>
                <w:color w:val="002060"/>
              </w:rPr>
            </w:pPr>
            <w:r w:rsidRPr="00630D9B">
              <w:rPr>
                <w:rFonts w:ascii="Arial" w:eastAsia="Verdana" w:hAnsi="Arial" w:cs="Arial"/>
                <w:b/>
                <w:color w:val="002060"/>
              </w:rPr>
              <w:t xml:space="preserve"> </w:t>
            </w:r>
          </w:p>
        </w:tc>
        <w:tc>
          <w:tcPr>
            <w:tcW w:w="110" w:type="dxa"/>
            <w:tcBorders>
              <w:top w:val="single" w:sz="4" w:space="0" w:color="000000"/>
              <w:left w:val="single" w:sz="4" w:space="0" w:color="000000"/>
              <w:bottom w:val="single" w:sz="4" w:space="0" w:color="000000"/>
              <w:right w:val="nil"/>
            </w:tcBorders>
          </w:tcPr>
          <w:p w14:paraId="6109FA3A" w14:textId="77777777" w:rsidR="005E7E22" w:rsidRPr="00630D9B" w:rsidRDefault="005E7E22" w:rsidP="001C15B2">
            <w:pPr>
              <w:spacing w:after="240"/>
              <w:ind w:left="290"/>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p>
          <w:p w14:paraId="56D16035" w14:textId="77777777" w:rsidR="005E7E22" w:rsidRPr="00630D9B" w:rsidRDefault="005E7E22" w:rsidP="001C15B2">
            <w:pPr>
              <w:spacing w:after="241" w:line="256" w:lineRule="auto"/>
              <w:ind w:left="422" w:right="77"/>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r w:rsidRPr="00630D9B">
              <w:rPr>
                <w:rFonts w:ascii="Arial" w:eastAsia="Segoe UI Symbol" w:hAnsi="Arial" w:cs="Arial"/>
                <w:color w:val="002060"/>
              </w:rPr>
              <w:t>•</w:t>
            </w:r>
            <w:r w:rsidRPr="00630D9B">
              <w:rPr>
                <w:rFonts w:ascii="Arial" w:eastAsia="Arial" w:hAnsi="Arial" w:cs="Arial"/>
                <w:color w:val="002060"/>
              </w:rPr>
              <w:t xml:space="preserve"> </w:t>
            </w:r>
            <w:r w:rsidRPr="00630D9B">
              <w:rPr>
                <w:rFonts w:ascii="Arial" w:eastAsia="Segoe UI Symbol" w:hAnsi="Arial" w:cs="Arial"/>
                <w:color w:val="002060"/>
              </w:rPr>
              <w:t>•</w:t>
            </w:r>
            <w:r w:rsidRPr="00630D9B">
              <w:rPr>
                <w:rFonts w:ascii="Arial" w:eastAsia="Arial" w:hAnsi="Arial" w:cs="Arial"/>
                <w:color w:val="002060"/>
              </w:rPr>
              <w:t xml:space="preserve"> </w:t>
            </w:r>
          </w:p>
          <w:p w14:paraId="3964A2A0" w14:textId="77777777" w:rsidR="005E7E22" w:rsidRPr="00630D9B" w:rsidRDefault="005E7E22" w:rsidP="001C15B2">
            <w:pPr>
              <w:ind w:left="290"/>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p>
        </w:tc>
        <w:tc>
          <w:tcPr>
            <w:tcW w:w="4162" w:type="dxa"/>
            <w:tcBorders>
              <w:top w:val="single" w:sz="4" w:space="0" w:color="000000"/>
              <w:left w:val="nil"/>
              <w:bottom w:val="single" w:sz="4" w:space="0" w:color="000000"/>
              <w:right w:val="single" w:sz="4" w:space="0" w:color="000000"/>
            </w:tcBorders>
          </w:tcPr>
          <w:p w14:paraId="64BFB801" w14:textId="77777777" w:rsidR="00926A4E" w:rsidRPr="00630D9B" w:rsidRDefault="00926A4E" w:rsidP="00534974">
            <w:pPr>
              <w:pStyle w:val="ListParagraph"/>
              <w:numPr>
                <w:ilvl w:val="0"/>
                <w:numId w:val="12"/>
              </w:numPr>
              <w:spacing w:line="242" w:lineRule="auto"/>
              <w:rPr>
                <w:rFonts w:ascii="Arial" w:hAnsi="Arial" w:cs="Arial"/>
                <w:color w:val="002060"/>
              </w:rPr>
            </w:pPr>
            <w:r w:rsidRPr="00630D9B">
              <w:rPr>
                <w:rFonts w:ascii="Arial" w:eastAsia="Verdana" w:hAnsi="Arial" w:cs="Arial"/>
                <w:color w:val="002060"/>
              </w:rPr>
              <w:t>Ability to relate well to students and staff</w:t>
            </w:r>
          </w:p>
          <w:p w14:paraId="2A02DD13" w14:textId="77777777" w:rsidR="005E7E22" w:rsidRPr="00630D9B" w:rsidRDefault="005E7E22" w:rsidP="00534974">
            <w:pPr>
              <w:pStyle w:val="ListParagraph"/>
              <w:numPr>
                <w:ilvl w:val="0"/>
                <w:numId w:val="12"/>
              </w:numPr>
              <w:spacing w:line="242" w:lineRule="auto"/>
              <w:rPr>
                <w:rFonts w:ascii="Arial" w:hAnsi="Arial" w:cs="Arial"/>
                <w:color w:val="002060"/>
              </w:rPr>
            </w:pPr>
            <w:r w:rsidRPr="00630D9B">
              <w:rPr>
                <w:rFonts w:ascii="Arial" w:eastAsia="Verdana" w:hAnsi="Arial" w:cs="Arial"/>
                <w:color w:val="002060"/>
              </w:rPr>
              <w:t xml:space="preserve">To be able to work as part of a team and build positive relationships. </w:t>
            </w:r>
          </w:p>
          <w:p w14:paraId="4AE7EC28" w14:textId="77777777" w:rsidR="005E7E22" w:rsidRPr="00630D9B" w:rsidRDefault="005E7E22" w:rsidP="00534974">
            <w:pPr>
              <w:pStyle w:val="ListParagraph"/>
              <w:numPr>
                <w:ilvl w:val="0"/>
                <w:numId w:val="12"/>
              </w:numPr>
              <w:rPr>
                <w:rFonts w:ascii="Arial" w:hAnsi="Arial" w:cs="Arial"/>
                <w:color w:val="002060"/>
              </w:rPr>
            </w:pPr>
            <w:r w:rsidRPr="00630D9B">
              <w:rPr>
                <w:rFonts w:ascii="Arial" w:eastAsia="Verdana" w:hAnsi="Arial" w:cs="Arial"/>
                <w:color w:val="002060"/>
              </w:rPr>
              <w:t xml:space="preserve">An ability to take initiative and seek advice where appropriate. </w:t>
            </w:r>
          </w:p>
          <w:p w14:paraId="3E5B9498" w14:textId="77777777" w:rsidR="005E7E22" w:rsidRPr="00630D9B" w:rsidRDefault="005E7E22" w:rsidP="00534974">
            <w:pPr>
              <w:pStyle w:val="ListParagraph"/>
              <w:numPr>
                <w:ilvl w:val="0"/>
                <w:numId w:val="12"/>
              </w:numPr>
              <w:rPr>
                <w:rFonts w:ascii="Arial" w:hAnsi="Arial" w:cs="Arial"/>
                <w:color w:val="002060"/>
              </w:rPr>
            </w:pPr>
            <w:r w:rsidRPr="00630D9B">
              <w:rPr>
                <w:rFonts w:ascii="Arial" w:eastAsia="Verdana" w:hAnsi="Arial" w:cs="Arial"/>
                <w:color w:val="002060"/>
              </w:rPr>
              <w:t xml:space="preserve">Commitment to safeguarding and promoting the welfare of children and young people. </w:t>
            </w:r>
          </w:p>
          <w:p w14:paraId="5A6071CB" w14:textId="77777777" w:rsidR="005E7E22" w:rsidRPr="00630D9B" w:rsidRDefault="005E7E22" w:rsidP="00534974">
            <w:pPr>
              <w:pStyle w:val="ListParagraph"/>
              <w:numPr>
                <w:ilvl w:val="0"/>
                <w:numId w:val="12"/>
              </w:numPr>
              <w:rPr>
                <w:rFonts w:ascii="Arial" w:hAnsi="Arial" w:cs="Arial"/>
                <w:color w:val="002060"/>
              </w:rPr>
            </w:pPr>
            <w:r w:rsidRPr="00630D9B">
              <w:rPr>
                <w:rFonts w:ascii="Arial" w:eastAsia="Verdana" w:hAnsi="Arial" w:cs="Arial"/>
                <w:color w:val="002060"/>
              </w:rPr>
              <w:t xml:space="preserve">A commitment to continue own personal development. </w:t>
            </w:r>
          </w:p>
        </w:tc>
        <w:tc>
          <w:tcPr>
            <w:tcW w:w="425" w:type="dxa"/>
            <w:tcBorders>
              <w:top w:val="single" w:sz="4" w:space="0" w:color="000000"/>
              <w:left w:val="single" w:sz="4" w:space="0" w:color="000000"/>
              <w:bottom w:val="single" w:sz="4" w:space="0" w:color="000000"/>
              <w:right w:val="nil"/>
            </w:tcBorders>
          </w:tcPr>
          <w:p w14:paraId="40FA6C23" w14:textId="77777777" w:rsidR="005E7E22" w:rsidRPr="00630D9B" w:rsidRDefault="005E7E22" w:rsidP="001C15B2">
            <w:pPr>
              <w:ind w:left="324"/>
              <w:jc w:val="center"/>
              <w:rPr>
                <w:rFonts w:ascii="Arial" w:hAnsi="Arial" w:cs="Arial"/>
                <w:color w:val="002060"/>
              </w:rPr>
            </w:pPr>
            <w:r w:rsidRPr="00630D9B">
              <w:rPr>
                <w:rFonts w:ascii="Arial" w:eastAsia="Segoe UI Symbol" w:hAnsi="Arial" w:cs="Arial"/>
                <w:color w:val="002060"/>
              </w:rPr>
              <w:t>•</w:t>
            </w:r>
            <w:r w:rsidRPr="00630D9B">
              <w:rPr>
                <w:rFonts w:ascii="Arial" w:eastAsia="Arial" w:hAnsi="Arial" w:cs="Arial"/>
                <w:color w:val="002060"/>
              </w:rPr>
              <w:t xml:space="preserve"> </w:t>
            </w:r>
          </w:p>
        </w:tc>
        <w:tc>
          <w:tcPr>
            <w:tcW w:w="2977" w:type="dxa"/>
            <w:tcBorders>
              <w:top w:val="single" w:sz="4" w:space="0" w:color="000000"/>
              <w:left w:val="nil"/>
              <w:bottom w:val="single" w:sz="4" w:space="0" w:color="000000"/>
              <w:right w:val="single" w:sz="4" w:space="0" w:color="000000"/>
            </w:tcBorders>
          </w:tcPr>
          <w:p w14:paraId="63CCBDE5" w14:textId="77777777" w:rsidR="005E7E22" w:rsidRDefault="005E7E22" w:rsidP="00926A4E">
            <w:pPr>
              <w:spacing w:line="242" w:lineRule="auto"/>
              <w:ind w:left="288"/>
              <w:rPr>
                <w:rFonts w:ascii="Arial" w:eastAsia="Verdana" w:hAnsi="Arial" w:cs="Arial"/>
                <w:color w:val="002060"/>
              </w:rPr>
            </w:pPr>
            <w:r w:rsidRPr="00630D9B">
              <w:rPr>
                <w:rFonts w:ascii="Arial" w:eastAsia="Verdana" w:hAnsi="Arial" w:cs="Arial"/>
                <w:color w:val="002060"/>
              </w:rPr>
              <w:t xml:space="preserve">A </w:t>
            </w:r>
            <w:r w:rsidR="00926A4E" w:rsidRPr="00630D9B">
              <w:rPr>
                <w:rFonts w:ascii="Arial" w:eastAsia="Verdana" w:hAnsi="Arial" w:cs="Arial"/>
                <w:color w:val="002060"/>
              </w:rPr>
              <w:t xml:space="preserve">reasoned educational </w:t>
            </w:r>
            <w:r w:rsidR="00FF36BC" w:rsidRPr="00630D9B">
              <w:rPr>
                <w:rFonts w:ascii="Arial" w:eastAsia="Verdana" w:hAnsi="Arial" w:cs="Arial"/>
                <w:color w:val="002060"/>
              </w:rPr>
              <w:t>philosophy commensurate</w:t>
            </w:r>
            <w:r w:rsidRPr="00630D9B">
              <w:rPr>
                <w:rFonts w:ascii="Arial" w:eastAsia="Verdana" w:hAnsi="Arial" w:cs="Arial"/>
                <w:color w:val="002060"/>
              </w:rPr>
              <w:t xml:space="preserve"> with the school’s ethos and values. </w:t>
            </w:r>
          </w:p>
          <w:p w14:paraId="62134A10" w14:textId="6B3AC2A8" w:rsidR="00D61933" w:rsidRPr="00630D9B" w:rsidRDefault="00D61933" w:rsidP="00926A4E">
            <w:pPr>
              <w:spacing w:line="242" w:lineRule="auto"/>
              <w:ind w:left="288"/>
              <w:rPr>
                <w:rFonts w:ascii="Arial" w:hAnsi="Arial" w:cs="Arial"/>
                <w:color w:val="002060"/>
              </w:rPr>
            </w:pPr>
            <w:r>
              <w:rPr>
                <w:rFonts w:ascii="Arial" w:eastAsia="Verdana" w:hAnsi="Arial" w:cs="Arial"/>
                <w:color w:val="002060"/>
              </w:rPr>
              <w:t xml:space="preserve">A calm, caring proactive individual who wants to be part of the next phase of our development. </w:t>
            </w:r>
          </w:p>
        </w:tc>
        <w:tc>
          <w:tcPr>
            <w:tcW w:w="1417" w:type="dxa"/>
            <w:tcBorders>
              <w:top w:val="single" w:sz="4" w:space="0" w:color="000000"/>
              <w:left w:val="single" w:sz="4" w:space="0" w:color="000000"/>
              <w:bottom w:val="single" w:sz="4" w:space="0" w:color="000000"/>
              <w:right w:val="single" w:sz="4" w:space="0" w:color="000000"/>
            </w:tcBorders>
          </w:tcPr>
          <w:p w14:paraId="190D2F5E" w14:textId="77777777" w:rsidR="005E7E22" w:rsidRPr="00630D9B" w:rsidRDefault="005E7E22" w:rsidP="001C15B2">
            <w:pPr>
              <w:jc w:val="center"/>
              <w:rPr>
                <w:rFonts w:ascii="Arial" w:hAnsi="Arial" w:cs="Arial"/>
                <w:color w:val="002060"/>
              </w:rPr>
            </w:pPr>
            <w:r w:rsidRPr="00630D9B">
              <w:rPr>
                <w:rFonts w:ascii="Arial" w:eastAsia="Verdana" w:hAnsi="Arial" w:cs="Arial"/>
                <w:color w:val="002060"/>
              </w:rPr>
              <w:t xml:space="preserve">References Interview </w:t>
            </w:r>
          </w:p>
        </w:tc>
      </w:tr>
    </w:tbl>
    <w:p w14:paraId="65EAF5FC" w14:textId="77777777" w:rsidR="005E7E22" w:rsidRPr="001A3533" w:rsidRDefault="005E7E22" w:rsidP="005E7E22">
      <w:pPr>
        <w:rPr>
          <w:color w:val="002060"/>
        </w:rPr>
      </w:pPr>
    </w:p>
    <w:p w14:paraId="01EBB0F9" w14:textId="77777777" w:rsidR="00630D9B" w:rsidRDefault="00630D9B" w:rsidP="00630D9B">
      <w:pPr>
        <w:autoSpaceDE w:val="0"/>
        <w:autoSpaceDN w:val="0"/>
        <w:adjustRightInd w:val="0"/>
        <w:spacing w:after="0" w:line="240" w:lineRule="auto"/>
        <w:rPr>
          <w:rFonts w:ascii="Arial" w:eastAsiaTheme="minorEastAsia" w:hAnsi="Arial" w:cs="Arial"/>
          <w:b/>
          <w:bCs/>
          <w:color w:val="1F4E79" w:themeColor="accent1" w:themeShade="80"/>
        </w:rPr>
      </w:pPr>
    </w:p>
    <w:p w14:paraId="49F0ED90"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3AD6947E"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550B74D2"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338D8E55"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589A17E3"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2A934478"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6EB683BC" w14:textId="77777777" w:rsidR="00996F2A" w:rsidRDefault="00996F2A" w:rsidP="00630D9B">
      <w:pPr>
        <w:autoSpaceDE w:val="0"/>
        <w:autoSpaceDN w:val="0"/>
        <w:adjustRightInd w:val="0"/>
        <w:spacing w:after="0" w:line="240" w:lineRule="auto"/>
        <w:rPr>
          <w:rFonts w:ascii="Arial" w:eastAsiaTheme="minorEastAsia" w:hAnsi="Arial" w:cs="Arial"/>
          <w:b/>
          <w:bCs/>
          <w:color w:val="1F4E79" w:themeColor="accent1" w:themeShade="80"/>
        </w:rPr>
      </w:pPr>
    </w:p>
    <w:p w14:paraId="6AE8C2D3" w14:textId="77777777" w:rsidR="00630D9B" w:rsidRPr="004A141B" w:rsidRDefault="00630D9B" w:rsidP="00630D9B">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14:paraId="7E86F87B"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1AF7932D"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14:paraId="26D5EF01"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w:t>
      </w:r>
      <w:proofErr w:type="gramStart"/>
      <w:r w:rsidRPr="004A141B">
        <w:rPr>
          <w:rFonts w:ascii="Arial" w:eastAsiaTheme="minorEastAsia" w:hAnsi="Arial" w:cs="Arial"/>
          <w:color w:val="1F4E79" w:themeColor="accent1" w:themeShade="80"/>
        </w:rPr>
        <w:t>However</w:t>
      </w:r>
      <w:proofErr w:type="gramEnd"/>
      <w:r w:rsidRPr="004A141B">
        <w:rPr>
          <w:rFonts w:ascii="Arial" w:eastAsiaTheme="minorEastAsia" w:hAnsi="Arial" w:cs="Arial"/>
          <w:color w:val="1F4E79" w:themeColor="accent1" w:themeShade="80"/>
        </w:rPr>
        <w:t xml:space="preserve"> only convictions* that are relevant to the job in question will be taken into account. Failure to disclose any conviction could lead to an application being rejected, or, if appointed, may lead later to dismissal. </w:t>
      </w:r>
    </w:p>
    <w:p w14:paraId="783EC20A"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w:t>
      </w:r>
      <w:proofErr w:type="gramStart"/>
      <w:r w:rsidRPr="004A141B">
        <w:rPr>
          <w:rFonts w:ascii="Arial" w:eastAsiaTheme="minorEastAsia" w:hAnsi="Arial" w:cs="Arial"/>
          <w:color w:val="1F4E79" w:themeColor="accent1" w:themeShade="80"/>
        </w:rPr>
        <w:t>employers, and</w:t>
      </w:r>
      <w:proofErr w:type="gramEnd"/>
      <w:r w:rsidRPr="004A141B">
        <w:rPr>
          <w:rFonts w:ascii="Arial" w:eastAsiaTheme="minorEastAsia" w:hAnsi="Arial" w:cs="Arial"/>
          <w:color w:val="1F4E79" w:themeColor="accent1" w:themeShade="80"/>
        </w:rPr>
        <w:t xml:space="preserve"> cannot be taken into account by a recruitment manager. Guidance and criteria on the filtering of these convictions* can be found at the following link: </w:t>
      </w:r>
    </w:p>
    <w:p w14:paraId="1AA7012E"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hyperlink r:id="rId9" w:history="1">
        <w:r w:rsidRPr="004A141B">
          <w:rPr>
            <w:rStyle w:val="Hyperlink"/>
            <w:rFonts w:ascii="Arial" w:eastAsiaTheme="minorEastAsia" w:hAnsi="Arial" w:cs="Arial"/>
            <w:color w:val="023160" w:themeColor="hyperlink" w:themeShade="80"/>
          </w:rPr>
          <w:t>http://www.legislation.gov.uk/uksi/2013/1198/pdfs/uksi_20131198_en.pdf</w:t>
        </w:r>
      </w:hyperlink>
      <w:r w:rsidRPr="004A141B">
        <w:rPr>
          <w:rFonts w:ascii="Arial" w:eastAsiaTheme="minorEastAsia" w:hAnsi="Arial" w:cs="Arial"/>
          <w:color w:val="1F4E79" w:themeColor="accent1" w:themeShade="80"/>
        </w:rPr>
        <w:t xml:space="preserve"> </w:t>
      </w:r>
    </w:p>
    <w:p w14:paraId="13E50BD1"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14:paraId="55031D0D"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737E6A8A"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53CA22C6"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0CA4DC7A" w14:textId="77777777" w:rsidR="00630D9B" w:rsidRPr="004A141B" w:rsidRDefault="00630D9B" w:rsidP="00630D9B">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14:paraId="2BAADFEE"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555D7C5C"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14:paraId="7E78B986"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10" w:history="1">
        <w:r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14:paraId="78723D4A" w14:textId="77777777" w:rsidR="00630D9B" w:rsidRPr="004A141B" w:rsidRDefault="00630D9B" w:rsidP="00630D9B">
      <w:pPr>
        <w:autoSpaceDE w:val="0"/>
        <w:autoSpaceDN w:val="0"/>
        <w:adjustRightInd w:val="0"/>
        <w:spacing w:after="0" w:line="240" w:lineRule="auto"/>
        <w:rPr>
          <w:rFonts w:ascii="Arial" w:eastAsiaTheme="minorEastAsia" w:hAnsi="Arial" w:cs="Arial"/>
          <w:color w:val="1F4E79" w:themeColor="accent1" w:themeShade="80"/>
        </w:rPr>
      </w:pPr>
    </w:p>
    <w:p w14:paraId="51A64A93" w14:textId="77777777" w:rsidR="00630D9B" w:rsidRPr="004A141B" w:rsidRDefault="00630D9B" w:rsidP="00630D9B">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14:paraId="7387CBA1" w14:textId="77777777" w:rsidR="00630D9B" w:rsidRPr="004A141B" w:rsidRDefault="00630D9B" w:rsidP="00630D9B">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 School and Sixth Form College is committed to safeguarding and promoting the welfare of children and young people and expects all staff and volunteers to share this commitment.</w:t>
      </w:r>
    </w:p>
    <w:p w14:paraId="3B9BE4B6" w14:textId="77777777" w:rsidR="00782D34" w:rsidRPr="001A3533" w:rsidRDefault="00782D34" w:rsidP="00534974">
      <w:pPr>
        <w:pStyle w:val="Heading2"/>
        <w:ind w:left="0" w:firstLine="0"/>
        <w:rPr>
          <w:rFonts w:ascii="Arial" w:hAnsi="Arial" w:cs="Arial"/>
          <w:color w:val="002060"/>
          <w:sz w:val="24"/>
          <w:szCs w:val="24"/>
        </w:rPr>
      </w:pPr>
    </w:p>
    <w:p w14:paraId="66A1F275" w14:textId="77777777" w:rsidR="009A53F2" w:rsidRPr="001A3533" w:rsidRDefault="009A53F2" w:rsidP="00100F22">
      <w:pPr>
        <w:pStyle w:val="Heading2"/>
        <w:ind w:left="-5"/>
        <w:rPr>
          <w:rFonts w:ascii="Arial" w:hAnsi="Arial" w:cs="Arial"/>
          <w:color w:val="002060"/>
          <w:sz w:val="24"/>
          <w:szCs w:val="24"/>
        </w:rPr>
      </w:pPr>
    </w:p>
    <w:p w14:paraId="6DDF5243" w14:textId="77777777" w:rsidR="00630D9B" w:rsidRDefault="00630D9B">
      <w:pPr>
        <w:rPr>
          <w:rFonts w:ascii="Arial" w:hAnsi="Arial" w:cs="Arial"/>
          <w:b/>
          <w:color w:val="002060"/>
          <w:sz w:val="24"/>
          <w:szCs w:val="24"/>
        </w:rPr>
      </w:pPr>
      <w:r>
        <w:rPr>
          <w:rFonts w:ascii="Arial" w:hAnsi="Arial" w:cs="Arial"/>
          <w:color w:val="002060"/>
          <w:sz w:val="24"/>
          <w:szCs w:val="24"/>
        </w:rPr>
        <w:br w:type="page"/>
      </w:r>
    </w:p>
    <w:p w14:paraId="2B63B36D" w14:textId="77777777" w:rsidR="00996F2A" w:rsidRDefault="00996F2A" w:rsidP="00100F22">
      <w:pPr>
        <w:pStyle w:val="Heading2"/>
        <w:ind w:left="-5"/>
        <w:rPr>
          <w:rFonts w:ascii="Arial" w:hAnsi="Arial" w:cs="Arial"/>
          <w:color w:val="002060"/>
          <w:sz w:val="24"/>
          <w:szCs w:val="24"/>
        </w:rPr>
      </w:pPr>
    </w:p>
    <w:p w14:paraId="2AE72368" w14:textId="77777777" w:rsidR="00996F2A" w:rsidRDefault="00996F2A" w:rsidP="00100F22">
      <w:pPr>
        <w:pStyle w:val="Heading2"/>
        <w:ind w:left="-5"/>
        <w:rPr>
          <w:rFonts w:ascii="Arial" w:hAnsi="Arial" w:cs="Arial"/>
          <w:color w:val="002060"/>
          <w:sz w:val="24"/>
          <w:szCs w:val="24"/>
        </w:rPr>
      </w:pPr>
    </w:p>
    <w:p w14:paraId="00461936" w14:textId="77777777" w:rsidR="007E15DE" w:rsidRPr="001A3533" w:rsidRDefault="004A0C9D" w:rsidP="00100F22">
      <w:pPr>
        <w:pStyle w:val="Heading2"/>
        <w:ind w:left="-5"/>
        <w:rPr>
          <w:rFonts w:ascii="Arial" w:hAnsi="Arial" w:cs="Arial"/>
          <w:color w:val="002060"/>
          <w:sz w:val="24"/>
          <w:szCs w:val="24"/>
        </w:rPr>
      </w:pPr>
      <w:r w:rsidRPr="001A3533">
        <w:rPr>
          <w:rFonts w:ascii="Arial" w:hAnsi="Arial" w:cs="Arial"/>
          <w:color w:val="002060"/>
          <w:sz w:val="24"/>
          <w:szCs w:val="24"/>
        </w:rPr>
        <w:t>All staff at Sandbach High School and Sixth Form College are expected:</w:t>
      </w:r>
    </w:p>
    <w:p w14:paraId="1C41EA96"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adhere to the school’s corporate standards, policies, systems and procedures in relation to Safeguarding and Child Protection, and health and safety</w:t>
      </w:r>
    </w:p>
    <w:p w14:paraId="27D1384A"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set a personal example that contributes to the positive ethos of the school</w:t>
      </w:r>
    </w:p>
    <w:p w14:paraId="20692ECD"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be committed to the life of the school and to support its distinctive mission and ethos</w:t>
      </w:r>
    </w:p>
    <w:p w14:paraId="7E351F9F"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behave at all times in accordance with the school’s values</w:t>
      </w:r>
    </w:p>
    <w:p w14:paraId="570B1CF5"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 xml:space="preserve">To agree annual performance targets with </w:t>
      </w:r>
      <w:r w:rsidR="00100F22" w:rsidRPr="001A3533">
        <w:rPr>
          <w:rFonts w:ascii="Arial" w:hAnsi="Arial" w:cs="Arial"/>
          <w:color w:val="002060"/>
          <w:sz w:val="24"/>
          <w:szCs w:val="24"/>
        </w:rPr>
        <w:t xml:space="preserve">their </w:t>
      </w:r>
      <w:r w:rsidRPr="001A3533">
        <w:rPr>
          <w:rFonts w:ascii="Arial" w:hAnsi="Arial" w:cs="Arial"/>
          <w:color w:val="002060"/>
          <w:sz w:val="24"/>
          <w:szCs w:val="24"/>
        </w:rPr>
        <w:t>Line Manager</w:t>
      </w:r>
    </w:p>
    <w:p w14:paraId="6062C921"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promote the school favourably in the community</w:t>
      </w:r>
    </w:p>
    <w:p w14:paraId="48CAE6EE"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engage actively in the performance review process, addressing appraisal targets set in conjunction with the line manager each autumn term.</w:t>
      </w:r>
    </w:p>
    <w:p w14:paraId="2B0A208A"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participate in training and other professional development learning activities as required.</w:t>
      </w:r>
    </w:p>
    <w:p w14:paraId="3E8F0D13"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promote equal opportunities and celebrate diversity in all aspects of the school.</w:t>
      </w:r>
    </w:p>
    <w:p w14:paraId="10F55B8F"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play a full part in the life of the school community, to support its distinctive aim and ethos and to encourage staff and students to follow this example.</w:t>
      </w:r>
    </w:p>
    <w:p w14:paraId="2FC645A2"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To adhere to the school’s Staff Code of Conduct and the Dress Presentation Code.</w:t>
      </w:r>
    </w:p>
    <w:p w14:paraId="646A12AB" w14:textId="77777777" w:rsidR="003E23F9" w:rsidRPr="001A3533" w:rsidRDefault="007B0988" w:rsidP="007E15DE">
      <w:pPr>
        <w:pStyle w:val="ListParagraph"/>
        <w:numPr>
          <w:ilvl w:val="0"/>
          <w:numId w:val="7"/>
        </w:numPr>
        <w:spacing w:after="0" w:line="255" w:lineRule="auto"/>
        <w:ind w:right="666"/>
        <w:jc w:val="both"/>
        <w:rPr>
          <w:rFonts w:ascii="Arial" w:hAnsi="Arial" w:cs="Arial"/>
          <w:color w:val="002060"/>
          <w:sz w:val="24"/>
          <w:szCs w:val="24"/>
        </w:rPr>
      </w:pPr>
      <w:r w:rsidRPr="001A3533">
        <w:rPr>
          <w:rFonts w:ascii="Arial" w:hAnsi="Arial" w:cs="Arial"/>
          <w:color w:val="002060"/>
          <w:sz w:val="24"/>
          <w:szCs w:val="24"/>
        </w:rPr>
        <w:t>To comply with the school’s Health and Safety policy and undertake risk assessments as appropriate.</w:t>
      </w:r>
      <w:r w:rsidRPr="001A3533">
        <w:rPr>
          <w:rFonts w:ascii="Arial" w:hAnsi="Arial" w:cs="Arial"/>
          <w:color w:val="002060"/>
          <w:sz w:val="24"/>
          <w:szCs w:val="24"/>
        </w:rPr>
        <w:tab/>
      </w:r>
      <w:r w:rsidR="007E15DE" w:rsidRPr="001A3533">
        <w:rPr>
          <w:rFonts w:ascii="Arial" w:eastAsia="Arial" w:hAnsi="Arial" w:cs="Arial"/>
          <w:color w:val="002060"/>
          <w:sz w:val="24"/>
          <w:szCs w:val="24"/>
        </w:rPr>
        <w:t xml:space="preserve"> </w:t>
      </w:r>
    </w:p>
    <w:p w14:paraId="545B1A83" w14:textId="77777777" w:rsidR="003E23F9" w:rsidRPr="001A3533" w:rsidRDefault="007B0988" w:rsidP="007E15DE">
      <w:pPr>
        <w:pStyle w:val="ListParagraph"/>
        <w:numPr>
          <w:ilvl w:val="0"/>
          <w:numId w:val="7"/>
        </w:numPr>
        <w:spacing w:after="57" w:line="250" w:lineRule="auto"/>
        <w:ind w:right="666"/>
        <w:jc w:val="both"/>
        <w:rPr>
          <w:rFonts w:ascii="Arial" w:hAnsi="Arial" w:cs="Arial"/>
          <w:color w:val="002060"/>
          <w:sz w:val="24"/>
          <w:szCs w:val="24"/>
        </w:rPr>
      </w:pPr>
      <w:r w:rsidRPr="001A3533">
        <w:rPr>
          <w:rFonts w:ascii="Arial" w:hAnsi="Arial" w:cs="Arial"/>
          <w:color w:val="002060"/>
          <w:sz w:val="24"/>
          <w:szCs w:val="24"/>
        </w:rPr>
        <w:t>To be familiar with and promote safeguarding requirements, demonstrating adherence to the DfE Guidance ‘Keeping Children Safe in Education’ and the school’s Safeguarding/Child Protection policies.</w:t>
      </w:r>
    </w:p>
    <w:p w14:paraId="4614FF1D" w14:textId="77777777" w:rsidR="003E23F9" w:rsidRPr="001A3533" w:rsidRDefault="007B0988" w:rsidP="007E15DE">
      <w:pPr>
        <w:pStyle w:val="ListParagraph"/>
        <w:numPr>
          <w:ilvl w:val="0"/>
          <w:numId w:val="7"/>
        </w:numPr>
        <w:spacing w:after="52" w:line="255" w:lineRule="auto"/>
        <w:ind w:right="666"/>
        <w:jc w:val="both"/>
        <w:rPr>
          <w:rFonts w:ascii="Arial" w:hAnsi="Arial" w:cs="Arial"/>
          <w:color w:val="002060"/>
          <w:sz w:val="24"/>
          <w:szCs w:val="24"/>
        </w:rPr>
      </w:pPr>
      <w:r w:rsidRPr="001A3533">
        <w:rPr>
          <w:rFonts w:ascii="Arial" w:hAnsi="Arial" w:cs="Arial"/>
          <w:color w:val="002060"/>
          <w:sz w:val="24"/>
          <w:szCs w:val="24"/>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2E8BC81D" w14:textId="77777777" w:rsidR="00A90FB6" w:rsidRPr="001A3533" w:rsidRDefault="00A90FB6" w:rsidP="00A90FB6">
      <w:pPr>
        <w:pStyle w:val="ListParagraph"/>
        <w:spacing w:after="52" w:line="255" w:lineRule="auto"/>
        <w:ind w:left="1060" w:right="666"/>
        <w:jc w:val="both"/>
        <w:rPr>
          <w:rFonts w:ascii="Arial" w:hAnsi="Arial" w:cs="Arial"/>
          <w:color w:val="002060"/>
          <w:sz w:val="24"/>
          <w:szCs w:val="24"/>
        </w:rPr>
      </w:pPr>
    </w:p>
    <w:p w14:paraId="4388CC70" w14:textId="77777777" w:rsidR="00A90FB6" w:rsidRPr="001A3533" w:rsidRDefault="00A90FB6" w:rsidP="00A90FB6">
      <w:pPr>
        <w:pStyle w:val="Default"/>
        <w:rPr>
          <w:b/>
          <w:color w:val="002060"/>
        </w:rPr>
      </w:pPr>
      <w:r w:rsidRPr="001A3533">
        <w:rPr>
          <w:b/>
          <w:color w:val="002060"/>
        </w:rPr>
        <w:t xml:space="preserve">Safeguarding </w:t>
      </w:r>
    </w:p>
    <w:p w14:paraId="7217BE99" w14:textId="77777777" w:rsidR="00A90FB6" w:rsidRPr="001A3533" w:rsidRDefault="00A90FB6" w:rsidP="00A90FB6">
      <w:pPr>
        <w:pStyle w:val="Default"/>
        <w:numPr>
          <w:ilvl w:val="0"/>
          <w:numId w:val="7"/>
        </w:numPr>
        <w:jc w:val="both"/>
        <w:rPr>
          <w:color w:val="002060"/>
        </w:rPr>
      </w:pPr>
      <w:r w:rsidRPr="001A3533">
        <w:rPr>
          <w:color w:val="002060"/>
        </w:rPr>
        <w:t>Sandbach High Sc</w:t>
      </w:r>
      <w:r w:rsidR="00100F22" w:rsidRPr="001A3533">
        <w:rPr>
          <w:color w:val="002060"/>
        </w:rPr>
        <w:t>hool and Sixth Form College</w:t>
      </w:r>
      <w:r w:rsidRPr="001A3533">
        <w:rPr>
          <w:color w:val="002060"/>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13F7F297" w14:textId="77777777" w:rsidR="00A90FB6" w:rsidRPr="001A3533" w:rsidRDefault="00A90FB6" w:rsidP="00A90FB6">
      <w:pPr>
        <w:pStyle w:val="Default"/>
        <w:ind w:left="1060"/>
        <w:jc w:val="both"/>
        <w:rPr>
          <w:color w:val="002060"/>
        </w:rPr>
      </w:pPr>
    </w:p>
    <w:p w14:paraId="2A2239D6" w14:textId="77777777" w:rsidR="00A90FB6" w:rsidRPr="001A3533" w:rsidRDefault="00A90FB6" w:rsidP="00A90FB6">
      <w:pPr>
        <w:pStyle w:val="Default"/>
        <w:jc w:val="both"/>
        <w:rPr>
          <w:b/>
          <w:color w:val="002060"/>
        </w:rPr>
      </w:pPr>
      <w:r w:rsidRPr="001A3533">
        <w:rPr>
          <w:b/>
          <w:color w:val="002060"/>
        </w:rPr>
        <w:t xml:space="preserve">Health &amp; Safety </w:t>
      </w:r>
    </w:p>
    <w:p w14:paraId="7E119C4F" w14:textId="77777777" w:rsidR="00A90FB6" w:rsidRPr="001A3533" w:rsidRDefault="00A90FB6" w:rsidP="00A90FB6">
      <w:pPr>
        <w:pStyle w:val="Default"/>
        <w:numPr>
          <w:ilvl w:val="0"/>
          <w:numId w:val="7"/>
        </w:numPr>
        <w:jc w:val="both"/>
        <w:rPr>
          <w:color w:val="002060"/>
        </w:rPr>
      </w:pPr>
      <w:r w:rsidRPr="001A3533">
        <w:rPr>
          <w:color w:val="002060"/>
        </w:rPr>
        <w:t xml:space="preserve">The post holder will be responsible for his/her own health and safety. All duties and responsibilities must be carried out in line with the specific requirements detailed in the school Health and Safety policies. </w:t>
      </w:r>
    </w:p>
    <w:p w14:paraId="04A66D2D" w14:textId="77777777" w:rsidR="00A90FB6" w:rsidRPr="001A3533" w:rsidRDefault="00A90FB6" w:rsidP="00534974">
      <w:pPr>
        <w:pStyle w:val="Default"/>
        <w:ind w:left="1060"/>
        <w:jc w:val="both"/>
        <w:rPr>
          <w:color w:val="002060"/>
        </w:rPr>
      </w:pPr>
    </w:p>
    <w:p w14:paraId="7FB70F2A" w14:textId="77777777" w:rsidR="00A90FB6" w:rsidRPr="001A3533" w:rsidRDefault="00A90FB6" w:rsidP="00A90FB6">
      <w:pPr>
        <w:pStyle w:val="Default"/>
        <w:jc w:val="both"/>
        <w:rPr>
          <w:b/>
          <w:color w:val="002060"/>
        </w:rPr>
      </w:pPr>
      <w:r w:rsidRPr="001A3533">
        <w:rPr>
          <w:b/>
          <w:color w:val="002060"/>
        </w:rPr>
        <w:t xml:space="preserve">Policies &amp; Procedures </w:t>
      </w:r>
    </w:p>
    <w:p w14:paraId="2CCDCAD3" w14:textId="77777777" w:rsidR="00A90FB6" w:rsidRPr="001A3533" w:rsidRDefault="00A90FB6" w:rsidP="00A90FB6">
      <w:pPr>
        <w:pStyle w:val="Default"/>
        <w:numPr>
          <w:ilvl w:val="0"/>
          <w:numId w:val="7"/>
        </w:numPr>
        <w:jc w:val="both"/>
        <w:rPr>
          <w:color w:val="002060"/>
        </w:rPr>
      </w:pPr>
      <w:r w:rsidRPr="001A3533">
        <w:rPr>
          <w:color w:val="002060"/>
        </w:rPr>
        <w:t xml:space="preserve">The post holder will be accountable for ensuring that he/she is aware of relevant school policies and that all duties and responsibilities are carried out in line with the appropriate policies and procedures. </w:t>
      </w:r>
    </w:p>
    <w:p w14:paraId="6DEAD133" w14:textId="77777777" w:rsidR="00100F22" w:rsidRPr="001A3533" w:rsidRDefault="00100F22" w:rsidP="00534974">
      <w:pPr>
        <w:pStyle w:val="Default"/>
        <w:ind w:left="1060"/>
        <w:jc w:val="both"/>
        <w:rPr>
          <w:color w:val="002060"/>
        </w:rPr>
      </w:pPr>
    </w:p>
    <w:p w14:paraId="6468757B" w14:textId="77777777" w:rsidR="007E15DE" w:rsidRPr="001A3533" w:rsidRDefault="007E15DE" w:rsidP="007E15DE">
      <w:pPr>
        <w:spacing w:after="52" w:line="255" w:lineRule="auto"/>
        <w:ind w:right="666"/>
        <w:rPr>
          <w:rFonts w:ascii="Arial" w:hAnsi="Arial" w:cs="Arial"/>
          <w:b/>
          <w:color w:val="002060"/>
          <w:sz w:val="24"/>
          <w:szCs w:val="24"/>
        </w:rPr>
      </w:pPr>
      <w:r w:rsidRPr="001A3533">
        <w:rPr>
          <w:rFonts w:ascii="Arial" w:hAnsi="Arial" w:cs="Arial"/>
          <w:b/>
          <w:color w:val="002060"/>
          <w:sz w:val="24"/>
          <w:szCs w:val="24"/>
        </w:rPr>
        <w:t>Equality Act 2010</w:t>
      </w:r>
    </w:p>
    <w:p w14:paraId="166FD584" w14:textId="77777777" w:rsidR="00100F22" w:rsidRPr="001A3533" w:rsidRDefault="007B0988" w:rsidP="00100F22">
      <w:pPr>
        <w:spacing w:after="57" w:line="256" w:lineRule="auto"/>
        <w:ind w:left="-5" w:right="857" w:hanging="10"/>
        <w:jc w:val="both"/>
        <w:rPr>
          <w:rFonts w:ascii="Arial" w:hAnsi="Arial" w:cs="Arial"/>
          <w:color w:val="002060"/>
          <w:sz w:val="24"/>
          <w:szCs w:val="24"/>
        </w:rPr>
      </w:pPr>
      <w:r w:rsidRPr="001A3533">
        <w:rPr>
          <w:rFonts w:ascii="Arial" w:hAnsi="Arial" w:cs="Arial"/>
          <w:color w:val="002060"/>
          <w:sz w:val="24"/>
          <w:szCs w:val="24"/>
        </w:rPr>
        <w:t>The school will endeavour to make any necessary reasonable adjustments to the job and the working environment to enable access to employment</w:t>
      </w:r>
      <w:r w:rsidR="00100F22" w:rsidRPr="001A3533">
        <w:rPr>
          <w:rFonts w:ascii="Arial" w:hAnsi="Arial" w:cs="Arial"/>
          <w:color w:val="002060"/>
          <w:sz w:val="24"/>
          <w:szCs w:val="24"/>
        </w:rPr>
        <w:t xml:space="preserve"> opportunities for disabled job applicants or continued employment for any employee who develops a disabling condition (as defined in the Equality Act 2010).</w:t>
      </w:r>
    </w:p>
    <w:p w14:paraId="5B5ED6A8" w14:textId="77777777" w:rsidR="007E15DE" w:rsidRPr="001A3533" w:rsidRDefault="007B0988" w:rsidP="00782D34">
      <w:pPr>
        <w:spacing w:after="7140" w:line="240" w:lineRule="auto"/>
        <w:ind w:left="-6" w:right="856" w:hanging="11"/>
        <w:jc w:val="both"/>
        <w:rPr>
          <w:rFonts w:ascii="Arial" w:hAnsi="Arial" w:cs="Arial"/>
          <w:color w:val="002060"/>
          <w:sz w:val="24"/>
          <w:szCs w:val="24"/>
        </w:rPr>
      </w:pPr>
      <w:r w:rsidRPr="001A3533">
        <w:rPr>
          <w:rFonts w:ascii="Arial" w:hAnsi="Arial" w:cs="Arial"/>
          <w:color w:val="002060"/>
          <w:sz w:val="24"/>
          <w:szCs w:val="24"/>
        </w:rPr>
        <w:t xml:space="preserve">We will consider any reasonable adjustments under the Equality Act (2010) to enable an applicant </w:t>
      </w:r>
      <w:r w:rsidR="00A90FB6" w:rsidRPr="001A3533">
        <w:rPr>
          <w:rFonts w:ascii="Arial" w:hAnsi="Arial" w:cs="Arial"/>
          <w:color w:val="002060"/>
          <w:sz w:val="24"/>
          <w:szCs w:val="24"/>
        </w:rPr>
        <w:t xml:space="preserve">with </w:t>
      </w:r>
      <w:r w:rsidRPr="001A3533">
        <w:rPr>
          <w:rFonts w:ascii="Arial" w:hAnsi="Arial" w:cs="Arial"/>
          <w:color w:val="002060"/>
          <w:sz w:val="24"/>
          <w:szCs w:val="24"/>
        </w:rPr>
        <w:t xml:space="preserve">a disability (as </w:t>
      </w:r>
      <w:r w:rsidR="00100F22" w:rsidRPr="001A3533">
        <w:rPr>
          <w:rFonts w:ascii="Arial" w:hAnsi="Arial" w:cs="Arial"/>
          <w:color w:val="002060"/>
          <w:sz w:val="24"/>
          <w:szCs w:val="24"/>
        </w:rPr>
        <w:t xml:space="preserve">defined </w:t>
      </w:r>
      <w:r w:rsidRPr="001A3533">
        <w:rPr>
          <w:rFonts w:ascii="Arial" w:hAnsi="Arial" w:cs="Arial"/>
          <w:color w:val="002060"/>
          <w:sz w:val="24"/>
          <w:szCs w:val="24"/>
        </w:rPr>
        <w:t>under the Act</w:t>
      </w:r>
      <w:r w:rsidR="00100F22" w:rsidRPr="001A3533">
        <w:rPr>
          <w:rFonts w:ascii="Arial" w:hAnsi="Arial" w:cs="Arial"/>
          <w:color w:val="002060"/>
          <w:sz w:val="24"/>
          <w:szCs w:val="24"/>
        </w:rPr>
        <w:t>)</w:t>
      </w:r>
      <w:r w:rsidR="00A90FB6" w:rsidRPr="001A3533">
        <w:rPr>
          <w:rFonts w:ascii="Arial" w:hAnsi="Arial" w:cs="Arial"/>
          <w:color w:val="002060"/>
          <w:sz w:val="24"/>
          <w:szCs w:val="24"/>
        </w:rPr>
        <w:t xml:space="preserve"> t</w:t>
      </w:r>
      <w:r w:rsidRPr="001A3533">
        <w:rPr>
          <w:rFonts w:ascii="Arial" w:hAnsi="Arial" w:cs="Arial"/>
          <w:color w:val="002060"/>
          <w:sz w:val="24"/>
          <w:szCs w:val="24"/>
        </w:rPr>
        <w:t>o me</w:t>
      </w:r>
      <w:r w:rsidR="00782D34" w:rsidRPr="001A3533">
        <w:rPr>
          <w:rFonts w:ascii="Arial" w:hAnsi="Arial" w:cs="Arial"/>
          <w:color w:val="002060"/>
          <w:sz w:val="24"/>
          <w:szCs w:val="24"/>
        </w:rPr>
        <w:t>et the requirements of the post</w:t>
      </w:r>
    </w:p>
    <w:p w14:paraId="605DE397" w14:textId="77777777" w:rsidR="003E23F9" w:rsidRPr="001A3533" w:rsidRDefault="007B0988">
      <w:pPr>
        <w:tabs>
          <w:tab w:val="center" w:pos="5903"/>
          <w:tab w:val="center" w:pos="7081"/>
        </w:tabs>
        <w:spacing w:after="0"/>
        <w:rPr>
          <w:color w:val="002060"/>
        </w:rPr>
      </w:pPr>
      <w:r w:rsidRPr="001A3533">
        <w:rPr>
          <w:color w:val="002060"/>
        </w:rPr>
        <w:lastRenderedPageBreak/>
        <w:tab/>
      </w:r>
      <w:r w:rsidRPr="001A3533">
        <w:rPr>
          <w:rFonts w:ascii="Arial" w:eastAsia="Arial" w:hAnsi="Arial" w:cs="Arial"/>
          <w:color w:val="002060"/>
          <w:sz w:val="38"/>
        </w:rPr>
        <w:t xml:space="preserve"> </w:t>
      </w:r>
      <w:r w:rsidRPr="001A3533">
        <w:rPr>
          <w:rFonts w:ascii="Arial" w:eastAsia="Arial" w:hAnsi="Arial" w:cs="Arial"/>
          <w:color w:val="002060"/>
          <w:sz w:val="38"/>
        </w:rPr>
        <w:tab/>
      </w:r>
    </w:p>
    <w:p w14:paraId="0CF0FBAA" w14:textId="77777777" w:rsidR="00782D34" w:rsidRPr="001A3533" w:rsidRDefault="00782D34">
      <w:pPr>
        <w:spacing w:after="14" w:line="251" w:lineRule="auto"/>
        <w:ind w:left="269" w:hanging="10"/>
        <w:jc w:val="center"/>
        <w:rPr>
          <w:color w:val="002060"/>
          <w:sz w:val="42"/>
        </w:rPr>
      </w:pPr>
    </w:p>
    <w:p w14:paraId="13F35A23" w14:textId="77777777" w:rsidR="00996F2A" w:rsidRPr="00112F98" w:rsidRDefault="00996F2A" w:rsidP="00996F2A">
      <w:pPr>
        <w:spacing w:after="14" w:line="251" w:lineRule="auto"/>
        <w:ind w:left="269" w:hanging="10"/>
        <w:rPr>
          <w:rFonts w:ascii="Arial" w:hAnsi="Arial" w:cs="Arial"/>
          <w:color w:val="1F4E79" w:themeColor="accent1" w:themeShade="80"/>
          <w:sz w:val="36"/>
          <w:szCs w:val="36"/>
        </w:rPr>
      </w:pPr>
      <w:r w:rsidRPr="00112F98">
        <w:rPr>
          <w:rFonts w:ascii="Arial" w:hAnsi="Arial" w:cs="Arial"/>
          <w:color w:val="1F4E79" w:themeColor="accent1" w:themeShade="80"/>
          <w:sz w:val="36"/>
          <w:szCs w:val="36"/>
        </w:rPr>
        <w:t>Applications</w:t>
      </w:r>
    </w:p>
    <w:p w14:paraId="79D5BF16"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r>
        <w:rPr>
          <w:color w:val="1F4E79" w:themeColor="accent1" w:themeShade="80"/>
          <w:sz w:val="42"/>
        </w:rPr>
        <w:br/>
      </w:r>
      <w:r w:rsidRPr="00996F2A">
        <w:rPr>
          <w:rFonts w:ascii="Arial" w:hAnsi="Arial" w:cs="Arial"/>
          <w:color w:val="1F4E79" w:themeColor="accent1" w:themeShade="80"/>
          <w:sz w:val="24"/>
          <w:szCs w:val="24"/>
        </w:rPr>
        <w:t xml:space="preserve">Visits to the school, and informal enquiries, prior to application, are warmly welcomed please contact </w:t>
      </w:r>
      <w:r w:rsidR="00751F5D">
        <w:rPr>
          <w:rFonts w:ascii="Arial" w:hAnsi="Arial" w:cs="Arial"/>
          <w:color w:val="1F4E79" w:themeColor="accent1" w:themeShade="80"/>
          <w:sz w:val="24"/>
          <w:szCs w:val="24"/>
        </w:rPr>
        <w:t>Helen Hulse</w:t>
      </w:r>
      <w:r w:rsidRPr="00996F2A">
        <w:rPr>
          <w:rFonts w:ascii="Arial" w:hAnsi="Arial" w:cs="Arial"/>
          <w:color w:val="1F4E79" w:themeColor="accent1" w:themeShade="80"/>
          <w:sz w:val="24"/>
          <w:szCs w:val="24"/>
        </w:rPr>
        <w:t>,</w:t>
      </w:r>
      <w:r w:rsidR="00751F5D">
        <w:rPr>
          <w:rFonts w:ascii="Arial" w:hAnsi="Arial" w:cs="Arial"/>
          <w:color w:val="1F4E79" w:themeColor="accent1" w:themeShade="80"/>
          <w:sz w:val="24"/>
          <w:szCs w:val="24"/>
        </w:rPr>
        <w:t xml:space="preserve"> School Business Manager,</w:t>
      </w:r>
      <w:r w:rsidRPr="00996F2A">
        <w:rPr>
          <w:rFonts w:ascii="Arial" w:hAnsi="Arial" w:cs="Arial"/>
          <w:color w:val="1F4E79" w:themeColor="accent1" w:themeShade="80"/>
          <w:sz w:val="24"/>
          <w:szCs w:val="24"/>
        </w:rPr>
        <w:t xml:space="preserve"> on 01270 765031 to discuss or email </w:t>
      </w:r>
      <w:hyperlink r:id="rId11" w:history="1">
        <w:r w:rsidR="00751F5D" w:rsidRPr="00ED0CF9">
          <w:rPr>
            <w:rStyle w:val="Hyperlink"/>
            <w:rFonts w:ascii="Arial" w:hAnsi="Arial" w:cs="Arial"/>
            <w:sz w:val="24"/>
            <w:szCs w:val="24"/>
          </w:rPr>
          <w:t>hhulse@sandbachhigh.co.uk</w:t>
        </w:r>
      </w:hyperlink>
    </w:p>
    <w:p w14:paraId="1810AF0C"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p>
    <w:p w14:paraId="5318232B"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r w:rsidRPr="00996F2A">
        <w:rPr>
          <w:rFonts w:ascii="Arial" w:hAnsi="Arial" w:cs="Arial"/>
          <w:color w:val="1F4E79" w:themeColor="accent1" w:themeShade="80"/>
          <w:sz w:val="24"/>
          <w:szCs w:val="24"/>
        </w:rPr>
        <w:t>To apply for this post, please complete an application form with a supporting statement of no more than two sides of A4 on your suitabili</w:t>
      </w:r>
      <w:r>
        <w:rPr>
          <w:rFonts w:ascii="Arial" w:hAnsi="Arial" w:cs="Arial"/>
          <w:color w:val="1F4E79" w:themeColor="accent1" w:themeShade="80"/>
          <w:sz w:val="24"/>
          <w:szCs w:val="24"/>
        </w:rPr>
        <w:t>ty for the post and the school.</w:t>
      </w:r>
    </w:p>
    <w:p w14:paraId="600A1138" w14:textId="77777777" w:rsidR="00996F2A" w:rsidRPr="00996F2A" w:rsidRDefault="00996F2A" w:rsidP="00996F2A">
      <w:pPr>
        <w:spacing w:after="14" w:line="251" w:lineRule="auto"/>
        <w:ind w:left="269" w:hanging="10"/>
        <w:rPr>
          <w:rFonts w:ascii="Arial" w:hAnsi="Arial" w:cs="Arial"/>
          <w:color w:val="1F4E79" w:themeColor="accent1" w:themeShade="80"/>
          <w:sz w:val="24"/>
          <w:szCs w:val="24"/>
        </w:rPr>
      </w:pPr>
    </w:p>
    <w:p w14:paraId="7D43810F" w14:textId="77777777" w:rsidR="00782D34" w:rsidRPr="001A3533" w:rsidRDefault="00782D34" w:rsidP="00996F2A">
      <w:pPr>
        <w:spacing w:after="14" w:line="251" w:lineRule="auto"/>
        <w:rPr>
          <w:color w:val="002060"/>
          <w:sz w:val="42"/>
        </w:rPr>
      </w:pPr>
    </w:p>
    <w:p w14:paraId="21BB15FC" w14:textId="77777777" w:rsidR="00782D34" w:rsidRPr="001A3533" w:rsidRDefault="00782D34">
      <w:pPr>
        <w:spacing w:after="14" w:line="251" w:lineRule="auto"/>
        <w:ind w:left="269" w:hanging="10"/>
        <w:jc w:val="center"/>
        <w:rPr>
          <w:color w:val="002060"/>
          <w:sz w:val="42"/>
        </w:rPr>
      </w:pPr>
    </w:p>
    <w:p w14:paraId="21473000" w14:textId="77777777" w:rsidR="003E23F9" w:rsidRPr="001A3533" w:rsidRDefault="007B0988">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Thank you for your interest in our school.</w:t>
      </w:r>
    </w:p>
    <w:p w14:paraId="43094678" w14:textId="77777777" w:rsidR="00782D34" w:rsidRPr="001A3533" w:rsidRDefault="00782D34">
      <w:pPr>
        <w:spacing w:after="14" w:line="251" w:lineRule="auto"/>
        <w:ind w:left="269" w:hanging="10"/>
        <w:jc w:val="center"/>
        <w:rPr>
          <w:rFonts w:ascii="Arial" w:hAnsi="Arial" w:cs="Arial"/>
          <w:color w:val="002060"/>
          <w:sz w:val="32"/>
          <w:szCs w:val="32"/>
        </w:rPr>
      </w:pPr>
    </w:p>
    <w:p w14:paraId="55E13499" w14:textId="77777777" w:rsidR="003E23F9" w:rsidRPr="001A3533" w:rsidRDefault="007B0988">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We look forward to receiving your application.</w:t>
      </w:r>
    </w:p>
    <w:p w14:paraId="3BABA49A" w14:textId="77777777" w:rsidR="00782D34" w:rsidRPr="001A3533" w:rsidRDefault="00782D34">
      <w:pPr>
        <w:spacing w:after="14" w:line="251" w:lineRule="auto"/>
        <w:ind w:left="269" w:hanging="10"/>
        <w:jc w:val="center"/>
        <w:rPr>
          <w:rFonts w:ascii="Arial" w:hAnsi="Arial" w:cs="Arial"/>
          <w:color w:val="002060"/>
          <w:sz w:val="32"/>
          <w:szCs w:val="32"/>
        </w:rPr>
      </w:pPr>
    </w:p>
    <w:p w14:paraId="42D68BAD" w14:textId="77777777" w:rsidR="00782D34" w:rsidRPr="001A3533" w:rsidRDefault="00782D34">
      <w:pPr>
        <w:spacing w:after="14" w:line="251" w:lineRule="auto"/>
        <w:ind w:left="269" w:hanging="10"/>
        <w:jc w:val="center"/>
        <w:rPr>
          <w:rFonts w:ascii="Arial" w:hAnsi="Arial" w:cs="Arial"/>
          <w:color w:val="002060"/>
          <w:sz w:val="32"/>
          <w:szCs w:val="32"/>
        </w:rPr>
      </w:pPr>
      <w:r w:rsidRPr="001A3533">
        <w:rPr>
          <w:rFonts w:ascii="Arial" w:hAnsi="Arial" w:cs="Arial"/>
          <w:color w:val="002060"/>
          <w:sz w:val="32"/>
          <w:szCs w:val="32"/>
        </w:rPr>
        <w:t xml:space="preserve">All applications should be emailed to </w:t>
      </w:r>
      <w:hyperlink r:id="rId12" w:history="1">
        <w:r w:rsidRPr="001A3533">
          <w:rPr>
            <w:rStyle w:val="Hyperlink"/>
            <w:rFonts w:ascii="Arial" w:hAnsi="Arial" w:cs="Arial"/>
            <w:color w:val="002060"/>
            <w:sz w:val="32"/>
            <w:szCs w:val="32"/>
          </w:rPr>
          <w:t>recruitment@sandbachhigh.co.uk</w:t>
        </w:r>
      </w:hyperlink>
    </w:p>
    <w:p w14:paraId="3BB93C9F" w14:textId="77777777" w:rsidR="00782D34" w:rsidRPr="001A3533" w:rsidRDefault="00782D34">
      <w:pPr>
        <w:spacing w:after="14" w:line="251" w:lineRule="auto"/>
        <w:ind w:left="269" w:hanging="10"/>
        <w:jc w:val="center"/>
        <w:rPr>
          <w:color w:val="002060"/>
          <w:sz w:val="42"/>
        </w:rPr>
      </w:pPr>
    </w:p>
    <w:p w14:paraId="4C577242" w14:textId="77777777" w:rsidR="00782D34" w:rsidRPr="001A3533" w:rsidRDefault="00782D34">
      <w:pPr>
        <w:spacing w:after="14" w:line="251" w:lineRule="auto"/>
        <w:ind w:left="269" w:hanging="10"/>
        <w:jc w:val="center"/>
        <w:rPr>
          <w:color w:val="002060"/>
          <w:sz w:val="42"/>
        </w:rPr>
      </w:pPr>
    </w:p>
    <w:p w14:paraId="51C7274A" w14:textId="77777777" w:rsidR="00782D34" w:rsidRPr="001A3533" w:rsidRDefault="009B1C5F">
      <w:pPr>
        <w:spacing w:after="14" w:line="251" w:lineRule="auto"/>
        <w:ind w:left="269" w:hanging="10"/>
        <w:jc w:val="center"/>
        <w:rPr>
          <w:color w:val="002060"/>
          <w:sz w:val="42"/>
        </w:rPr>
      </w:pPr>
      <w:r w:rsidRPr="00AC3440">
        <w:rPr>
          <w:noProof/>
        </w:rPr>
        <w:drawing>
          <wp:anchor distT="0" distB="0" distL="114300" distR="114300" simplePos="0" relativeHeight="251661312" behindDoc="1" locked="0" layoutInCell="1" allowOverlap="1" wp14:anchorId="7A3B7925" wp14:editId="56A37A93">
            <wp:simplePos x="0" y="0"/>
            <wp:positionH relativeFrom="margin">
              <wp:align>right</wp:align>
            </wp:positionH>
            <wp:positionV relativeFrom="paragraph">
              <wp:posOffset>301625</wp:posOffset>
            </wp:positionV>
            <wp:extent cx="6496050" cy="1875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603B2F80" w14:textId="77777777" w:rsidR="00782D34" w:rsidRPr="001A3533" w:rsidRDefault="00782D34">
      <w:pPr>
        <w:spacing w:after="14" w:line="251" w:lineRule="auto"/>
        <w:ind w:left="269" w:hanging="10"/>
        <w:jc w:val="center"/>
        <w:rPr>
          <w:color w:val="002060"/>
          <w:sz w:val="42"/>
        </w:rPr>
      </w:pPr>
    </w:p>
    <w:p w14:paraId="599A37BC" w14:textId="77777777" w:rsidR="00782D34" w:rsidRPr="001A3533" w:rsidRDefault="00782D34">
      <w:pPr>
        <w:spacing w:after="14" w:line="251" w:lineRule="auto"/>
        <w:ind w:left="269" w:hanging="10"/>
        <w:jc w:val="center"/>
        <w:rPr>
          <w:color w:val="002060"/>
        </w:rPr>
      </w:pPr>
    </w:p>
    <w:sectPr w:rsidR="00782D34" w:rsidRPr="001A3533" w:rsidSect="00782D34">
      <w:headerReference w:type="even" r:id="rId13"/>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561BC" w14:textId="77777777" w:rsidR="005D745B" w:rsidRDefault="007B0988">
      <w:pPr>
        <w:spacing w:after="0" w:line="240" w:lineRule="auto"/>
      </w:pPr>
      <w:r>
        <w:separator/>
      </w:r>
    </w:p>
  </w:endnote>
  <w:endnote w:type="continuationSeparator" w:id="0">
    <w:p w14:paraId="62C7F274" w14:textId="77777777"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79E05" w14:textId="77777777" w:rsidR="005D745B" w:rsidRDefault="007B0988">
      <w:pPr>
        <w:spacing w:after="0" w:line="240" w:lineRule="auto"/>
      </w:pPr>
      <w:r>
        <w:separator/>
      </w:r>
    </w:p>
  </w:footnote>
  <w:footnote w:type="continuationSeparator" w:id="0">
    <w:p w14:paraId="716733EB" w14:textId="77777777"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C81E" w14:textId="77777777" w:rsidR="003E23F9" w:rsidRDefault="007B0988">
    <w:r>
      <w:rPr>
        <w:noProof/>
      </w:rPr>
      <mc:AlternateContent>
        <mc:Choice Requires="wpg">
          <w:drawing>
            <wp:anchor distT="0" distB="0" distL="114300" distR="114300" simplePos="0" relativeHeight="251657216" behindDoc="1" locked="0" layoutInCell="1" allowOverlap="1" wp14:anchorId="60A2E5A7" wp14:editId="6451170D">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xmlns:w16sdtfl="http://schemas.microsoft.com/office/word/2024/wordml/sdtformatlock">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F76"/>
    <w:multiLevelType w:val="hybridMultilevel"/>
    <w:tmpl w:val="3094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414F75"/>
    <w:multiLevelType w:val="hybridMultilevel"/>
    <w:tmpl w:val="0CC8B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E3319"/>
    <w:multiLevelType w:val="hybridMultilevel"/>
    <w:tmpl w:val="E88E5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6"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8"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3"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4"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16cid:durableId="1685746830">
    <w:abstractNumId w:val="13"/>
  </w:num>
  <w:num w:numId="2" w16cid:durableId="1793404089">
    <w:abstractNumId w:val="12"/>
  </w:num>
  <w:num w:numId="3" w16cid:durableId="1701586887">
    <w:abstractNumId w:val="7"/>
  </w:num>
  <w:num w:numId="4" w16cid:durableId="2014918423">
    <w:abstractNumId w:val="14"/>
  </w:num>
  <w:num w:numId="5" w16cid:durableId="727458269">
    <w:abstractNumId w:val="6"/>
  </w:num>
  <w:num w:numId="6" w16cid:durableId="2056735245">
    <w:abstractNumId w:val="5"/>
  </w:num>
  <w:num w:numId="7" w16cid:durableId="162551337">
    <w:abstractNumId w:val="8"/>
  </w:num>
  <w:num w:numId="8" w16cid:durableId="1525360695">
    <w:abstractNumId w:val="1"/>
  </w:num>
  <w:num w:numId="9" w16cid:durableId="245650171">
    <w:abstractNumId w:val="3"/>
  </w:num>
  <w:num w:numId="10" w16cid:durableId="433982946">
    <w:abstractNumId w:val="10"/>
  </w:num>
  <w:num w:numId="11" w16cid:durableId="1628731124">
    <w:abstractNumId w:val="11"/>
  </w:num>
  <w:num w:numId="12" w16cid:durableId="280575159">
    <w:abstractNumId w:val="9"/>
  </w:num>
  <w:num w:numId="13" w16cid:durableId="297994719">
    <w:abstractNumId w:val="4"/>
  </w:num>
  <w:num w:numId="14" w16cid:durableId="198515984">
    <w:abstractNumId w:val="2"/>
  </w:num>
  <w:num w:numId="15" w16cid:durableId="94472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0323B4"/>
    <w:rsid w:val="000939C8"/>
    <w:rsid w:val="000D344A"/>
    <w:rsid w:val="00100F22"/>
    <w:rsid w:val="0014487E"/>
    <w:rsid w:val="00160230"/>
    <w:rsid w:val="001A3533"/>
    <w:rsid w:val="001E1960"/>
    <w:rsid w:val="00201980"/>
    <w:rsid w:val="00292DFA"/>
    <w:rsid w:val="002B7B4E"/>
    <w:rsid w:val="003078D6"/>
    <w:rsid w:val="00326CB4"/>
    <w:rsid w:val="00376FC1"/>
    <w:rsid w:val="0038101E"/>
    <w:rsid w:val="003E23F9"/>
    <w:rsid w:val="003F69EE"/>
    <w:rsid w:val="00422ABD"/>
    <w:rsid w:val="004A0C9D"/>
    <w:rsid w:val="004B4979"/>
    <w:rsid w:val="004D750E"/>
    <w:rsid w:val="00534974"/>
    <w:rsid w:val="00572E01"/>
    <w:rsid w:val="00574F4B"/>
    <w:rsid w:val="005D745B"/>
    <w:rsid w:val="005E7E22"/>
    <w:rsid w:val="00630D9B"/>
    <w:rsid w:val="00652829"/>
    <w:rsid w:val="006B2EA8"/>
    <w:rsid w:val="006F0224"/>
    <w:rsid w:val="00751F5D"/>
    <w:rsid w:val="00782D34"/>
    <w:rsid w:val="00786690"/>
    <w:rsid w:val="007A6765"/>
    <w:rsid w:val="007B0988"/>
    <w:rsid w:val="007E15DE"/>
    <w:rsid w:val="008236D3"/>
    <w:rsid w:val="008A4118"/>
    <w:rsid w:val="008C079F"/>
    <w:rsid w:val="00926A4E"/>
    <w:rsid w:val="00995FD5"/>
    <w:rsid w:val="00996F2A"/>
    <w:rsid w:val="009A53F2"/>
    <w:rsid w:val="009B1C5F"/>
    <w:rsid w:val="009E0BD1"/>
    <w:rsid w:val="00A90FB6"/>
    <w:rsid w:val="00B731BF"/>
    <w:rsid w:val="00B85FD4"/>
    <w:rsid w:val="00C615BE"/>
    <w:rsid w:val="00C843D1"/>
    <w:rsid w:val="00C9743A"/>
    <w:rsid w:val="00D55E03"/>
    <w:rsid w:val="00D61933"/>
    <w:rsid w:val="00D83D89"/>
    <w:rsid w:val="00DD1FFE"/>
    <w:rsid w:val="00E559DF"/>
    <w:rsid w:val="00E807A2"/>
    <w:rsid w:val="00F07EED"/>
    <w:rsid w:val="00F82C6B"/>
    <w:rsid w:val="00FF36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E1DA"/>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75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andbachhig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hulse@sandbachhigh.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hyperlink" Target="http://www.legislation.gov.uk/uksi/2013/1198/pdfs/uksi_20131198_e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56221-DF22-4785-9D95-3E449DB0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3</cp:revision>
  <cp:lastPrinted>2022-06-07T08:20:00Z</cp:lastPrinted>
  <dcterms:created xsi:type="dcterms:W3CDTF">2025-05-13T09:12:00Z</dcterms:created>
  <dcterms:modified xsi:type="dcterms:W3CDTF">2025-05-13T09:16:00Z</dcterms:modified>
</cp:coreProperties>
</file>