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565" w:rsidRDefault="00E90565" w:rsidP="00D76D77">
      <w:pPr>
        <w:pStyle w:val="Heading1"/>
        <w:jc w:val="center"/>
        <w:rPr>
          <w:rFonts w:ascii="Arial" w:hAnsi="Arial" w:cs="Arial"/>
          <w:sz w:val="28"/>
          <w:szCs w:val="28"/>
        </w:rPr>
      </w:pPr>
    </w:p>
    <w:p w:rsidR="00E90565" w:rsidRDefault="0061691E" w:rsidP="0061691E">
      <w:pPr>
        <w:pStyle w:val="Heading1"/>
        <w:jc w:val="center"/>
        <w:rPr>
          <w:rFonts w:ascii="Arial" w:hAnsi="Arial" w:cs="Arial"/>
          <w:sz w:val="28"/>
          <w:szCs w:val="28"/>
        </w:rPr>
      </w:pPr>
      <w:r>
        <w:rPr>
          <w:noProof/>
        </w:rPr>
        <w:drawing>
          <wp:inline distT="0" distB="0" distL="0" distR="0" wp14:anchorId="201BBF04" wp14:editId="1EAB2602">
            <wp:extent cx="3025140" cy="929640"/>
            <wp:effectExtent l="0" t="0" r="3810" b="3810"/>
            <wp:docPr id="1" name="Picture 1" descr="Budmouth Academy Weymouth logo"/>
            <wp:cNvGraphicFramePr/>
            <a:graphic xmlns:a="http://schemas.openxmlformats.org/drawingml/2006/main">
              <a:graphicData uri="http://schemas.openxmlformats.org/drawingml/2006/picture">
                <pic:pic xmlns:pic="http://schemas.openxmlformats.org/drawingml/2006/picture">
                  <pic:nvPicPr>
                    <pic:cNvPr id="1" name="Picture 1" descr="Budmouth Academy Weymouth logo"/>
                    <pic:cNvPicPr/>
                  </pic:nvPicPr>
                  <pic:blipFill>
                    <a:blip r:embed="rId5">
                      <a:extLst>
                        <a:ext uri="{28A0092B-C50C-407E-A947-70E740481C1C}">
                          <a14:useLocalDpi xmlns:a14="http://schemas.microsoft.com/office/drawing/2010/main" val="0"/>
                        </a:ext>
                      </a:extLst>
                    </a:blip>
                    <a:srcRect l="13052" t="31549" r="10429" b="22191"/>
                    <a:stretch>
                      <a:fillRect/>
                    </a:stretch>
                  </pic:blipFill>
                  <pic:spPr bwMode="auto">
                    <a:xfrm>
                      <a:off x="0" y="0"/>
                      <a:ext cx="3025140" cy="929640"/>
                    </a:xfrm>
                    <a:prstGeom prst="rect">
                      <a:avLst/>
                    </a:prstGeom>
                    <a:noFill/>
                    <a:ln>
                      <a:noFill/>
                    </a:ln>
                  </pic:spPr>
                </pic:pic>
              </a:graphicData>
            </a:graphic>
          </wp:inline>
        </w:drawing>
      </w:r>
    </w:p>
    <w:p w:rsidR="00D76D77" w:rsidRPr="007A3AEA" w:rsidRDefault="007A3AEA" w:rsidP="00D76D77">
      <w:pPr>
        <w:pStyle w:val="Heading1"/>
        <w:jc w:val="center"/>
        <w:rPr>
          <w:rFonts w:ascii="Arial" w:hAnsi="Arial" w:cs="Arial"/>
          <w:sz w:val="28"/>
          <w:szCs w:val="28"/>
        </w:rPr>
      </w:pPr>
      <w:r w:rsidRPr="007A3AEA">
        <w:rPr>
          <w:rFonts w:ascii="Arial" w:hAnsi="Arial" w:cs="Arial"/>
          <w:sz w:val="28"/>
          <w:szCs w:val="28"/>
        </w:rPr>
        <w:t>Budmouth Academy Weymouth</w:t>
      </w:r>
      <w:r w:rsidR="00D76D77" w:rsidRPr="007A3AEA">
        <w:rPr>
          <w:rFonts w:ascii="Arial" w:hAnsi="Arial" w:cs="Arial"/>
          <w:sz w:val="28"/>
          <w:szCs w:val="28"/>
        </w:rPr>
        <w:t xml:space="preserve"> </w:t>
      </w:r>
    </w:p>
    <w:p w:rsidR="00D76D77" w:rsidRPr="00D76D77" w:rsidRDefault="007A3AEA" w:rsidP="00D76D77">
      <w:pPr>
        <w:pStyle w:val="Heading1"/>
        <w:jc w:val="center"/>
        <w:rPr>
          <w:rFonts w:ascii="Arial" w:hAnsi="Arial" w:cs="Arial"/>
          <w:sz w:val="24"/>
          <w:szCs w:val="24"/>
        </w:rPr>
      </w:pPr>
      <w:r>
        <w:rPr>
          <w:rFonts w:ascii="Arial" w:hAnsi="Arial" w:cs="Arial"/>
          <w:sz w:val="24"/>
          <w:szCs w:val="24"/>
        </w:rPr>
        <w:t>Job Description</w:t>
      </w:r>
    </w:p>
    <w:p w:rsidR="000E0A29" w:rsidRDefault="005C3C10" w:rsidP="005C3C10">
      <w:pPr>
        <w:jc w:val="center"/>
        <w:rPr>
          <w:rFonts w:cs="Arial"/>
          <w:b/>
          <w:sz w:val="24"/>
          <w:szCs w:val="24"/>
        </w:rPr>
      </w:pPr>
      <w:r w:rsidRPr="005C3C10">
        <w:rPr>
          <w:rFonts w:cs="Arial"/>
          <w:b/>
          <w:sz w:val="24"/>
          <w:szCs w:val="24"/>
        </w:rPr>
        <w:t>Specialist Teacher and Mana</w:t>
      </w:r>
      <w:r>
        <w:rPr>
          <w:rFonts w:cs="Arial"/>
          <w:b/>
          <w:sz w:val="24"/>
          <w:szCs w:val="24"/>
        </w:rPr>
        <w:t>ger for ASC/</w:t>
      </w:r>
      <w:r w:rsidRPr="005C3C10">
        <w:rPr>
          <w:rFonts w:cs="Arial"/>
          <w:b/>
          <w:sz w:val="24"/>
          <w:szCs w:val="24"/>
        </w:rPr>
        <w:t xml:space="preserve">Complex Communication Needs Specialist Resourced Base </w:t>
      </w:r>
      <w:r>
        <w:rPr>
          <w:rFonts w:cs="Arial"/>
          <w:b/>
          <w:sz w:val="24"/>
          <w:szCs w:val="24"/>
        </w:rPr>
        <w:t>P</w:t>
      </w:r>
      <w:r w:rsidRPr="005C3C10">
        <w:rPr>
          <w:rFonts w:cs="Arial"/>
          <w:b/>
          <w:sz w:val="24"/>
          <w:szCs w:val="24"/>
        </w:rPr>
        <w:t>rovision.</w:t>
      </w:r>
    </w:p>
    <w:p w:rsidR="005C3C10" w:rsidRPr="00B6674A" w:rsidRDefault="005C3C10" w:rsidP="005C3C10">
      <w:pPr>
        <w:jc w:val="center"/>
        <w:rPr>
          <w:rFonts w:cs="Arial"/>
          <w:b/>
          <w:sz w:val="20"/>
        </w:rPr>
      </w:pPr>
      <w:bookmarkStart w:id="0" w:name="_GoBack"/>
      <w:bookmarkEnd w:id="0"/>
    </w:p>
    <w:p w:rsidR="000E0A29" w:rsidRDefault="000E0A29" w:rsidP="000E0A29">
      <w:pPr>
        <w:rPr>
          <w:rFonts w:cs="Arial"/>
          <w:b/>
          <w:sz w:val="20"/>
        </w:rPr>
      </w:pPr>
      <w:r w:rsidRPr="0087349F">
        <w:rPr>
          <w:rFonts w:cs="Arial"/>
          <w:b/>
          <w:sz w:val="20"/>
        </w:rPr>
        <w:t xml:space="preserve">Reports to (designation): </w:t>
      </w:r>
      <w:r w:rsidR="007A3AEA">
        <w:rPr>
          <w:rFonts w:cs="Arial"/>
          <w:b/>
          <w:sz w:val="20"/>
        </w:rPr>
        <w:t>Principal</w:t>
      </w:r>
      <w:r w:rsidR="005C3C10">
        <w:rPr>
          <w:rFonts w:cs="Arial"/>
          <w:b/>
          <w:sz w:val="20"/>
        </w:rPr>
        <w:t>/Director of Inclusion and SEND</w:t>
      </w:r>
    </w:p>
    <w:p w:rsidR="00287FEE" w:rsidRPr="00287FEE" w:rsidRDefault="00287FEE" w:rsidP="00287FEE">
      <w:pPr>
        <w:pStyle w:val="FreeForm"/>
        <w:jc w:val="both"/>
        <w:rPr>
          <w:rFonts w:ascii="Arial" w:hAnsi="Arial" w:cs="Arial"/>
          <w:b/>
          <w:bCs/>
          <w:sz w:val="20"/>
          <w:szCs w:val="20"/>
        </w:rPr>
      </w:pPr>
      <w:r w:rsidRPr="00287FEE">
        <w:rPr>
          <w:rFonts w:ascii="Arial" w:hAnsi="Arial" w:cs="Arial"/>
          <w:b/>
          <w:sz w:val="20"/>
          <w:szCs w:val="20"/>
        </w:rPr>
        <w:t xml:space="preserve">Salary range:  </w:t>
      </w:r>
      <w:r w:rsidR="005C3C10">
        <w:rPr>
          <w:rFonts w:ascii="Arial" w:hAnsi="Arial" w:cs="Arial"/>
          <w:b/>
          <w:sz w:val="20"/>
          <w:szCs w:val="20"/>
        </w:rPr>
        <w:t>MS</w:t>
      </w:r>
    </w:p>
    <w:p w:rsidR="00DF3036" w:rsidRPr="0087349F" w:rsidRDefault="00DF3036" w:rsidP="000E0A29">
      <w:pPr>
        <w:rPr>
          <w:rFonts w:cs="Arial"/>
          <w:b/>
          <w:sz w:val="20"/>
        </w:rPr>
      </w:pPr>
    </w:p>
    <w:p w:rsidR="000E0A29" w:rsidRPr="0087349F" w:rsidRDefault="000E0A29" w:rsidP="000E0A29">
      <w:pPr>
        <w:numPr>
          <w:ilvl w:val="0"/>
          <w:numId w:val="1"/>
        </w:numPr>
        <w:rPr>
          <w:rFonts w:cs="Arial"/>
          <w:b/>
          <w:sz w:val="20"/>
        </w:rPr>
      </w:pPr>
      <w:r w:rsidRPr="0087349F">
        <w:rPr>
          <w:rFonts w:cs="Arial"/>
          <w:b/>
          <w:sz w:val="20"/>
        </w:rPr>
        <w:t>Job Purpose</w:t>
      </w:r>
    </w:p>
    <w:p w:rsidR="00C12A04" w:rsidRPr="0087349F" w:rsidRDefault="00C12A04" w:rsidP="00C12A04">
      <w:pPr>
        <w:ind w:left="360"/>
        <w:rPr>
          <w:rFonts w:cs="Arial"/>
          <w:b/>
          <w:sz w:val="20"/>
        </w:rPr>
      </w:pPr>
    </w:p>
    <w:p w:rsidR="005C3C10" w:rsidRDefault="004B5D60" w:rsidP="005C3C10">
      <w:pPr>
        <w:spacing w:before="120"/>
        <w:rPr>
          <w:rFonts w:cs="Arial"/>
          <w:sz w:val="20"/>
        </w:rPr>
      </w:pPr>
      <w:r>
        <w:rPr>
          <w:rFonts w:cs="Arial"/>
          <w:sz w:val="20"/>
        </w:rPr>
        <w:t xml:space="preserve">To be responsible for </w:t>
      </w:r>
      <w:r w:rsidR="00ED3C93">
        <w:rPr>
          <w:rFonts w:cs="Arial"/>
          <w:sz w:val="20"/>
        </w:rPr>
        <w:t xml:space="preserve">leading and </w:t>
      </w:r>
      <w:r>
        <w:rPr>
          <w:rFonts w:cs="Arial"/>
          <w:sz w:val="20"/>
        </w:rPr>
        <w:t xml:space="preserve">managing the provision of the </w:t>
      </w:r>
      <w:r w:rsidR="005C3C10">
        <w:rPr>
          <w:rFonts w:cs="Arial"/>
          <w:sz w:val="20"/>
        </w:rPr>
        <w:t>ASC</w:t>
      </w:r>
      <w:r w:rsidR="00ED3C93">
        <w:rPr>
          <w:rFonts w:cs="Arial"/>
          <w:sz w:val="20"/>
        </w:rPr>
        <w:t xml:space="preserve"> Base</w:t>
      </w:r>
      <w:r>
        <w:rPr>
          <w:rFonts w:cs="Arial"/>
          <w:sz w:val="20"/>
        </w:rPr>
        <w:t xml:space="preserve"> </w:t>
      </w:r>
      <w:r w:rsidR="005C3C10">
        <w:rPr>
          <w:rFonts w:cs="Arial"/>
          <w:sz w:val="20"/>
        </w:rPr>
        <w:t xml:space="preserve">to </w:t>
      </w:r>
      <w:r>
        <w:rPr>
          <w:rFonts w:cs="Arial"/>
          <w:sz w:val="20"/>
        </w:rPr>
        <w:t>enable high quality teaching and learning; effective use of resources; drive support of students learning to raise achiev</w:t>
      </w:r>
      <w:r w:rsidR="005C3C10">
        <w:rPr>
          <w:rFonts w:cs="Arial"/>
          <w:sz w:val="20"/>
        </w:rPr>
        <w:t>ements</w:t>
      </w:r>
    </w:p>
    <w:p w:rsidR="005C3C10" w:rsidRPr="005C3C10" w:rsidRDefault="005C3C10" w:rsidP="005C3C10">
      <w:pPr>
        <w:spacing w:before="120"/>
        <w:rPr>
          <w:rFonts w:cs="Arial"/>
          <w:sz w:val="20"/>
        </w:rPr>
      </w:pPr>
      <w:r w:rsidRPr="005C3C10">
        <w:rPr>
          <w:rFonts w:cs="Arial"/>
          <w:sz w:val="20"/>
        </w:rPr>
        <w:t xml:space="preserve">To work within Budmouth Academy mainstream secondary school to improve educational and social inclusion opportunities for pupils with ASC and complex communication needs </w:t>
      </w:r>
    </w:p>
    <w:p w:rsidR="005C3C10" w:rsidRPr="005C3C10" w:rsidRDefault="005C3C10" w:rsidP="005C3C10">
      <w:pPr>
        <w:spacing w:before="120"/>
        <w:rPr>
          <w:rFonts w:cs="Arial"/>
          <w:sz w:val="20"/>
        </w:rPr>
      </w:pPr>
      <w:r w:rsidRPr="005C3C10">
        <w:rPr>
          <w:rFonts w:cs="Arial"/>
          <w:sz w:val="20"/>
        </w:rPr>
        <w:t xml:space="preserve">To collaborate with children and young people, families and other professionals from Health, Education and Social Services in order to improve outcomes for children and young people with ASC and complex communication needs </w:t>
      </w:r>
    </w:p>
    <w:p w:rsidR="000E0A29" w:rsidRDefault="005C3C10" w:rsidP="005C3C10">
      <w:pPr>
        <w:spacing w:before="120"/>
        <w:rPr>
          <w:rFonts w:cs="Arial"/>
          <w:sz w:val="20"/>
        </w:rPr>
      </w:pPr>
      <w:r w:rsidRPr="005C3C10">
        <w:rPr>
          <w:rFonts w:cs="Arial"/>
          <w:sz w:val="20"/>
        </w:rPr>
        <w:t>To keep colleagues and stakeholders up-to-date and informed of LA and DfES guidance, initiatives and policies, with regard to inclusion and education</w:t>
      </w:r>
      <w:r w:rsidR="004B5D60">
        <w:rPr>
          <w:rFonts w:cs="Arial"/>
          <w:sz w:val="20"/>
        </w:rPr>
        <w:t xml:space="preserve"> and standards; and fostering inclusive practices in relation to teaching, learning and safeguarding to ensure effective support for </w:t>
      </w:r>
      <w:r w:rsidR="007A3AEA">
        <w:rPr>
          <w:rFonts w:cs="Arial"/>
          <w:sz w:val="20"/>
        </w:rPr>
        <w:t>SEND students across the school</w:t>
      </w:r>
      <w:r w:rsidR="004B5D60">
        <w:rPr>
          <w:rFonts w:cs="Arial"/>
          <w:sz w:val="20"/>
        </w:rPr>
        <w:t>.</w:t>
      </w:r>
    </w:p>
    <w:p w:rsidR="004B5D60" w:rsidRPr="0087349F" w:rsidRDefault="004B5D60" w:rsidP="0087349F">
      <w:pPr>
        <w:spacing w:before="120"/>
        <w:rPr>
          <w:rFonts w:cs="Arial"/>
          <w:sz w:val="20"/>
        </w:rPr>
      </w:pPr>
    </w:p>
    <w:p w:rsidR="00C571D9" w:rsidRPr="0087349F" w:rsidRDefault="000E0A29" w:rsidP="0087349F">
      <w:pPr>
        <w:numPr>
          <w:ilvl w:val="0"/>
          <w:numId w:val="1"/>
        </w:numPr>
        <w:rPr>
          <w:rFonts w:cs="Arial"/>
          <w:b/>
          <w:sz w:val="20"/>
        </w:rPr>
      </w:pPr>
      <w:r w:rsidRPr="0087349F">
        <w:rPr>
          <w:rFonts w:cs="Arial"/>
          <w:b/>
          <w:sz w:val="20"/>
        </w:rPr>
        <w:t>Job Duties and Responsibilities (including but not limited to)</w:t>
      </w:r>
    </w:p>
    <w:p w:rsidR="00E85A0E" w:rsidRPr="0087349F" w:rsidRDefault="00E85A0E" w:rsidP="0087349F">
      <w:pPr>
        <w:ind w:left="360"/>
        <w:rPr>
          <w:rFonts w:cs="Arial"/>
          <w:b/>
          <w:sz w:val="20"/>
        </w:rPr>
      </w:pP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work in liaison with colleagues providing advice on interventions, methodologies and strategies for pupils with ASC and complex communication needs </w:t>
      </w:r>
    </w:p>
    <w:p w:rsidR="005C3C10" w:rsidRPr="005C3C10" w:rsidRDefault="005C3C10" w:rsidP="005C3C10">
      <w:pPr>
        <w:pStyle w:val="ListParagraph"/>
        <w:numPr>
          <w:ilvl w:val="0"/>
          <w:numId w:val="29"/>
        </w:numPr>
        <w:spacing w:before="120"/>
        <w:rPr>
          <w:rFonts w:cs="Arial"/>
          <w:sz w:val="20"/>
        </w:rPr>
      </w:pPr>
      <w:r w:rsidRPr="005C3C10">
        <w:rPr>
          <w:rFonts w:cs="Arial"/>
          <w:sz w:val="20"/>
        </w:rPr>
        <w:t>To give advice to colleagues to address all aspects of the barriers and ASC specific needs that are likely to impact upon progress and learning for students in the Base</w:t>
      </w: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work collaboratively with school staff including the SENCO, Class Teachers and Teaching Assistants, ensuring strategies are implemented, monitored, and reviewed </w:t>
      </w: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work in partnership with the appropriate professionals to plan effectively and monitor progress for pupils with ASC and complex communication needs, including contributing to one page profiles, reviews and reports </w:t>
      </w: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ensure that pupils’ and parents’ thoughts and wishes are considered throughout any intervention </w:t>
      </w: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attend Annual/Termly reviews and planning meetings, preparing reports as appropriate </w:t>
      </w: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keep records of interventions, write reports for school giving advice and strategies, as well as reports for Education, Health and Care Plans as requested </w:t>
      </w:r>
    </w:p>
    <w:p w:rsidR="00BF5E86" w:rsidRDefault="005C3C10" w:rsidP="005C3C10">
      <w:pPr>
        <w:pStyle w:val="ListParagraph"/>
        <w:numPr>
          <w:ilvl w:val="0"/>
          <w:numId w:val="29"/>
        </w:numPr>
        <w:spacing w:before="120"/>
        <w:rPr>
          <w:rFonts w:cs="Arial"/>
          <w:sz w:val="20"/>
        </w:rPr>
      </w:pPr>
      <w:r w:rsidRPr="005C3C10">
        <w:rPr>
          <w:rFonts w:cs="Arial"/>
          <w:sz w:val="20"/>
        </w:rPr>
        <w:t>To jointly devise and deliver training on Autism and complex communication needs to relevant school staff</w:t>
      </w:r>
    </w:p>
    <w:p w:rsidR="005C3C10" w:rsidRPr="005C3C10" w:rsidRDefault="005C3C10" w:rsidP="005C3C10">
      <w:pPr>
        <w:pStyle w:val="ListParagraph"/>
        <w:numPr>
          <w:ilvl w:val="0"/>
          <w:numId w:val="29"/>
        </w:numPr>
        <w:spacing w:before="120"/>
        <w:rPr>
          <w:rFonts w:cs="Arial"/>
          <w:sz w:val="20"/>
        </w:rPr>
      </w:pPr>
      <w:r w:rsidRPr="005C3C10">
        <w:rPr>
          <w:rFonts w:cs="Arial"/>
          <w:sz w:val="20"/>
        </w:rPr>
        <w:t xml:space="preserve">To work with the Director of Inclusion and SEND and colleagues to develop SEND Support and improve autism and complex communication provision across the school </w:t>
      </w:r>
    </w:p>
    <w:p w:rsidR="005C3C10" w:rsidRPr="005C3C10" w:rsidRDefault="005C3C10" w:rsidP="005C3C10">
      <w:pPr>
        <w:pStyle w:val="ListParagraph"/>
        <w:numPr>
          <w:ilvl w:val="0"/>
          <w:numId w:val="29"/>
        </w:numPr>
        <w:spacing w:before="120"/>
        <w:rPr>
          <w:rFonts w:cs="Arial"/>
          <w:sz w:val="20"/>
        </w:rPr>
      </w:pPr>
      <w:r w:rsidRPr="005C3C10">
        <w:rPr>
          <w:rFonts w:cs="Arial"/>
          <w:sz w:val="20"/>
        </w:rPr>
        <w:t>To attend meetings and professional development as appropriate and maintain an up-to-date knowledge of developments in the field of autism and complex communication needs</w:t>
      </w:r>
    </w:p>
    <w:p w:rsidR="005C3C10" w:rsidRPr="005C3C10" w:rsidRDefault="005C3C10" w:rsidP="005C3C10">
      <w:pPr>
        <w:pStyle w:val="ListParagraph"/>
        <w:numPr>
          <w:ilvl w:val="0"/>
          <w:numId w:val="29"/>
        </w:numPr>
        <w:spacing w:before="120"/>
        <w:rPr>
          <w:rFonts w:cs="Arial"/>
          <w:sz w:val="20"/>
        </w:rPr>
      </w:pPr>
      <w:r w:rsidRPr="005C3C10">
        <w:rPr>
          <w:rFonts w:cs="Arial"/>
          <w:sz w:val="20"/>
        </w:rPr>
        <w:t>To plan, deliver and assess the impact of a range of bespoke interventions to both groups and individual pupils across all key stages</w:t>
      </w:r>
    </w:p>
    <w:p w:rsidR="005C3C10" w:rsidRPr="005C3C10" w:rsidRDefault="005C3C10" w:rsidP="005C3C10">
      <w:pPr>
        <w:pStyle w:val="ListParagraph"/>
        <w:numPr>
          <w:ilvl w:val="0"/>
          <w:numId w:val="29"/>
        </w:numPr>
        <w:spacing w:before="120"/>
        <w:rPr>
          <w:rFonts w:cs="Arial"/>
          <w:sz w:val="20"/>
        </w:rPr>
      </w:pPr>
      <w:r w:rsidRPr="005C3C10">
        <w:rPr>
          <w:rFonts w:cs="Arial"/>
          <w:sz w:val="20"/>
        </w:rPr>
        <w:t>To work with the Director of Inclusion and SEND in timetabling teaching assistants in the Base to support students in class and during intervention, identifying opportunities to develop independence in the students in preparation for lifelong learning</w:t>
      </w:r>
    </w:p>
    <w:p w:rsidR="005C3C10" w:rsidRPr="005C3C10" w:rsidRDefault="005C3C10" w:rsidP="005C3C10">
      <w:pPr>
        <w:pStyle w:val="ListParagraph"/>
        <w:numPr>
          <w:ilvl w:val="0"/>
          <w:numId w:val="29"/>
        </w:numPr>
        <w:spacing w:before="120"/>
        <w:rPr>
          <w:rFonts w:cs="Arial"/>
          <w:sz w:val="20"/>
        </w:rPr>
      </w:pPr>
      <w:r w:rsidRPr="005C3C10">
        <w:rPr>
          <w:rFonts w:cs="Arial"/>
          <w:sz w:val="20"/>
        </w:rPr>
        <w:t>To line manage the team of teaching assistants in the Base</w:t>
      </w:r>
    </w:p>
    <w:p w:rsidR="005C3C10" w:rsidRPr="005C3C10" w:rsidRDefault="005C3C10" w:rsidP="005C3C10">
      <w:pPr>
        <w:pStyle w:val="ListParagraph"/>
        <w:numPr>
          <w:ilvl w:val="0"/>
          <w:numId w:val="29"/>
        </w:numPr>
        <w:spacing w:before="120"/>
        <w:rPr>
          <w:rFonts w:cs="Arial"/>
          <w:sz w:val="20"/>
        </w:rPr>
      </w:pPr>
      <w:r w:rsidRPr="005C3C10">
        <w:rPr>
          <w:rFonts w:cs="Arial"/>
          <w:sz w:val="20"/>
        </w:rPr>
        <w:t>To carry out annual and review appraisal meetings with teaching assistants in the Base</w:t>
      </w:r>
    </w:p>
    <w:p w:rsidR="005C3C10" w:rsidRPr="005C3C10" w:rsidRDefault="005C3C10" w:rsidP="005C3C10">
      <w:pPr>
        <w:pStyle w:val="ListParagraph"/>
        <w:numPr>
          <w:ilvl w:val="0"/>
          <w:numId w:val="29"/>
        </w:numPr>
        <w:spacing w:before="120"/>
        <w:rPr>
          <w:rFonts w:cs="Arial"/>
          <w:sz w:val="20"/>
        </w:rPr>
      </w:pPr>
      <w:r w:rsidRPr="005C3C10">
        <w:rPr>
          <w:rFonts w:cs="Arial"/>
          <w:sz w:val="20"/>
        </w:rPr>
        <w:t>Any other duties and responsibilities within the range of the salary grade</w:t>
      </w:r>
    </w:p>
    <w:p w:rsidR="00BF5E86" w:rsidRPr="00BF5E86" w:rsidRDefault="00BF5E86" w:rsidP="00BF5E86">
      <w:pPr>
        <w:spacing w:before="120"/>
        <w:rPr>
          <w:rFonts w:cs="Arial"/>
          <w:sz w:val="20"/>
        </w:rPr>
      </w:pPr>
    </w:p>
    <w:p w:rsidR="00E7112F" w:rsidRPr="00E7112F" w:rsidRDefault="00E7112F" w:rsidP="00E7112F">
      <w:pPr>
        <w:pStyle w:val="NormalWeb"/>
        <w:numPr>
          <w:ilvl w:val="0"/>
          <w:numId w:val="1"/>
        </w:numPr>
        <w:spacing w:before="0" w:beforeAutospacing="0" w:after="0" w:afterAutospacing="0"/>
        <w:jc w:val="both"/>
        <w:rPr>
          <w:rFonts w:ascii="Arial" w:hAnsi="Arial" w:cs="Arial"/>
          <w:b/>
          <w:sz w:val="20"/>
          <w:szCs w:val="20"/>
        </w:rPr>
      </w:pPr>
      <w:r w:rsidRPr="00E7112F">
        <w:rPr>
          <w:rFonts w:ascii="Arial" w:hAnsi="Arial" w:cs="Arial"/>
          <w:b/>
          <w:sz w:val="20"/>
          <w:szCs w:val="20"/>
        </w:rPr>
        <w:t>Other Duties</w:t>
      </w:r>
    </w:p>
    <w:p w:rsidR="00E7112F" w:rsidRPr="00117793" w:rsidRDefault="00E7112F" w:rsidP="00E7112F">
      <w:pPr>
        <w:pStyle w:val="NormalWeb"/>
        <w:spacing w:before="0" w:beforeAutospacing="0" w:after="0" w:afterAutospacing="0"/>
        <w:ind w:left="360"/>
        <w:jc w:val="both"/>
        <w:rPr>
          <w:rFonts w:asciiTheme="minorHAnsi" w:hAnsiTheme="minorHAnsi"/>
          <w:b/>
          <w:sz w:val="22"/>
          <w:szCs w:val="22"/>
        </w:rPr>
      </w:pPr>
    </w:p>
    <w:p w:rsidR="00E7112F" w:rsidRPr="00E7112F" w:rsidRDefault="00E7112F"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To continue personal development as agreed at appraisal.</w:t>
      </w:r>
    </w:p>
    <w:p w:rsidR="00E7112F" w:rsidRPr="00E7112F" w:rsidRDefault="00E7112F"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To engage actively in the performance review process.</w:t>
      </w:r>
    </w:p>
    <w:p w:rsidR="00E7112F" w:rsidRPr="00E7112F" w:rsidRDefault="00E7112F"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To address the appraisal targets set by the line manager each Autumn Term.</w:t>
      </w:r>
    </w:p>
    <w:p w:rsidR="00E7112F" w:rsidRPr="00E7112F" w:rsidRDefault="00E7112F"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 xml:space="preserve">To undertake any other duty as specified by School Teachers’ Pay and Conditions Body  </w:t>
      </w:r>
    </w:p>
    <w:p w:rsidR="00E7112F" w:rsidRPr="00E7112F" w:rsidRDefault="00E7112F" w:rsidP="00E7112F">
      <w:pPr>
        <w:pStyle w:val="FreeForm"/>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(STPCB) not mentioned in the above.</w:t>
      </w:r>
    </w:p>
    <w:p w:rsidR="00E7112F" w:rsidRPr="00E7112F" w:rsidRDefault="00E7112F"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To play a full</w:t>
      </w:r>
      <w:r w:rsidR="007A3AEA">
        <w:rPr>
          <w:rFonts w:ascii="Arial" w:hAnsi="Arial" w:cs="Arial"/>
          <w:color w:val="auto"/>
          <w:sz w:val="20"/>
          <w:szCs w:val="20"/>
        </w:rPr>
        <w:t xml:space="preserve"> part in the life of the school</w:t>
      </w:r>
      <w:r w:rsidRPr="00E7112F">
        <w:rPr>
          <w:rFonts w:ascii="Arial" w:hAnsi="Arial" w:cs="Arial"/>
          <w:color w:val="auto"/>
          <w:sz w:val="20"/>
          <w:szCs w:val="20"/>
        </w:rPr>
        <w:t xml:space="preserve"> community, to support its distinctive aim and ethos and to encourage staff and students to follow this example.</w:t>
      </w:r>
    </w:p>
    <w:p w:rsidR="00E7112F" w:rsidRPr="00E7112F" w:rsidRDefault="007A3AEA"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Pr>
          <w:rFonts w:ascii="Arial" w:hAnsi="Arial" w:cs="Arial"/>
          <w:color w:val="auto"/>
          <w:sz w:val="20"/>
          <w:szCs w:val="20"/>
        </w:rPr>
        <w:t>To support the school</w:t>
      </w:r>
      <w:r w:rsidR="00E7112F" w:rsidRPr="00E7112F">
        <w:rPr>
          <w:rFonts w:ascii="Arial" w:hAnsi="Arial" w:cs="Arial"/>
          <w:color w:val="auto"/>
          <w:sz w:val="20"/>
          <w:szCs w:val="20"/>
        </w:rPr>
        <w:t xml:space="preserve"> in meeting its legal requirements for worship.</w:t>
      </w:r>
    </w:p>
    <w:p w:rsidR="00E7112F" w:rsidRPr="00E7112F" w:rsidRDefault="007A3AEA"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Pr>
          <w:rFonts w:ascii="Arial" w:hAnsi="Arial" w:cs="Arial"/>
          <w:color w:val="auto"/>
          <w:sz w:val="20"/>
          <w:szCs w:val="20"/>
        </w:rPr>
        <w:t>To promote actively the school</w:t>
      </w:r>
      <w:r w:rsidR="00E7112F" w:rsidRPr="00E7112F">
        <w:rPr>
          <w:rFonts w:ascii="Arial" w:hAnsi="Arial" w:cs="Arial"/>
          <w:color w:val="auto"/>
          <w:sz w:val="20"/>
          <w:szCs w:val="20"/>
        </w:rPr>
        <w:t>’s corporate policies.</w:t>
      </w:r>
    </w:p>
    <w:p w:rsidR="00E7112F" w:rsidRPr="00E7112F" w:rsidRDefault="007A3AEA"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Pr>
          <w:rFonts w:ascii="Arial" w:hAnsi="Arial" w:cs="Arial"/>
          <w:color w:val="auto"/>
          <w:sz w:val="20"/>
          <w:szCs w:val="20"/>
        </w:rPr>
        <w:t>To comply with the school</w:t>
      </w:r>
      <w:r w:rsidR="00E7112F" w:rsidRPr="00E7112F">
        <w:rPr>
          <w:rFonts w:ascii="Arial" w:hAnsi="Arial" w:cs="Arial"/>
          <w:color w:val="auto"/>
          <w:sz w:val="20"/>
          <w:szCs w:val="20"/>
        </w:rPr>
        <w:t>’s Health and Safety policy and undertake risk assessments as appropriate.</w:t>
      </w:r>
    </w:p>
    <w:p w:rsidR="00E7112F" w:rsidRPr="00E7112F" w:rsidRDefault="00E7112F"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sidRPr="00E7112F">
        <w:rPr>
          <w:rFonts w:ascii="Arial" w:hAnsi="Arial" w:cs="Arial"/>
          <w:color w:val="auto"/>
          <w:sz w:val="20"/>
          <w:szCs w:val="20"/>
        </w:rPr>
        <w:t>To show a record of excellent attendance and punctuality.</w:t>
      </w:r>
    </w:p>
    <w:p w:rsidR="00E7112F" w:rsidRPr="00BF5E86" w:rsidRDefault="007A3AEA" w:rsidP="00E7112F">
      <w:pPr>
        <w:pStyle w:val="FreeForm"/>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37"/>
        <w:jc w:val="both"/>
        <w:rPr>
          <w:rFonts w:ascii="Arial" w:hAnsi="Arial" w:cs="Arial"/>
          <w:color w:val="auto"/>
          <w:sz w:val="20"/>
          <w:szCs w:val="20"/>
        </w:rPr>
      </w:pPr>
      <w:r>
        <w:rPr>
          <w:rFonts w:ascii="Arial" w:hAnsi="Arial" w:cs="Arial"/>
          <w:color w:val="auto"/>
          <w:sz w:val="20"/>
          <w:szCs w:val="20"/>
        </w:rPr>
        <w:t>To adhere to the school</w:t>
      </w:r>
      <w:r w:rsidR="00E7112F" w:rsidRPr="00E7112F">
        <w:rPr>
          <w:rFonts w:ascii="Arial" w:hAnsi="Arial" w:cs="Arial"/>
          <w:color w:val="auto"/>
          <w:sz w:val="20"/>
          <w:szCs w:val="20"/>
        </w:rPr>
        <w:t>’s Dress Code</w:t>
      </w:r>
    </w:p>
    <w:p w:rsidR="00E7112F" w:rsidRPr="00117793" w:rsidRDefault="00E7112F" w:rsidP="00E7112F">
      <w:pPr>
        <w:pStyle w:val="ListParagraph"/>
        <w:pBdr>
          <w:top w:val="nil"/>
          <w:left w:val="nil"/>
          <w:bottom w:val="nil"/>
          <w:right w:val="nil"/>
          <w:between w:val="nil"/>
          <w:bar w:val="nil"/>
        </w:pBdr>
        <w:ind w:left="426"/>
        <w:rPr>
          <w:rFonts w:ascii="Calibri" w:eastAsia="TeX Gyre Adventor" w:hAnsi="Calibri" w:cs="TeX Gyre Adventor"/>
        </w:rPr>
      </w:pPr>
    </w:p>
    <w:p w:rsidR="00E7112F" w:rsidRDefault="00E7112F" w:rsidP="00E7112F">
      <w:pPr>
        <w:pStyle w:val="NormalWeb"/>
        <w:numPr>
          <w:ilvl w:val="0"/>
          <w:numId w:val="1"/>
        </w:numPr>
        <w:spacing w:before="0" w:beforeAutospacing="0" w:after="0" w:afterAutospacing="0"/>
        <w:ind w:left="397" w:hanging="357"/>
        <w:rPr>
          <w:rFonts w:ascii="Arial" w:hAnsi="Arial" w:cs="Arial"/>
          <w:b/>
          <w:sz w:val="20"/>
          <w:szCs w:val="20"/>
        </w:rPr>
      </w:pPr>
      <w:r w:rsidRPr="00E7112F">
        <w:rPr>
          <w:rFonts w:ascii="Arial" w:hAnsi="Arial" w:cs="Arial"/>
          <w:b/>
          <w:sz w:val="20"/>
          <w:szCs w:val="20"/>
        </w:rPr>
        <w:t>General</w:t>
      </w:r>
    </w:p>
    <w:p w:rsidR="00E7112F" w:rsidRPr="00E7112F" w:rsidRDefault="00E7112F" w:rsidP="00E7112F">
      <w:pPr>
        <w:pStyle w:val="NormalWeb"/>
        <w:spacing w:before="0" w:beforeAutospacing="0" w:after="0" w:afterAutospacing="0"/>
        <w:ind w:left="397"/>
        <w:rPr>
          <w:rFonts w:ascii="Arial" w:hAnsi="Arial" w:cs="Arial"/>
          <w:b/>
          <w:sz w:val="20"/>
          <w:szCs w:val="20"/>
        </w:rPr>
      </w:pPr>
    </w:p>
    <w:p w:rsidR="00E7112F" w:rsidRPr="00E7112F" w:rsidRDefault="00E7112F" w:rsidP="00E7112F">
      <w:pPr>
        <w:pStyle w:val="ListParagraph"/>
        <w:numPr>
          <w:ilvl w:val="0"/>
          <w:numId w:val="27"/>
        </w:numPr>
        <w:ind w:left="697" w:hanging="357"/>
        <w:rPr>
          <w:rFonts w:cs="Arial"/>
          <w:sz w:val="20"/>
        </w:rPr>
      </w:pPr>
      <w:r w:rsidRPr="00E7112F">
        <w:rPr>
          <w:rFonts w:cs="Arial"/>
          <w:sz w:val="20"/>
        </w:rPr>
        <w:t>Employees will be expected to comply with any reasonable request from a manager to undertake work of a similar level that is not specified in this job description.</w:t>
      </w:r>
    </w:p>
    <w:p w:rsidR="00E7112F" w:rsidRPr="00E7112F" w:rsidRDefault="00E7112F" w:rsidP="00E7112F">
      <w:pPr>
        <w:pStyle w:val="FreeForm"/>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697" w:hanging="357"/>
        <w:rPr>
          <w:rFonts w:ascii="Arial" w:hAnsi="Arial" w:cs="Arial"/>
          <w:color w:val="auto"/>
          <w:sz w:val="20"/>
          <w:szCs w:val="20"/>
        </w:rPr>
      </w:pPr>
      <w:r w:rsidRPr="00E7112F">
        <w:rPr>
          <w:rFonts w:ascii="Arial" w:hAnsi="Arial" w:cs="Arial"/>
          <w:color w:val="auto"/>
          <w:sz w:val="20"/>
          <w:szCs w:val="20"/>
        </w:rPr>
        <w:t>Employees are expected to be courteous to colleagues and provide a welcoming environment to visitors and telephone callers.</w:t>
      </w:r>
    </w:p>
    <w:p w:rsidR="00F31321" w:rsidRPr="0087349F" w:rsidRDefault="00F31321" w:rsidP="0087349F">
      <w:pPr>
        <w:spacing w:before="120"/>
        <w:rPr>
          <w:rFonts w:cs="Arial"/>
          <w:sz w:val="20"/>
        </w:rPr>
      </w:pPr>
    </w:p>
    <w:p w:rsidR="000E0A29" w:rsidRPr="0087349F" w:rsidRDefault="000E0A29" w:rsidP="0087349F">
      <w:pPr>
        <w:numPr>
          <w:ilvl w:val="0"/>
          <w:numId w:val="1"/>
        </w:numPr>
        <w:rPr>
          <w:rFonts w:cs="Arial"/>
          <w:b/>
          <w:sz w:val="20"/>
        </w:rPr>
      </w:pPr>
      <w:r w:rsidRPr="0087349F">
        <w:rPr>
          <w:rFonts w:cs="Arial"/>
          <w:b/>
          <w:sz w:val="20"/>
        </w:rPr>
        <w:t>Knowledge and Skills</w:t>
      </w:r>
    </w:p>
    <w:p w:rsidR="000E0A29" w:rsidRPr="0087349F" w:rsidRDefault="000E0A29" w:rsidP="0087349F">
      <w:pPr>
        <w:rPr>
          <w:rFonts w:cs="Arial"/>
          <w:b/>
          <w:sz w:val="20"/>
        </w:rPr>
      </w:pPr>
    </w:p>
    <w:p w:rsidR="000E0A29" w:rsidRPr="0087349F" w:rsidRDefault="000E0A29" w:rsidP="007636B8">
      <w:pPr>
        <w:numPr>
          <w:ilvl w:val="0"/>
          <w:numId w:val="23"/>
        </w:numPr>
        <w:tabs>
          <w:tab w:val="left" w:pos="1080"/>
        </w:tabs>
        <w:ind w:left="714" w:hanging="357"/>
        <w:rPr>
          <w:rFonts w:cs="Arial"/>
          <w:sz w:val="20"/>
        </w:rPr>
      </w:pPr>
      <w:r w:rsidRPr="0087349F">
        <w:rPr>
          <w:rFonts w:cs="Arial"/>
          <w:sz w:val="20"/>
        </w:rPr>
        <w:t>ICT to advance the teaching and learning of students</w:t>
      </w:r>
    </w:p>
    <w:p w:rsidR="000E0A29" w:rsidRPr="0087349F" w:rsidRDefault="005F3206" w:rsidP="007636B8">
      <w:pPr>
        <w:numPr>
          <w:ilvl w:val="0"/>
          <w:numId w:val="23"/>
        </w:numPr>
        <w:tabs>
          <w:tab w:val="left" w:pos="1080"/>
        </w:tabs>
        <w:ind w:left="714" w:hanging="357"/>
        <w:rPr>
          <w:rFonts w:cs="Arial"/>
          <w:sz w:val="20"/>
        </w:rPr>
      </w:pPr>
      <w:r w:rsidRPr="0087349F">
        <w:rPr>
          <w:rFonts w:cs="Arial"/>
          <w:sz w:val="20"/>
        </w:rPr>
        <w:t>ICT to monitor and review progress</w:t>
      </w:r>
      <w:r w:rsidR="005D0362">
        <w:rPr>
          <w:rFonts w:cs="Arial"/>
          <w:sz w:val="20"/>
        </w:rPr>
        <w:t xml:space="preserve"> through the analysis of data</w:t>
      </w:r>
    </w:p>
    <w:p w:rsidR="005F3206" w:rsidRPr="0087349F" w:rsidRDefault="005F3206" w:rsidP="007636B8">
      <w:pPr>
        <w:numPr>
          <w:ilvl w:val="0"/>
          <w:numId w:val="23"/>
        </w:numPr>
        <w:tabs>
          <w:tab w:val="left" w:pos="1080"/>
        </w:tabs>
        <w:ind w:left="714" w:hanging="357"/>
        <w:rPr>
          <w:rFonts w:cs="Arial"/>
          <w:sz w:val="20"/>
        </w:rPr>
      </w:pPr>
      <w:r w:rsidRPr="0087349F">
        <w:rPr>
          <w:rFonts w:cs="Arial"/>
          <w:sz w:val="20"/>
        </w:rPr>
        <w:t>High level of organisation</w:t>
      </w:r>
    </w:p>
    <w:p w:rsidR="005F3206" w:rsidRPr="0087349F" w:rsidRDefault="00A63D48" w:rsidP="007636B8">
      <w:pPr>
        <w:pStyle w:val="BodyText"/>
        <w:numPr>
          <w:ilvl w:val="0"/>
          <w:numId w:val="23"/>
        </w:numPr>
        <w:tabs>
          <w:tab w:val="left" w:pos="1080"/>
          <w:tab w:val="right" w:pos="10065"/>
        </w:tabs>
        <w:spacing w:after="0" w:line="240" w:lineRule="auto"/>
        <w:ind w:left="714" w:hanging="357"/>
        <w:jc w:val="left"/>
        <w:rPr>
          <w:rFonts w:ascii="Arial" w:hAnsi="Arial" w:cs="Arial"/>
          <w:sz w:val="20"/>
        </w:rPr>
      </w:pPr>
      <w:r>
        <w:rPr>
          <w:rFonts w:ascii="Arial" w:hAnsi="Arial" w:cs="Arial"/>
          <w:sz w:val="20"/>
        </w:rPr>
        <w:t>Experience of inclusion p</w:t>
      </w:r>
      <w:r w:rsidR="005F3206" w:rsidRPr="0087349F">
        <w:rPr>
          <w:rFonts w:ascii="Arial" w:hAnsi="Arial" w:cs="Arial"/>
          <w:sz w:val="20"/>
        </w:rPr>
        <w:t>ractices: gender differences, differentiation, SEN, gifted and talented.</w:t>
      </w:r>
    </w:p>
    <w:p w:rsidR="000E0A29" w:rsidRPr="0087349F" w:rsidRDefault="000E0A29" w:rsidP="0087349F">
      <w:pPr>
        <w:tabs>
          <w:tab w:val="num" w:pos="1080"/>
        </w:tabs>
        <w:ind w:left="1080"/>
        <w:rPr>
          <w:rFonts w:cs="Arial"/>
          <w:sz w:val="20"/>
        </w:rPr>
      </w:pPr>
    </w:p>
    <w:p w:rsidR="000E0A29" w:rsidRPr="0087349F" w:rsidRDefault="000E0A29" w:rsidP="0087349F">
      <w:pPr>
        <w:numPr>
          <w:ilvl w:val="0"/>
          <w:numId w:val="1"/>
        </w:numPr>
        <w:rPr>
          <w:rFonts w:cs="Arial"/>
          <w:b/>
          <w:sz w:val="20"/>
        </w:rPr>
      </w:pPr>
      <w:r w:rsidRPr="0087349F">
        <w:rPr>
          <w:rFonts w:cs="Arial"/>
          <w:b/>
          <w:sz w:val="20"/>
        </w:rPr>
        <w:t>Working Environment</w:t>
      </w:r>
    </w:p>
    <w:p w:rsidR="000E0A29" w:rsidRPr="0087349F" w:rsidRDefault="000E0A29" w:rsidP="0087349F">
      <w:pPr>
        <w:rPr>
          <w:rFonts w:cs="Arial"/>
          <w:sz w:val="20"/>
        </w:rPr>
      </w:pPr>
    </w:p>
    <w:p w:rsidR="003319F5" w:rsidRPr="00E73BE7" w:rsidRDefault="003319F5" w:rsidP="003319F5">
      <w:pPr>
        <w:pStyle w:val="ListParagraph"/>
        <w:numPr>
          <w:ilvl w:val="0"/>
          <w:numId w:val="25"/>
        </w:numPr>
        <w:autoSpaceDE w:val="0"/>
        <w:autoSpaceDN w:val="0"/>
        <w:adjustRightInd w:val="0"/>
        <w:rPr>
          <w:rFonts w:cs="Arial"/>
          <w:sz w:val="20"/>
        </w:rPr>
      </w:pPr>
      <w:r>
        <w:rPr>
          <w:rFonts w:cs="Arial"/>
          <w:sz w:val="20"/>
        </w:rPr>
        <w:t xml:space="preserve">Duties are </w:t>
      </w:r>
      <w:r w:rsidR="00E7112F">
        <w:rPr>
          <w:rFonts w:cs="Arial"/>
          <w:sz w:val="20"/>
        </w:rPr>
        <w:t xml:space="preserve">normally performed in a </w:t>
      </w:r>
      <w:r>
        <w:rPr>
          <w:rFonts w:cs="Arial"/>
          <w:sz w:val="20"/>
        </w:rPr>
        <w:t>classroom environment.</w:t>
      </w:r>
    </w:p>
    <w:p w:rsidR="003319F5" w:rsidRDefault="003319F5" w:rsidP="003319F5">
      <w:pPr>
        <w:pStyle w:val="ListParagraph"/>
        <w:numPr>
          <w:ilvl w:val="0"/>
          <w:numId w:val="25"/>
        </w:numPr>
        <w:autoSpaceDE w:val="0"/>
        <w:autoSpaceDN w:val="0"/>
        <w:adjustRightInd w:val="0"/>
        <w:rPr>
          <w:rFonts w:cs="Arial"/>
          <w:sz w:val="20"/>
        </w:rPr>
      </w:pPr>
      <w:r>
        <w:rPr>
          <w:rFonts w:cs="Arial"/>
          <w:sz w:val="20"/>
        </w:rPr>
        <w:t xml:space="preserve">Duties may be occasionally performed </w:t>
      </w:r>
      <w:r w:rsidR="00E7112F">
        <w:rPr>
          <w:rFonts w:cs="Arial"/>
          <w:sz w:val="20"/>
        </w:rPr>
        <w:t>on f</w:t>
      </w:r>
      <w:r w:rsidR="007A3AEA">
        <w:rPr>
          <w:rFonts w:cs="Arial"/>
          <w:sz w:val="20"/>
        </w:rPr>
        <w:t>ield trips away from the school</w:t>
      </w:r>
      <w:r>
        <w:rPr>
          <w:rFonts w:cs="Arial"/>
          <w:sz w:val="20"/>
        </w:rPr>
        <w:t>.</w:t>
      </w:r>
    </w:p>
    <w:p w:rsidR="003319F5" w:rsidRDefault="003319F5" w:rsidP="003319F5">
      <w:pPr>
        <w:pStyle w:val="ListParagraph"/>
        <w:numPr>
          <w:ilvl w:val="0"/>
          <w:numId w:val="25"/>
        </w:numPr>
        <w:autoSpaceDE w:val="0"/>
        <w:autoSpaceDN w:val="0"/>
        <w:adjustRightInd w:val="0"/>
        <w:rPr>
          <w:rFonts w:cs="Arial"/>
          <w:sz w:val="20"/>
        </w:rPr>
      </w:pPr>
      <w:r>
        <w:rPr>
          <w:rFonts w:cs="Arial"/>
          <w:sz w:val="20"/>
        </w:rPr>
        <w:t>The noise level in the work environment is usually moderate</w:t>
      </w:r>
    </w:p>
    <w:p w:rsidR="00E7112F" w:rsidRPr="007A3AEA" w:rsidRDefault="007A3AEA" w:rsidP="00E7112F">
      <w:pPr>
        <w:pStyle w:val="ListParagraph"/>
        <w:numPr>
          <w:ilvl w:val="0"/>
          <w:numId w:val="25"/>
        </w:numPr>
        <w:rPr>
          <w:rFonts w:cs="Arial"/>
          <w:sz w:val="20"/>
        </w:rPr>
      </w:pPr>
      <w:r>
        <w:rPr>
          <w:rFonts w:cs="Arial"/>
          <w:sz w:val="20"/>
        </w:rPr>
        <w:t>The school</w:t>
      </w:r>
      <w:r w:rsidR="00E7112F" w:rsidRPr="007A3AEA">
        <w:rPr>
          <w:rFonts w:cs="Arial"/>
          <w:sz w:val="20"/>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rsidR="00E7112F" w:rsidRPr="007A3AEA" w:rsidRDefault="00E7112F" w:rsidP="00E7112F">
      <w:pPr>
        <w:pStyle w:val="ListParagraph"/>
        <w:numPr>
          <w:ilvl w:val="0"/>
          <w:numId w:val="25"/>
        </w:numPr>
        <w:rPr>
          <w:rFonts w:cs="Arial"/>
          <w:sz w:val="20"/>
        </w:rPr>
      </w:pPr>
      <w:r w:rsidRPr="007A3AEA">
        <w:rPr>
          <w:rFonts w:cs="Arial"/>
          <w:sz w:val="20"/>
        </w:rPr>
        <w:t>Employees will commit to using their influence with other staff and students to promote high standards of behavi</w:t>
      </w:r>
      <w:r w:rsidR="007A3AEA">
        <w:rPr>
          <w:rFonts w:cs="Arial"/>
          <w:sz w:val="20"/>
        </w:rPr>
        <w:t>our and order within the school</w:t>
      </w:r>
      <w:r w:rsidR="009F2614" w:rsidRPr="007A3AEA">
        <w:rPr>
          <w:rFonts w:cs="Arial"/>
          <w:sz w:val="20"/>
        </w:rPr>
        <w:t>.</w:t>
      </w:r>
      <w:r w:rsidRPr="007A3AEA">
        <w:rPr>
          <w:rFonts w:cs="Arial"/>
          <w:sz w:val="20"/>
        </w:rPr>
        <w:t xml:space="preserve"> </w:t>
      </w:r>
    </w:p>
    <w:p w:rsidR="00E7112F" w:rsidRPr="007A3AEA" w:rsidRDefault="007A3AEA" w:rsidP="00E7112F">
      <w:pPr>
        <w:pStyle w:val="ListParagraph"/>
        <w:numPr>
          <w:ilvl w:val="0"/>
          <w:numId w:val="25"/>
        </w:numPr>
        <w:rPr>
          <w:rFonts w:cs="Arial"/>
          <w:sz w:val="20"/>
        </w:rPr>
      </w:pPr>
      <w:r>
        <w:rPr>
          <w:rFonts w:cs="Arial"/>
          <w:sz w:val="20"/>
        </w:rPr>
        <w:t>Working to maintain the school</w:t>
      </w:r>
      <w:r w:rsidR="00E7112F" w:rsidRPr="007A3AEA">
        <w:rPr>
          <w:rFonts w:cs="Arial"/>
          <w:sz w:val="20"/>
        </w:rPr>
        <w:t xml:space="preserve"> at the forefront of educational practice</w:t>
      </w:r>
      <w:r w:rsidR="009F2614" w:rsidRPr="007A3AEA">
        <w:rPr>
          <w:rFonts w:cs="Arial"/>
          <w:sz w:val="20"/>
        </w:rPr>
        <w:t>.</w:t>
      </w:r>
    </w:p>
    <w:p w:rsidR="00E7112F" w:rsidRPr="007A3AEA" w:rsidRDefault="00E7112F" w:rsidP="00E7112F">
      <w:pPr>
        <w:pStyle w:val="ListParagraph"/>
        <w:numPr>
          <w:ilvl w:val="0"/>
          <w:numId w:val="25"/>
        </w:numPr>
        <w:rPr>
          <w:rFonts w:cs="Arial"/>
          <w:sz w:val="20"/>
        </w:rPr>
      </w:pPr>
      <w:r w:rsidRPr="007A3AEA">
        <w:rPr>
          <w:rFonts w:cs="Arial"/>
          <w:sz w:val="20"/>
        </w:rPr>
        <w:t>Foster and sustain a culture of enterprise and creativi</w:t>
      </w:r>
      <w:r w:rsidR="007A3AEA">
        <w:rPr>
          <w:rFonts w:cs="Arial"/>
          <w:sz w:val="20"/>
        </w:rPr>
        <w:t>ty in all aspects of the school</w:t>
      </w:r>
      <w:r w:rsidRPr="007A3AEA">
        <w:rPr>
          <w:rFonts w:cs="Arial"/>
          <w:sz w:val="20"/>
        </w:rPr>
        <w:t xml:space="preserve">’s operation acting as a role model to students and to </w:t>
      </w:r>
      <w:r w:rsidR="007A3AEA">
        <w:rPr>
          <w:rFonts w:cs="Arial"/>
          <w:sz w:val="20"/>
        </w:rPr>
        <w:t>support the ethos of the school</w:t>
      </w:r>
      <w:r w:rsidRPr="007A3AEA">
        <w:rPr>
          <w:rFonts w:cs="Arial"/>
          <w:sz w:val="20"/>
        </w:rPr>
        <w:t xml:space="preserve"> being responsible for promoting and safeguarding the welfare of children and young persons that the postholder is responsible for or comes into contact with.  </w:t>
      </w:r>
    </w:p>
    <w:p w:rsidR="00E7112F" w:rsidRPr="00E7112F" w:rsidRDefault="00E7112F" w:rsidP="00E7112F">
      <w:pPr>
        <w:autoSpaceDE w:val="0"/>
        <w:autoSpaceDN w:val="0"/>
        <w:adjustRightInd w:val="0"/>
        <w:ind w:left="360"/>
        <w:rPr>
          <w:rFonts w:cs="Arial"/>
          <w:sz w:val="20"/>
        </w:rPr>
      </w:pPr>
    </w:p>
    <w:p w:rsidR="000E0A29" w:rsidRPr="0087349F" w:rsidRDefault="000E0A29" w:rsidP="0057287C">
      <w:pPr>
        <w:tabs>
          <w:tab w:val="num" w:pos="1080"/>
        </w:tabs>
        <w:ind w:left="1080" w:hanging="630"/>
        <w:rPr>
          <w:rFonts w:cs="Arial"/>
          <w:sz w:val="20"/>
        </w:rPr>
      </w:pPr>
    </w:p>
    <w:p w:rsidR="000E0A29" w:rsidRPr="0087349F" w:rsidRDefault="000E0A29" w:rsidP="000E0A29">
      <w:pPr>
        <w:rPr>
          <w:rFonts w:cs="Arial"/>
          <w:b/>
          <w:sz w:val="20"/>
        </w:rPr>
      </w:pPr>
      <w:r w:rsidRPr="0087349F">
        <w:rPr>
          <w:rFonts w:cs="Arial"/>
          <w:b/>
          <w:sz w:val="20"/>
        </w:rPr>
        <w:t>Job Descr</w:t>
      </w:r>
      <w:r w:rsidR="005F3206" w:rsidRPr="0087349F">
        <w:rPr>
          <w:rFonts w:cs="Arial"/>
          <w:b/>
          <w:sz w:val="20"/>
        </w:rPr>
        <w:t>iption</w:t>
      </w:r>
      <w:r w:rsidR="00A76AAD" w:rsidRPr="0087349F">
        <w:rPr>
          <w:rFonts w:cs="Arial"/>
          <w:b/>
          <w:sz w:val="20"/>
        </w:rPr>
        <w:t xml:space="preserve"> </w:t>
      </w:r>
      <w:r w:rsidR="005F3206" w:rsidRPr="0087349F">
        <w:rPr>
          <w:rFonts w:cs="Arial"/>
          <w:b/>
          <w:sz w:val="20"/>
        </w:rPr>
        <w:t xml:space="preserve">Prepared by: </w:t>
      </w:r>
      <w:r w:rsidR="00E7112F">
        <w:rPr>
          <w:rFonts w:cs="Arial"/>
          <w:b/>
          <w:sz w:val="20"/>
        </w:rPr>
        <w:t>Principal</w:t>
      </w:r>
    </w:p>
    <w:p w:rsidR="000E0A29" w:rsidRPr="0087349F" w:rsidRDefault="00BF5E86">
      <w:pPr>
        <w:rPr>
          <w:rFonts w:cs="Arial"/>
          <w:sz w:val="20"/>
        </w:rPr>
      </w:pPr>
      <w:r>
        <w:rPr>
          <w:rFonts w:cs="Arial"/>
          <w:b/>
          <w:sz w:val="20"/>
        </w:rPr>
        <w:t xml:space="preserve">Date: </w:t>
      </w:r>
      <w:r w:rsidR="005C3C10">
        <w:rPr>
          <w:rFonts w:cs="Arial"/>
          <w:b/>
          <w:sz w:val="20"/>
        </w:rPr>
        <w:t>August 2021</w:t>
      </w:r>
    </w:p>
    <w:sectPr w:rsidR="000E0A29" w:rsidRPr="0087349F" w:rsidSect="007636B8">
      <w:pgSz w:w="11906" w:h="16838"/>
      <w:pgMar w:top="567" w:right="566" w:bottom="568"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eX Gyre Adventor">
    <w:altName w:val="Times New Roman"/>
    <w:charset w:val="00"/>
    <w:family w:val="auto"/>
    <w:pitch w:val="variable"/>
    <w:sig w:usb0="00000001" w:usb1="00000000"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E5C"/>
    <w:multiLevelType w:val="hybridMultilevel"/>
    <w:tmpl w:val="EE1E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1C6A8E"/>
    <w:multiLevelType w:val="hybridMultilevel"/>
    <w:tmpl w:val="176A8A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D60B0"/>
    <w:multiLevelType w:val="hybridMultilevel"/>
    <w:tmpl w:val="E0F6EE7C"/>
    <w:lvl w:ilvl="0" w:tplc="CDF4AAF2">
      <w:start w:val="1"/>
      <w:numFmt w:val="lowerRoman"/>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8716D28"/>
    <w:multiLevelType w:val="singleLevel"/>
    <w:tmpl w:val="2FCC1814"/>
    <w:lvl w:ilvl="0">
      <w:start w:val="1"/>
      <w:numFmt w:val="lowerRoman"/>
      <w:lvlText w:val="(%1)"/>
      <w:lvlJc w:val="right"/>
      <w:pPr>
        <w:tabs>
          <w:tab w:val="num" w:pos="567"/>
        </w:tabs>
        <w:ind w:left="567" w:hanging="397"/>
      </w:pPr>
      <w:rPr>
        <w:b w:val="0"/>
        <w:i w:val="0"/>
      </w:rPr>
    </w:lvl>
  </w:abstractNum>
  <w:abstractNum w:abstractNumId="4" w15:restartNumberingAfterBreak="0">
    <w:nsid w:val="18D855AA"/>
    <w:multiLevelType w:val="hybridMultilevel"/>
    <w:tmpl w:val="3F5E7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521D33"/>
    <w:multiLevelType w:val="singleLevel"/>
    <w:tmpl w:val="2FCC1814"/>
    <w:lvl w:ilvl="0">
      <w:start w:val="1"/>
      <w:numFmt w:val="lowerRoman"/>
      <w:lvlText w:val="(%1)"/>
      <w:lvlJc w:val="right"/>
      <w:pPr>
        <w:ind w:left="530" w:hanging="360"/>
      </w:pPr>
      <w:rPr>
        <w:b w:val="0"/>
        <w:i w:val="0"/>
      </w:rPr>
    </w:lvl>
  </w:abstractNum>
  <w:abstractNum w:abstractNumId="6" w15:restartNumberingAfterBreak="0">
    <w:nsid w:val="304A4AE6"/>
    <w:multiLevelType w:val="hybridMultilevel"/>
    <w:tmpl w:val="514AF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9E6682"/>
    <w:multiLevelType w:val="hybridMultilevel"/>
    <w:tmpl w:val="CC86A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88485B"/>
    <w:multiLevelType w:val="singleLevel"/>
    <w:tmpl w:val="ADD08574"/>
    <w:lvl w:ilvl="0">
      <w:start w:val="1"/>
      <w:numFmt w:val="lowerRoman"/>
      <w:lvlText w:val="(%1)"/>
      <w:lvlJc w:val="left"/>
      <w:pPr>
        <w:tabs>
          <w:tab w:val="num" w:pos="567"/>
        </w:tabs>
        <w:ind w:left="567" w:hanging="397"/>
      </w:pPr>
      <w:rPr>
        <w:rFonts w:hint="default"/>
        <w:b w:val="0"/>
        <w:i w:val="0"/>
      </w:rPr>
    </w:lvl>
  </w:abstractNum>
  <w:abstractNum w:abstractNumId="9" w15:restartNumberingAfterBreak="0">
    <w:nsid w:val="380C53DB"/>
    <w:multiLevelType w:val="hybridMultilevel"/>
    <w:tmpl w:val="73A4E99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A29758F"/>
    <w:multiLevelType w:val="hybridMultilevel"/>
    <w:tmpl w:val="3332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80288C"/>
    <w:multiLevelType w:val="hybridMultilevel"/>
    <w:tmpl w:val="9326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71102F"/>
    <w:multiLevelType w:val="hybridMultilevel"/>
    <w:tmpl w:val="AA7CFEF2"/>
    <w:lvl w:ilvl="0" w:tplc="25B6FEC0">
      <w:start w:val="1"/>
      <w:numFmt w:val="upperLetter"/>
      <w:lvlText w:val="%1."/>
      <w:lvlJc w:val="left"/>
      <w:pPr>
        <w:tabs>
          <w:tab w:val="num" w:pos="1080"/>
        </w:tabs>
        <w:ind w:left="1080" w:hanging="720"/>
      </w:pPr>
      <w:rPr>
        <w:rFonts w:hint="default"/>
      </w:rPr>
    </w:lvl>
    <w:lvl w:ilvl="1" w:tplc="2556C2CA">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0129FF"/>
    <w:multiLevelType w:val="hybridMultilevel"/>
    <w:tmpl w:val="EAC41480"/>
    <w:lvl w:ilvl="0" w:tplc="E85CADA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47147A"/>
    <w:multiLevelType w:val="hybridMultilevel"/>
    <w:tmpl w:val="5F5A7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86CA0"/>
    <w:multiLevelType w:val="hybridMultilevel"/>
    <w:tmpl w:val="EA4AC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74238E"/>
    <w:multiLevelType w:val="singleLevel"/>
    <w:tmpl w:val="2FCC1814"/>
    <w:lvl w:ilvl="0">
      <w:start w:val="1"/>
      <w:numFmt w:val="lowerRoman"/>
      <w:lvlText w:val="(%1)"/>
      <w:lvlJc w:val="right"/>
      <w:pPr>
        <w:ind w:left="900" w:hanging="360"/>
      </w:pPr>
      <w:rPr>
        <w:b w:val="0"/>
        <w:i w:val="0"/>
      </w:rPr>
    </w:lvl>
  </w:abstractNum>
  <w:abstractNum w:abstractNumId="17" w15:restartNumberingAfterBreak="0">
    <w:nsid w:val="478D4007"/>
    <w:multiLevelType w:val="singleLevel"/>
    <w:tmpl w:val="2FCC1814"/>
    <w:lvl w:ilvl="0">
      <w:start w:val="1"/>
      <w:numFmt w:val="lowerRoman"/>
      <w:lvlText w:val="(%1)"/>
      <w:lvlJc w:val="right"/>
      <w:pPr>
        <w:tabs>
          <w:tab w:val="num" w:pos="567"/>
        </w:tabs>
        <w:ind w:left="567" w:hanging="397"/>
      </w:pPr>
      <w:rPr>
        <w:b w:val="0"/>
        <w:i w:val="0"/>
      </w:rPr>
    </w:lvl>
  </w:abstractNum>
  <w:abstractNum w:abstractNumId="18" w15:restartNumberingAfterBreak="0">
    <w:nsid w:val="4D1611C8"/>
    <w:multiLevelType w:val="hybridMultilevel"/>
    <w:tmpl w:val="B61E55B6"/>
    <w:lvl w:ilvl="0" w:tplc="08090001">
      <w:start w:val="1"/>
      <w:numFmt w:val="bullet"/>
      <w:lvlText w:val=""/>
      <w:lvlJc w:val="left"/>
      <w:pPr>
        <w:tabs>
          <w:tab w:val="num" w:pos="1080"/>
        </w:tabs>
        <w:ind w:left="108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0D70ABD"/>
    <w:multiLevelType w:val="hybridMultilevel"/>
    <w:tmpl w:val="6A46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42545A"/>
    <w:multiLevelType w:val="singleLevel"/>
    <w:tmpl w:val="EC02C38C"/>
    <w:lvl w:ilvl="0">
      <w:start w:val="1"/>
      <w:numFmt w:val="lowerRoman"/>
      <w:lvlText w:val="(%1)"/>
      <w:lvlJc w:val="left"/>
      <w:pPr>
        <w:tabs>
          <w:tab w:val="num" w:pos="567"/>
        </w:tabs>
        <w:ind w:left="567" w:hanging="397"/>
      </w:pPr>
      <w:rPr>
        <w:rFonts w:hint="default"/>
        <w:b w:val="0"/>
        <w:i w:val="0"/>
      </w:rPr>
    </w:lvl>
  </w:abstractNum>
  <w:abstractNum w:abstractNumId="21" w15:restartNumberingAfterBreak="0">
    <w:nsid w:val="5EBE68B6"/>
    <w:multiLevelType w:val="singleLevel"/>
    <w:tmpl w:val="0809000F"/>
    <w:lvl w:ilvl="0">
      <w:start w:val="1"/>
      <w:numFmt w:val="decimal"/>
      <w:lvlText w:val="%1."/>
      <w:lvlJc w:val="left"/>
      <w:pPr>
        <w:tabs>
          <w:tab w:val="num" w:pos="360"/>
        </w:tabs>
        <w:ind w:left="360" w:hanging="360"/>
      </w:pPr>
      <w:rPr>
        <w:rFonts w:hint="default"/>
      </w:rPr>
    </w:lvl>
  </w:abstractNum>
  <w:abstractNum w:abstractNumId="22" w15:restartNumberingAfterBreak="0">
    <w:nsid w:val="68310015"/>
    <w:multiLevelType w:val="hybridMultilevel"/>
    <w:tmpl w:val="C974F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343A02"/>
    <w:multiLevelType w:val="hybridMultilevel"/>
    <w:tmpl w:val="60ECD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B21B6"/>
    <w:multiLevelType w:val="hybridMultilevel"/>
    <w:tmpl w:val="99C81212"/>
    <w:lvl w:ilvl="0" w:tplc="CDF4AAF2">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BEA0924"/>
    <w:multiLevelType w:val="hybridMultilevel"/>
    <w:tmpl w:val="B99E8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405BE"/>
    <w:multiLevelType w:val="hybridMultilevel"/>
    <w:tmpl w:val="F392CF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3F12C3"/>
    <w:multiLevelType w:val="multilevel"/>
    <w:tmpl w:val="8BB4FFFC"/>
    <w:lvl w:ilvl="0">
      <w:start w:val="1"/>
      <w:numFmt w:val="lowerRoman"/>
      <w:lvlText w:val="(%1)"/>
      <w:lvlJc w:val="left"/>
      <w:pPr>
        <w:ind w:left="1170" w:hanging="360"/>
      </w:pPr>
      <w:rPr>
        <w:rFonts w:hint="default"/>
        <w:b w:val="0"/>
        <w:i w:val="0"/>
      </w:rPr>
    </w:lvl>
    <w:lvl w:ilvl="1">
      <w:start w:val="1"/>
      <w:numFmt w:val="lowerLetter"/>
      <w:lvlText w:val="%2."/>
      <w:lvlJc w:val="left"/>
      <w:pPr>
        <w:ind w:left="1890" w:hanging="360"/>
      </w:pPr>
      <w:rPr>
        <w:rFonts w:hint="default"/>
      </w:rPr>
    </w:lvl>
    <w:lvl w:ilvl="2">
      <w:start w:val="1"/>
      <w:numFmt w:val="lowerRoman"/>
      <w:lvlText w:val="%3."/>
      <w:lvlJc w:val="right"/>
      <w:pPr>
        <w:ind w:left="2610" w:hanging="180"/>
      </w:pPr>
      <w:rPr>
        <w:rFonts w:hint="default"/>
      </w:rPr>
    </w:lvl>
    <w:lvl w:ilvl="3">
      <w:start w:val="1"/>
      <w:numFmt w:val="decimal"/>
      <w:lvlText w:val="%4."/>
      <w:lvlJc w:val="left"/>
      <w:pPr>
        <w:ind w:left="3330" w:hanging="360"/>
      </w:pPr>
      <w:rPr>
        <w:rFonts w:hint="default"/>
      </w:rPr>
    </w:lvl>
    <w:lvl w:ilvl="4">
      <w:start w:val="1"/>
      <w:numFmt w:val="lowerLetter"/>
      <w:lvlText w:val="%5."/>
      <w:lvlJc w:val="left"/>
      <w:pPr>
        <w:ind w:left="4050" w:hanging="360"/>
      </w:pPr>
      <w:rPr>
        <w:rFonts w:hint="default"/>
      </w:rPr>
    </w:lvl>
    <w:lvl w:ilvl="5">
      <w:start w:val="1"/>
      <w:numFmt w:val="lowerRoman"/>
      <w:lvlText w:val="%6."/>
      <w:lvlJc w:val="right"/>
      <w:pPr>
        <w:ind w:left="4770" w:hanging="180"/>
      </w:pPr>
      <w:rPr>
        <w:rFonts w:hint="default"/>
      </w:rPr>
    </w:lvl>
    <w:lvl w:ilvl="6">
      <w:start w:val="1"/>
      <w:numFmt w:val="decimal"/>
      <w:lvlText w:val="%7."/>
      <w:lvlJc w:val="left"/>
      <w:pPr>
        <w:ind w:left="5490" w:hanging="360"/>
      </w:pPr>
      <w:rPr>
        <w:rFonts w:hint="default"/>
      </w:rPr>
    </w:lvl>
    <w:lvl w:ilvl="7">
      <w:start w:val="1"/>
      <w:numFmt w:val="lowerLetter"/>
      <w:lvlText w:val="%8."/>
      <w:lvlJc w:val="left"/>
      <w:pPr>
        <w:ind w:left="6210" w:hanging="360"/>
      </w:pPr>
      <w:rPr>
        <w:rFonts w:hint="default"/>
      </w:rPr>
    </w:lvl>
    <w:lvl w:ilvl="8">
      <w:start w:val="1"/>
      <w:numFmt w:val="lowerRoman"/>
      <w:lvlText w:val="%9."/>
      <w:lvlJc w:val="right"/>
      <w:pPr>
        <w:ind w:left="6930" w:hanging="180"/>
      </w:pPr>
      <w:rPr>
        <w:rFonts w:hint="default"/>
      </w:rPr>
    </w:lvl>
  </w:abstractNum>
  <w:abstractNum w:abstractNumId="28" w15:restartNumberingAfterBreak="0">
    <w:nsid w:val="7E5421A5"/>
    <w:multiLevelType w:val="hybridMultilevel"/>
    <w:tmpl w:val="ED5C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7"/>
  </w:num>
  <w:num w:numId="4">
    <w:abstractNumId w:val="5"/>
  </w:num>
  <w:num w:numId="5">
    <w:abstractNumId w:val="20"/>
  </w:num>
  <w:num w:numId="6">
    <w:abstractNumId w:val="8"/>
  </w:num>
  <w:num w:numId="7">
    <w:abstractNumId w:val="24"/>
  </w:num>
  <w:num w:numId="8">
    <w:abstractNumId w:val="22"/>
  </w:num>
  <w:num w:numId="9">
    <w:abstractNumId w:val="13"/>
  </w:num>
  <w:num w:numId="10">
    <w:abstractNumId w:val="25"/>
  </w:num>
  <w:num w:numId="11">
    <w:abstractNumId w:val="9"/>
  </w:num>
  <w:num w:numId="12">
    <w:abstractNumId w:val="26"/>
  </w:num>
  <w:num w:numId="13">
    <w:abstractNumId w:val="15"/>
  </w:num>
  <w:num w:numId="14">
    <w:abstractNumId w:val="6"/>
  </w:num>
  <w:num w:numId="15">
    <w:abstractNumId w:val="2"/>
  </w:num>
  <w:num w:numId="16">
    <w:abstractNumId w:val="16"/>
  </w:num>
  <w:num w:numId="17">
    <w:abstractNumId w:val="27"/>
  </w:num>
  <w:num w:numId="18">
    <w:abstractNumId w:val="27"/>
    <w:lvlOverride w:ilvl="0">
      <w:lvl w:ilvl="0">
        <w:start w:val="1"/>
        <w:numFmt w:val="lowerRoman"/>
        <w:lvlText w:val="(%1)"/>
        <w:lvlJc w:val="left"/>
        <w:pPr>
          <w:ind w:left="1170" w:hanging="360"/>
        </w:pPr>
        <w:rPr>
          <w:rFonts w:hint="default"/>
          <w:b w:val="0"/>
          <w:i w:val="0"/>
        </w:rPr>
      </w:lvl>
    </w:lvlOverride>
    <w:lvlOverride w:ilvl="1">
      <w:lvl w:ilvl="1">
        <w:start w:val="1"/>
        <w:numFmt w:val="lowerLetter"/>
        <w:lvlText w:val="%2."/>
        <w:lvlJc w:val="left"/>
        <w:pPr>
          <w:ind w:left="1890" w:hanging="360"/>
        </w:pPr>
        <w:rPr>
          <w:rFonts w:hint="default"/>
        </w:rPr>
      </w:lvl>
    </w:lvlOverride>
    <w:lvlOverride w:ilvl="2">
      <w:lvl w:ilvl="2">
        <w:start w:val="1"/>
        <w:numFmt w:val="lowerRoman"/>
        <w:lvlText w:val="%3."/>
        <w:lvlJc w:val="right"/>
        <w:pPr>
          <w:ind w:left="2610" w:hanging="180"/>
        </w:pPr>
        <w:rPr>
          <w:rFonts w:hint="default"/>
        </w:rPr>
      </w:lvl>
    </w:lvlOverride>
    <w:lvlOverride w:ilvl="3">
      <w:lvl w:ilvl="3">
        <w:start w:val="1"/>
        <w:numFmt w:val="decimal"/>
        <w:lvlText w:val="%4."/>
        <w:lvlJc w:val="left"/>
        <w:pPr>
          <w:ind w:left="3330" w:hanging="360"/>
        </w:pPr>
        <w:rPr>
          <w:rFonts w:hint="default"/>
        </w:rPr>
      </w:lvl>
    </w:lvlOverride>
    <w:lvlOverride w:ilvl="4">
      <w:lvl w:ilvl="4">
        <w:start w:val="1"/>
        <w:numFmt w:val="lowerLetter"/>
        <w:lvlText w:val="%5."/>
        <w:lvlJc w:val="left"/>
        <w:pPr>
          <w:ind w:left="4050" w:hanging="360"/>
        </w:pPr>
        <w:rPr>
          <w:rFonts w:hint="default"/>
        </w:rPr>
      </w:lvl>
    </w:lvlOverride>
    <w:lvlOverride w:ilvl="5">
      <w:lvl w:ilvl="5">
        <w:start w:val="1"/>
        <w:numFmt w:val="lowerRoman"/>
        <w:lvlText w:val="%6."/>
        <w:lvlJc w:val="right"/>
        <w:pPr>
          <w:ind w:left="4770" w:hanging="180"/>
        </w:pPr>
        <w:rPr>
          <w:rFonts w:hint="default"/>
        </w:rPr>
      </w:lvl>
    </w:lvlOverride>
    <w:lvlOverride w:ilvl="6">
      <w:lvl w:ilvl="6">
        <w:start w:val="1"/>
        <w:numFmt w:val="decimal"/>
        <w:lvlText w:val="%7."/>
        <w:lvlJc w:val="left"/>
        <w:pPr>
          <w:ind w:left="5490" w:hanging="360"/>
        </w:pPr>
        <w:rPr>
          <w:rFonts w:hint="default"/>
        </w:rPr>
      </w:lvl>
    </w:lvlOverride>
    <w:lvlOverride w:ilvl="7">
      <w:lvl w:ilvl="7">
        <w:start w:val="1"/>
        <w:numFmt w:val="lowerLetter"/>
        <w:lvlText w:val="%8."/>
        <w:lvlJc w:val="left"/>
        <w:pPr>
          <w:ind w:left="6210" w:hanging="360"/>
        </w:pPr>
        <w:rPr>
          <w:rFonts w:hint="default"/>
        </w:rPr>
      </w:lvl>
    </w:lvlOverride>
    <w:lvlOverride w:ilvl="8">
      <w:lvl w:ilvl="8">
        <w:start w:val="1"/>
        <w:numFmt w:val="lowerRoman"/>
        <w:lvlText w:val="%9."/>
        <w:lvlJc w:val="right"/>
        <w:pPr>
          <w:ind w:left="6930" w:hanging="180"/>
        </w:pPr>
        <w:rPr>
          <w:rFonts w:hint="default"/>
        </w:rPr>
      </w:lvl>
    </w:lvlOverride>
  </w:num>
  <w:num w:numId="19">
    <w:abstractNumId w:val="12"/>
  </w:num>
  <w:num w:numId="20">
    <w:abstractNumId w:val="7"/>
  </w:num>
  <w:num w:numId="21">
    <w:abstractNumId w:val="4"/>
  </w:num>
  <w:num w:numId="22">
    <w:abstractNumId w:val="18"/>
  </w:num>
  <w:num w:numId="23">
    <w:abstractNumId w:val="23"/>
  </w:num>
  <w:num w:numId="24">
    <w:abstractNumId w:val="14"/>
  </w:num>
  <w:num w:numId="25">
    <w:abstractNumId w:val="28"/>
  </w:num>
  <w:num w:numId="26">
    <w:abstractNumId w:val="11"/>
  </w:num>
  <w:num w:numId="27">
    <w:abstractNumId w:val="19"/>
  </w:num>
  <w:num w:numId="28">
    <w:abstractNumId w:val="10"/>
  </w:num>
  <w:num w:numId="29">
    <w:abstractNumId w:val="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29"/>
    <w:rsid w:val="0001326A"/>
    <w:rsid w:val="000235BF"/>
    <w:rsid w:val="0003263D"/>
    <w:rsid w:val="000E0A29"/>
    <w:rsid w:val="0015386A"/>
    <w:rsid w:val="001A4127"/>
    <w:rsid w:val="001B38B8"/>
    <w:rsid w:val="00287FEE"/>
    <w:rsid w:val="002C3368"/>
    <w:rsid w:val="003319F5"/>
    <w:rsid w:val="00363347"/>
    <w:rsid w:val="003A2FD5"/>
    <w:rsid w:val="004B5D60"/>
    <w:rsid w:val="0057287C"/>
    <w:rsid w:val="005C3C10"/>
    <w:rsid w:val="005D0362"/>
    <w:rsid w:val="005F3206"/>
    <w:rsid w:val="0061691E"/>
    <w:rsid w:val="00645D9A"/>
    <w:rsid w:val="00695DA9"/>
    <w:rsid w:val="00706FE6"/>
    <w:rsid w:val="007636B8"/>
    <w:rsid w:val="007A3AEA"/>
    <w:rsid w:val="007F597F"/>
    <w:rsid w:val="0084656D"/>
    <w:rsid w:val="00847194"/>
    <w:rsid w:val="0087349F"/>
    <w:rsid w:val="00971CD5"/>
    <w:rsid w:val="009D5F09"/>
    <w:rsid w:val="009F2614"/>
    <w:rsid w:val="00A63D48"/>
    <w:rsid w:val="00A76AAD"/>
    <w:rsid w:val="00A857A8"/>
    <w:rsid w:val="00B0093B"/>
    <w:rsid w:val="00B65E1F"/>
    <w:rsid w:val="00B6674A"/>
    <w:rsid w:val="00B92E87"/>
    <w:rsid w:val="00B936EE"/>
    <w:rsid w:val="00BF5E86"/>
    <w:rsid w:val="00C12A04"/>
    <w:rsid w:val="00C571D9"/>
    <w:rsid w:val="00C74BC7"/>
    <w:rsid w:val="00C9291B"/>
    <w:rsid w:val="00D75B1B"/>
    <w:rsid w:val="00D76D77"/>
    <w:rsid w:val="00DA175C"/>
    <w:rsid w:val="00DB2E8C"/>
    <w:rsid w:val="00DE3D46"/>
    <w:rsid w:val="00DF3036"/>
    <w:rsid w:val="00E32238"/>
    <w:rsid w:val="00E7112F"/>
    <w:rsid w:val="00E85A0E"/>
    <w:rsid w:val="00E90565"/>
    <w:rsid w:val="00E90F11"/>
    <w:rsid w:val="00ED3C93"/>
    <w:rsid w:val="00F31321"/>
    <w:rsid w:val="00FB0A6A"/>
    <w:rsid w:val="00FB1B87"/>
    <w:rsid w:val="00FC2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7A047"/>
  <w15:docId w15:val="{B7D9A31C-0F11-4B82-9D1D-DEF4177FB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29"/>
    <w:rPr>
      <w:rFonts w:ascii="Arial" w:hAnsi="Arial"/>
      <w:sz w:val="22"/>
    </w:rPr>
  </w:style>
  <w:style w:type="paragraph" w:styleId="Heading1">
    <w:name w:val="heading 1"/>
    <w:basedOn w:val="Normal"/>
    <w:next w:val="Normal"/>
    <w:qFormat/>
    <w:rsid w:val="000E0A29"/>
    <w:pPr>
      <w:keepNext/>
      <w:outlineLvl w:val="0"/>
    </w:pPr>
    <w:rPr>
      <w:rFonts w:ascii="Tahoma" w:hAnsi="Tahom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71D9"/>
    <w:pPr>
      <w:spacing w:after="220" w:line="240" w:lineRule="atLeast"/>
      <w:jc w:val="both"/>
    </w:pPr>
    <w:rPr>
      <w:rFonts w:ascii="Garamond" w:hAnsi="Garamond"/>
      <w:lang w:eastAsia="en-US"/>
    </w:rPr>
  </w:style>
  <w:style w:type="paragraph" w:styleId="Title">
    <w:name w:val="Title"/>
    <w:basedOn w:val="Normal"/>
    <w:qFormat/>
    <w:rsid w:val="005F3206"/>
    <w:pPr>
      <w:jc w:val="center"/>
    </w:pPr>
    <w:rPr>
      <w:rFonts w:cs="Arial"/>
      <w:b/>
      <w:bCs/>
      <w:sz w:val="24"/>
      <w:lang w:eastAsia="en-US"/>
    </w:rPr>
  </w:style>
  <w:style w:type="paragraph" w:styleId="BalloonText">
    <w:name w:val="Balloon Text"/>
    <w:basedOn w:val="Normal"/>
    <w:semiHidden/>
    <w:rsid w:val="00D76D77"/>
    <w:rPr>
      <w:rFonts w:ascii="Tahoma" w:hAnsi="Tahoma" w:cs="Tahoma"/>
      <w:sz w:val="16"/>
      <w:szCs w:val="16"/>
    </w:rPr>
  </w:style>
  <w:style w:type="paragraph" w:styleId="ListParagraph">
    <w:name w:val="List Paragraph"/>
    <w:basedOn w:val="Normal"/>
    <w:uiPriority w:val="34"/>
    <w:qFormat/>
    <w:rsid w:val="003319F5"/>
    <w:pPr>
      <w:ind w:left="720"/>
      <w:contextualSpacing/>
    </w:pPr>
  </w:style>
  <w:style w:type="paragraph" w:styleId="NormalWeb">
    <w:name w:val="Normal (Web)"/>
    <w:basedOn w:val="Normal"/>
    <w:uiPriority w:val="99"/>
    <w:unhideWhenUsed/>
    <w:rsid w:val="00E7112F"/>
    <w:pPr>
      <w:spacing w:before="100" w:beforeAutospacing="1" w:after="100" w:afterAutospacing="1"/>
    </w:pPr>
    <w:rPr>
      <w:rFonts w:ascii="Times New Roman" w:hAnsi="Times New Roman"/>
      <w:sz w:val="24"/>
      <w:szCs w:val="24"/>
    </w:rPr>
  </w:style>
  <w:style w:type="paragraph" w:customStyle="1" w:styleId="FreeForm">
    <w:name w:val="Free Form"/>
    <w:rsid w:val="00E7112F"/>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38655">
      <w:bodyDiv w:val="1"/>
      <w:marLeft w:val="0"/>
      <w:marRight w:val="0"/>
      <w:marTop w:val="0"/>
      <w:marBottom w:val="0"/>
      <w:divBdr>
        <w:top w:val="none" w:sz="0" w:space="0" w:color="auto"/>
        <w:left w:val="none" w:sz="0" w:space="0" w:color="auto"/>
        <w:bottom w:val="none" w:sz="0" w:space="0" w:color="auto"/>
        <w:right w:val="none" w:sz="0" w:space="0" w:color="auto"/>
      </w:divBdr>
    </w:div>
    <w:div w:id="473178698">
      <w:bodyDiv w:val="1"/>
      <w:marLeft w:val="0"/>
      <w:marRight w:val="0"/>
      <w:marTop w:val="0"/>
      <w:marBottom w:val="0"/>
      <w:divBdr>
        <w:top w:val="none" w:sz="0" w:space="0" w:color="auto"/>
        <w:left w:val="none" w:sz="0" w:space="0" w:color="auto"/>
        <w:bottom w:val="none" w:sz="0" w:space="0" w:color="auto"/>
        <w:right w:val="none" w:sz="0" w:space="0" w:color="auto"/>
      </w:divBdr>
    </w:div>
    <w:div w:id="117742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5120292B</Template>
  <TotalTime>1</TotalTime>
  <Pages>2</Pages>
  <Words>874</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BTC</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evansc</dc:creator>
  <cp:lastModifiedBy>VINCENT Lucy</cp:lastModifiedBy>
  <cp:revision>2</cp:revision>
  <cp:lastPrinted>2011-05-04T08:27:00Z</cp:lastPrinted>
  <dcterms:created xsi:type="dcterms:W3CDTF">2021-09-01T09:55:00Z</dcterms:created>
  <dcterms:modified xsi:type="dcterms:W3CDTF">2021-09-01T09:55:00Z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