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24" w:rsidRPr="00066124" w:rsidRDefault="00066124" w:rsidP="00066124">
      <w:pPr>
        <w:spacing w:after="0" w:line="240" w:lineRule="auto"/>
        <w:outlineLvl w:val="0"/>
        <w:rPr>
          <w:rFonts w:ascii="Arial" w:eastAsia="Times New Roman" w:hAnsi="Arial" w:cs="Arial"/>
          <w:b/>
          <w:sz w:val="24"/>
          <w:szCs w:val="24"/>
        </w:rPr>
      </w:pPr>
      <w:bookmarkStart w:id="0" w:name="_GoBack"/>
      <w:bookmarkEnd w:id="0"/>
      <w:r w:rsidRPr="00066124">
        <w:rPr>
          <w:rFonts w:ascii="Arial" w:eastAsia="Times New Roman" w:hAnsi="Arial" w:cs="Arial"/>
          <w:b/>
          <w:color w:val="808080"/>
          <w:sz w:val="28"/>
          <w:szCs w:val="28"/>
        </w:rPr>
        <w:t>Milton Keynes Council – Role Profile</w:t>
      </w:r>
      <w:r w:rsidRPr="00066124">
        <w:rPr>
          <w:rFonts w:ascii="Arial" w:eastAsia="Times New Roman" w:hAnsi="Arial" w:cs="Arial"/>
          <w:b/>
          <w:sz w:val="24"/>
          <w:szCs w:val="24"/>
        </w:rPr>
        <w:tab/>
      </w:r>
      <w:r w:rsidRPr="00066124">
        <w:rPr>
          <w:rFonts w:ascii="Arial" w:eastAsia="Times New Roman" w:hAnsi="Arial" w:cs="Arial"/>
          <w:b/>
          <w:sz w:val="24"/>
          <w:szCs w:val="24"/>
        </w:rPr>
        <w:tab/>
      </w:r>
      <w:r w:rsidRPr="00066124">
        <w:rPr>
          <w:rFonts w:ascii="Arial" w:eastAsia="Times New Roman" w:hAnsi="Arial" w:cs="Arial"/>
          <w:b/>
          <w:sz w:val="24"/>
          <w:szCs w:val="24"/>
        </w:rPr>
        <w:tab/>
      </w:r>
      <w:r w:rsidRPr="00066124">
        <w:rPr>
          <w:rFonts w:ascii="Arial" w:eastAsia="Times New Roman" w:hAnsi="Arial" w:cs="Arial"/>
          <w:b/>
          <w:sz w:val="24"/>
          <w:szCs w:val="24"/>
        </w:rPr>
        <w:tab/>
      </w:r>
      <w:r w:rsidRPr="00066124">
        <w:rPr>
          <w:rFonts w:ascii="Arial" w:eastAsia="Times New Roman" w:hAnsi="Arial" w:cs="Arial"/>
          <w:b/>
          <w:sz w:val="24"/>
          <w:szCs w:val="24"/>
        </w:rPr>
        <w:tab/>
      </w:r>
      <w:r w:rsidRPr="00066124">
        <w:rPr>
          <w:rFonts w:ascii="Arial" w:eastAsia="Times New Roman" w:hAnsi="Arial" w:cs="Arial"/>
          <w:b/>
          <w:sz w:val="24"/>
          <w:szCs w:val="24"/>
        </w:rPr>
        <w:tab/>
      </w:r>
      <w:r w:rsidRPr="00066124">
        <w:rPr>
          <w:rFonts w:ascii="Arial" w:eastAsia="Times New Roman" w:hAnsi="Arial" w:cs="Arial"/>
          <w:b/>
          <w:sz w:val="24"/>
          <w:szCs w:val="24"/>
        </w:rPr>
        <w:tab/>
      </w:r>
    </w:p>
    <w:p w:rsidR="00066124" w:rsidRPr="00066124" w:rsidRDefault="00066124" w:rsidP="00066124">
      <w:pPr>
        <w:spacing w:after="0" w:line="240" w:lineRule="auto"/>
        <w:outlineLvl w:val="0"/>
        <w:rPr>
          <w:rFonts w:ascii="Arial" w:eastAsia="Times New Roman" w:hAnsi="Arial" w:cs="Arial"/>
          <w:sz w:val="24"/>
          <w:szCs w:val="24"/>
        </w:rPr>
      </w:pPr>
    </w:p>
    <w:p w:rsidR="00066124" w:rsidRPr="00066124" w:rsidRDefault="00066124" w:rsidP="00066124">
      <w:pPr>
        <w:spacing w:after="0" w:line="240" w:lineRule="auto"/>
        <w:outlineLvl w:val="0"/>
        <w:rPr>
          <w:rFonts w:ascii="Arial" w:eastAsia="Times New Roman" w:hAnsi="Arial" w:cs="Arial"/>
          <w:b/>
          <w:sz w:val="24"/>
          <w:szCs w:val="24"/>
        </w:rPr>
      </w:pPr>
      <w:r w:rsidRPr="00066124">
        <w:rPr>
          <w:rFonts w:ascii="Arial" w:eastAsia="Times New Roman" w:hAnsi="Arial" w:cs="Arial"/>
          <w:sz w:val="24"/>
          <w:szCs w:val="24"/>
        </w:rPr>
        <w:t xml:space="preserve">Role Title: </w:t>
      </w:r>
      <w:r w:rsidRPr="00066124">
        <w:rPr>
          <w:rFonts w:ascii="Arial" w:eastAsia="Times New Roman" w:hAnsi="Arial" w:cs="Arial"/>
          <w:sz w:val="24"/>
          <w:szCs w:val="24"/>
        </w:rPr>
        <w:tab/>
      </w:r>
      <w:r w:rsidRPr="00066124">
        <w:rPr>
          <w:rFonts w:ascii="Arial" w:eastAsia="Times New Roman" w:hAnsi="Arial" w:cs="Arial"/>
          <w:b/>
          <w:sz w:val="24"/>
          <w:szCs w:val="24"/>
        </w:rPr>
        <w:tab/>
        <w:t xml:space="preserve">Teaching Assistant L3 (Specialist)  </w:t>
      </w:r>
    </w:p>
    <w:p w:rsidR="00066124" w:rsidRPr="00066124" w:rsidRDefault="00066124" w:rsidP="00066124">
      <w:pPr>
        <w:spacing w:after="0" w:line="240" w:lineRule="auto"/>
        <w:outlineLvl w:val="0"/>
        <w:rPr>
          <w:rFonts w:ascii="Arial" w:eastAsia="Times New Roman" w:hAnsi="Arial" w:cs="Arial"/>
          <w:b/>
          <w:sz w:val="24"/>
          <w:szCs w:val="24"/>
        </w:rPr>
      </w:pPr>
    </w:p>
    <w:p w:rsidR="00066124" w:rsidRPr="00066124" w:rsidRDefault="00066124" w:rsidP="00066124">
      <w:pPr>
        <w:spacing w:after="0" w:line="240" w:lineRule="auto"/>
        <w:outlineLvl w:val="0"/>
        <w:rPr>
          <w:rFonts w:ascii="Arial" w:eastAsia="Times New Roman" w:hAnsi="Arial" w:cs="Arial"/>
          <w:b/>
          <w:sz w:val="24"/>
          <w:szCs w:val="24"/>
        </w:rPr>
      </w:pPr>
      <w:r w:rsidRPr="00066124">
        <w:rPr>
          <w:rFonts w:ascii="Arial" w:eastAsia="Times New Roman" w:hAnsi="Arial" w:cs="Arial"/>
          <w:sz w:val="24"/>
          <w:szCs w:val="24"/>
        </w:rPr>
        <w:t>Service Group:</w:t>
      </w:r>
      <w:r w:rsidRPr="00066124">
        <w:rPr>
          <w:rFonts w:ascii="Arial" w:eastAsia="Times New Roman" w:hAnsi="Arial" w:cs="Arial"/>
          <w:b/>
          <w:sz w:val="24"/>
          <w:szCs w:val="24"/>
        </w:rPr>
        <w:t xml:space="preserve"> </w:t>
      </w:r>
      <w:r w:rsidRPr="00066124">
        <w:rPr>
          <w:rFonts w:ascii="Arial" w:eastAsia="Times New Roman" w:hAnsi="Arial" w:cs="Arial"/>
          <w:b/>
          <w:sz w:val="24"/>
          <w:szCs w:val="24"/>
        </w:rPr>
        <w:tab/>
        <w:t>Children and Families</w:t>
      </w:r>
    </w:p>
    <w:p w:rsidR="00066124" w:rsidRPr="00066124" w:rsidRDefault="00066124" w:rsidP="00066124">
      <w:pPr>
        <w:spacing w:after="0" w:line="240" w:lineRule="auto"/>
        <w:rPr>
          <w:rFonts w:ascii="Arial" w:eastAsia="Times New Roman" w:hAnsi="Arial" w:cs="Arial"/>
          <w:b/>
          <w:sz w:val="24"/>
          <w:szCs w:val="24"/>
        </w:rPr>
      </w:pPr>
    </w:p>
    <w:p w:rsidR="00066124" w:rsidRPr="00066124" w:rsidRDefault="00066124" w:rsidP="00066124">
      <w:pPr>
        <w:spacing w:after="0" w:line="240" w:lineRule="auto"/>
        <w:outlineLvl w:val="0"/>
        <w:rPr>
          <w:rFonts w:ascii="Arial" w:eastAsia="Times New Roman" w:hAnsi="Arial" w:cs="Arial"/>
          <w:b/>
          <w:sz w:val="24"/>
          <w:szCs w:val="24"/>
        </w:rPr>
      </w:pPr>
      <w:r w:rsidRPr="00066124">
        <w:rPr>
          <w:rFonts w:ascii="Arial" w:eastAsia="Times New Roman" w:hAnsi="Arial" w:cs="Arial"/>
          <w:sz w:val="24"/>
          <w:szCs w:val="24"/>
        </w:rPr>
        <w:t>Accountable to:</w:t>
      </w:r>
      <w:r w:rsidRPr="00066124">
        <w:rPr>
          <w:rFonts w:ascii="Arial" w:eastAsia="Times New Roman" w:hAnsi="Arial" w:cs="Arial"/>
          <w:b/>
          <w:sz w:val="24"/>
          <w:szCs w:val="24"/>
        </w:rPr>
        <w:t xml:space="preserve"> </w:t>
      </w:r>
      <w:r w:rsidRPr="00066124">
        <w:rPr>
          <w:rFonts w:ascii="Arial" w:eastAsia="Times New Roman" w:hAnsi="Arial" w:cs="Arial"/>
          <w:b/>
          <w:sz w:val="24"/>
          <w:szCs w:val="24"/>
        </w:rPr>
        <w:tab/>
        <w:t>Head Teacher</w:t>
      </w:r>
    </w:p>
    <w:p w:rsidR="00066124" w:rsidRPr="00066124" w:rsidRDefault="00066124" w:rsidP="00066124">
      <w:pPr>
        <w:spacing w:after="0" w:line="240" w:lineRule="auto"/>
        <w:outlineLvl w:val="0"/>
        <w:rPr>
          <w:rFonts w:ascii="Arial" w:eastAsia="Times New Roman" w:hAnsi="Arial" w:cs="Arial"/>
          <w:b/>
          <w:sz w:val="24"/>
          <w:szCs w:val="24"/>
        </w:rPr>
      </w:pPr>
    </w:p>
    <w:p w:rsidR="00066124" w:rsidRPr="00066124" w:rsidRDefault="00066124" w:rsidP="00066124">
      <w:p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JE Ref:</w:t>
      </w:r>
      <w:r w:rsidRPr="00066124">
        <w:rPr>
          <w:rFonts w:ascii="Arial" w:eastAsia="Times New Roman" w:hAnsi="Arial" w:cs="Arial"/>
          <w:b/>
          <w:sz w:val="24"/>
          <w:szCs w:val="24"/>
        </w:rPr>
        <w:tab/>
      </w:r>
      <w:r w:rsidRPr="00066124">
        <w:rPr>
          <w:rFonts w:ascii="Arial" w:eastAsia="Times New Roman" w:hAnsi="Arial" w:cs="Arial"/>
          <w:b/>
          <w:sz w:val="24"/>
          <w:szCs w:val="24"/>
        </w:rPr>
        <w:tab/>
        <w:t>JE0768</w:t>
      </w:r>
    </w:p>
    <w:p w:rsidR="00066124" w:rsidRPr="00066124" w:rsidRDefault="00066124" w:rsidP="00066124">
      <w:pPr>
        <w:spacing w:after="0" w:line="240" w:lineRule="auto"/>
        <w:rPr>
          <w:rFonts w:ascii="Arial" w:eastAsia="Times New Roman" w:hAnsi="Arial" w:cs="Arial"/>
          <w:b/>
          <w:sz w:val="24"/>
          <w:szCs w:val="24"/>
        </w:rPr>
      </w:pPr>
    </w:p>
    <w:p w:rsidR="00066124" w:rsidRPr="00066124" w:rsidRDefault="00066124" w:rsidP="00066124">
      <w:pPr>
        <w:spacing w:after="0" w:line="240" w:lineRule="auto"/>
        <w:outlineLvl w:val="0"/>
        <w:rPr>
          <w:rFonts w:ascii="Arial" w:eastAsia="Times New Roman" w:hAnsi="Arial" w:cs="Arial"/>
          <w:b/>
          <w:sz w:val="24"/>
          <w:szCs w:val="24"/>
        </w:rPr>
      </w:pPr>
      <w:r w:rsidRPr="00066124">
        <w:rPr>
          <w:rFonts w:ascii="Arial" w:eastAsia="Times New Roman" w:hAnsi="Arial" w:cs="Arial"/>
          <w:sz w:val="24"/>
          <w:szCs w:val="24"/>
        </w:rPr>
        <w:t>Grade:</w:t>
      </w:r>
      <w:r w:rsidRPr="00066124">
        <w:rPr>
          <w:rFonts w:ascii="Arial" w:eastAsia="Times New Roman" w:hAnsi="Arial" w:cs="Arial"/>
          <w:sz w:val="24"/>
          <w:szCs w:val="24"/>
        </w:rPr>
        <w:tab/>
      </w:r>
      <w:r w:rsidRPr="00066124">
        <w:rPr>
          <w:rFonts w:ascii="Arial" w:eastAsia="Times New Roman" w:hAnsi="Arial" w:cs="Arial"/>
          <w:sz w:val="24"/>
          <w:szCs w:val="24"/>
        </w:rPr>
        <w:tab/>
      </w:r>
      <w:r w:rsidRPr="00066124">
        <w:rPr>
          <w:rFonts w:ascii="Arial" w:eastAsia="Times New Roman" w:hAnsi="Arial" w:cs="Arial"/>
          <w:b/>
          <w:sz w:val="24"/>
          <w:szCs w:val="24"/>
        </w:rPr>
        <w:t>E</w:t>
      </w:r>
    </w:p>
    <w:p w:rsidR="00066124" w:rsidRPr="00066124" w:rsidRDefault="00066124" w:rsidP="00066124">
      <w:pPr>
        <w:pBdr>
          <w:bottom w:val="single" w:sz="6" w:space="1" w:color="auto"/>
        </w:pBdr>
        <w:spacing w:after="0" w:line="240" w:lineRule="auto"/>
        <w:rPr>
          <w:rFonts w:ascii="Arial" w:eastAsia="Times New Roman" w:hAnsi="Arial" w:cs="Arial"/>
          <w:b/>
          <w:sz w:val="24"/>
          <w:szCs w:val="24"/>
        </w:rPr>
      </w:pPr>
    </w:p>
    <w:p w:rsidR="00066124" w:rsidRPr="00066124" w:rsidRDefault="00066124" w:rsidP="00066124">
      <w:pPr>
        <w:spacing w:after="0" w:line="240" w:lineRule="auto"/>
        <w:rPr>
          <w:rFonts w:ascii="Arial" w:eastAsia="Times New Roman" w:hAnsi="Arial" w:cs="Arial"/>
          <w:b/>
          <w:sz w:val="24"/>
          <w:szCs w:val="24"/>
        </w:rPr>
      </w:pPr>
    </w:p>
    <w:p w:rsidR="00066124" w:rsidRPr="00066124" w:rsidRDefault="00066124" w:rsidP="00066124">
      <w:pPr>
        <w:tabs>
          <w:tab w:val="left" w:pos="1440"/>
        </w:tabs>
        <w:spacing w:after="0" w:line="240" w:lineRule="auto"/>
        <w:outlineLvl w:val="0"/>
        <w:rPr>
          <w:rFonts w:ascii="Arial" w:eastAsia="Times New Roman" w:hAnsi="Arial" w:cs="Arial"/>
          <w:b/>
          <w:sz w:val="24"/>
          <w:szCs w:val="24"/>
        </w:rPr>
      </w:pPr>
      <w:r w:rsidRPr="00066124">
        <w:rPr>
          <w:rFonts w:ascii="Arial" w:eastAsia="Times New Roman" w:hAnsi="Arial" w:cs="Arial"/>
          <w:b/>
          <w:sz w:val="24"/>
          <w:szCs w:val="24"/>
        </w:rPr>
        <w:t xml:space="preserve">Purpose of job   </w:t>
      </w:r>
    </w:p>
    <w:p w:rsidR="00066124" w:rsidRPr="00066124" w:rsidRDefault="00066124" w:rsidP="00066124">
      <w:pPr>
        <w:tabs>
          <w:tab w:val="left" w:pos="1440"/>
        </w:tabs>
        <w:spacing w:after="0" w:line="240" w:lineRule="auto"/>
        <w:outlineLvl w:val="0"/>
        <w:rPr>
          <w:rFonts w:ascii="Arial" w:eastAsia="Times New Roman" w:hAnsi="Arial" w:cs="Arial"/>
          <w:sz w:val="24"/>
          <w:szCs w:val="24"/>
        </w:rPr>
      </w:pPr>
    </w:p>
    <w:p w:rsidR="00066124" w:rsidRPr="00066124" w:rsidRDefault="00066124" w:rsidP="00066124">
      <w:pPr>
        <w:tabs>
          <w:tab w:val="left" w:pos="1440"/>
        </w:tabs>
        <w:spacing w:after="0" w:line="240" w:lineRule="auto"/>
        <w:outlineLvl w:val="0"/>
        <w:rPr>
          <w:rFonts w:ascii="Arial" w:eastAsia="Times New Roman" w:hAnsi="Arial" w:cs="Arial"/>
          <w:sz w:val="24"/>
          <w:szCs w:val="24"/>
        </w:rPr>
      </w:pPr>
      <w:r w:rsidRPr="00066124">
        <w:rPr>
          <w:rFonts w:ascii="Arial" w:eastAsia="Times New Roman" w:hAnsi="Arial" w:cs="Arial"/>
          <w:sz w:val="24"/>
          <w:szCs w:val="24"/>
        </w:rPr>
        <w:t>To work with teachers to support teaching and learning, providing specialist support to the school in an aspect of the curriculum, age range or additional needs.</w:t>
      </w:r>
    </w:p>
    <w:p w:rsidR="00066124" w:rsidRPr="00066124" w:rsidRDefault="00066124" w:rsidP="00066124">
      <w:pPr>
        <w:tabs>
          <w:tab w:val="left" w:pos="1440"/>
        </w:tabs>
        <w:spacing w:after="0" w:line="240" w:lineRule="auto"/>
        <w:outlineLvl w:val="0"/>
        <w:rPr>
          <w:rFonts w:ascii="Arial" w:eastAsia="Times New Roman" w:hAnsi="Arial" w:cs="Arial"/>
          <w:sz w:val="24"/>
          <w:szCs w:val="24"/>
        </w:rPr>
      </w:pPr>
    </w:p>
    <w:p w:rsidR="00066124" w:rsidRPr="00066124" w:rsidRDefault="00066124" w:rsidP="00066124">
      <w:pPr>
        <w:spacing w:after="0" w:line="240" w:lineRule="auto"/>
        <w:outlineLvl w:val="0"/>
        <w:rPr>
          <w:rFonts w:ascii="Arial" w:eastAsia="Times New Roman" w:hAnsi="Arial" w:cs="Arial"/>
          <w:sz w:val="24"/>
          <w:szCs w:val="24"/>
        </w:rPr>
      </w:pPr>
      <w:r w:rsidRPr="00066124">
        <w:rPr>
          <w:rFonts w:ascii="Arial" w:eastAsia="Times New Roman" w:hAnsi="Arial" w:cs="Arial"/>
          <w:b/>
          <w:sz w:val="24"/>
          <w:szCs w:val="24"/>
        </w:rPr>
        <w:t xml:space="preserve">Key Objectives </w:t>
      </w:r>
    </w:p>
    <w:p w:rsidR="00066124" w:rsidRPr="00066124" w:rsidRDefault="00066124" w:rsidP="00066124">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8640"/>
      </w:tblGrid>
      <w:tr w:rsidR="00066124" w:rsidRPr="00066124" w:rsidTr="007B2912">
        <w:trPr>
          <w:trHeight w:val="520"/>
        </w:trPr>
        <w:tc>
          <w:tcPr>
            <w:tcW w:w="36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1</w:t>
            </w:r>
          </w:p>
        </w:tc>
        <w:tc>
          <w:tcPr>
            <w:tcW w:w="864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Provide learning activities for individuals and groups of pupils under the professional direction and supervision of a qualified teacher, differentiating and adapting learning programmes to suit the needs of allocated pupils.</w:t>
            </w:r>
          </w:p>
        </w:tc>
      </w:tr>
      <w:tr w:rsidR="00066124" w:rsidRPr="00066124" w:rsidTr="007B2912">
        <w:trPr>
          <w:trHeight w:val="520"/>
        </w:trPr>
        <w:tc>
          <w:tcPr>
            <w:tcW w:w="36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2</w:t>
            </w:r>
          </w:p>
        </w:tc>
        <w:tc>
          <w:tcPr>
            <w:tcW w:w="864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 xml:space="preserve">Provide short-term, ad hoc cover supervision of classes. </w:t>
            </w:r>
          </w:p>
        </w:tc>
      </w:tr>
      <w:tr w:rsidR="00066124" w:rsidRPr="00066124" w:rsidTr="007B2912">
        <w:trPr>
          <w:trHeight w:val="520"/>
        </w:trPr>
        <w:tc>
          <w:tcPr>
            <w:tcW w:w="36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3</w:t>
            </w:r>
          </w:p>
        </w:tc>
        <w:tc>
          <w:tcPr>
            <w:tcW w:w="864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Undertake at least one of the following:</w:t>
            </w:r>
          </w:p>
          <w:p w:rsidR="00066124" w:rsidRPr="00066124" w:rsidRDefault="00066124" w:rsidP="00066124">
            <w:pPr>
              <w:numPr>
                <w:ilvl w:val="0"/>
                <w:numId w:val="1"/>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provide specialist* support to pupils with learning, behavioural, communication, social, sensory or physical difficulties</w:t>
            </w:r>
          </w:p>
          <w:p w:rsidR="00066124" w:rsidRPr="00066124" w:rsidRDefault="00066124" w:rsidP="00066124">
            <w:pPr>
              <w:numPr>
                <w:ilvl w:val="0"/>
                <w:numId w:val="1"/>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provide specialist* support to pupils where English is not their first language</w:t>
            </w:r>
          </w:p>
          <w:p w:rsidR="00066124" w:rsidRPr="00066124" w:rsidRDefault="00066124" w:rsidP="00066124">
            <w:pPr>
              <w:numPr>
                <w:ilvl w:val="0"/>
                <w:numId w:val="1"/>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provide specialist* support to gifted and talented pupils</w:t>
            </w:r>
          </w:p>
          <w:p w:rsidR="00066124" w:rsidRPr="00066124" w:rsidRDefault="00066124" w:rsidP="00066124">
            <w:pPr>
              <w:numPr>
                <w:ilvl w:val="0"/>
                <w:numId w:val="1"/>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provide specialist* support to all pupils in a particular learning area eg ICT, literacy, numeracy, National Curriculum subject)</w:t>
            </w:r>
          </w:p>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 “specialist” requires the TA to have gained recognised expertise in relation to one or more of the specialisms through long-term, dedicated training and significant targeted practical experience.</w:t>
            </w:r>
          </w:p>
        </w:tc>
      </w:tr>
      <w:tr w:rsidR="00066124" w:rsidRPr="00066124" w:rsidTr="007B2912">
        <w:trPr>
          <w:trHeight w:val="520"/>
        </w:trPr>
        <w:tc>
          <w:tcPr>
            <w:tcW w:w="36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4</w:t>
            </w:r>
          </w:p>
        </w:tc>
        <w:tc>
          <w:tcPr>
            <w:tcW w:w="864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Assess, record and report on development, progress and attainment as agreed with the teacher</w:t>
            </w:r>
          </w:p>
        </w:tc>
      </w:tr>
      <w:tr w:rsidR="00066124" w:rsidRPr="00066124" w:rsidTr="007B2912">
        <w:trPr>
          <w:trHeight w:val="520"/>
        </w:trPr>
        <w:tc>
          <w:tcPr>
            <w:tcW w:w="36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5</w:t>
            </w:r>
          </w:p>
        </w:tc>
        <w:tc>
          <w:tcPr>
            <w:tcW w:w="864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Support pupils in social and emotional well being, reporting problems to the teacher, as appropriate</w:t>
            </w:r>
          </w:p>
        </w:tc>
      </w:tr>
      <w:tr w:rsidR="00066124" w:rsidRPr="00066124" w:rsidTr="007B2912">
        <w:trPr>
          <w:trHeight w:val="520"/>
        </w:trPr>
        <w:tc>
          <w:tcPr>
            <w:tcW w:w="36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6</w:t>
            </w:r>
          </w:p>
        </w:tc>
        <w:tc>
          <w:tcPr>
            <w:tcW w:w="864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Escort and supervise pupils on educational and out of school activities</w:t>
            </w:r>
          </w:p>
        </w:tc>
      </w:tr>
      <w:tr w:rsidR="00066124" w:rsidRPr="00066124" w:rsidTr="007B2912">
        <w:trPr>
          <w:trHeight w:val="520"/>
        </w:trPr>
        <w:tc>
          <w:tcPr>
            <w:tcW w:w="36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7</w:t>
            </w:r>
          </w:p>
        </w:tc>
        <w:tc>
          <w:tcPr>
            <w:tcW w:w="864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May be required to occasionally oversee the work of other class support staff in relation to post holder’s specialism or generally to assist class teacher.</w:t>
            </w:r>
          </w:p>
        </w:tc>
      </w:tr>
      <w:tr w:rsidR="00066124" w:rsidRPr="00066124" w:rsidTr="007B2912">
        <w:trPr>
          <w:trHeight w:val="520"/>
        </w:trPr>
        <w:tc>
          <w:tcPr>
            <w:tcW w:w="36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8</w:t>
            </w:r>
          </w:p>
        </w:tc>
        <w:tc>
          <w:tcPr>
            <w:tcW w:w="8640" w:type="dxa"/>
            <w:shd w:val="clear" w:color="auto" w:fill="auto"/>
            <w:vAlign w:val="center"/>
          </w:tcPr>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Level 3 duties may be considered to include any individual tasks listed at Level 1 or 2 when necessary and instructed by the class teacher.</w:t>
            </w:r>
          </w:p>
        </w:tc>
      </w:tr>
    </w:tbl>
    <w:p w:rsidR="00066124" w:rsidRPr="00066124" w:rsidRDefault="00066124" w:rsidP="00066124">
      <w:pPr>
        <w:spacing w:after="0" w:line="240" w:lineRule="auto"/>
        <w:rPr>
          <w:rFonts w:ascii="Arial" w:eastAsia="Times New Roman" w:hAnsi="Arial" w:cs="Arial"/>
          <w:sz w:val="24"/>
          <w:szCs w:val="24"/>
        </w:rPr>
      </w:pPr>
    </w:p>
    <w:p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i/>
          <w:sz w:val="24"/>
          <w:szCs w:val="24"/>
        </w:rPr>
        <w:t xml:space="preserve">Schools benefit from a flexible approach to working arrangements – because of this, the tasks and responsibilities listed here are not definitive.  Head Teachers may require particular additional duties to be undertaken to suit the specific school’s requirements and these may </w:t>
      </w:r>
      <w:r w:rsidRPr="00066124">
        <w:rPr>
          <w:rFonts w:ascii="Arial" w:eastAsia="Times New Roman" w:hAnsi="Arial" w:cs="Arial"/>
          <w:i/>
          <w:sz w:val="24"/>
          <w:szCs w:val="24"/>
        </w:rPr>
        <w:lastRenderedPageBreak/>
        <w:t>be incorporated in the role requirements as long as they are at a similar and appropriate level to the other listed duties.</w:t>
      </w:r>
    </w:p>
    <w:p w:rsidR="00066124" w:rsidRPr="00066124" w:rsidRDefault="00066124" w:rsidP="00066124">
      <w:pPr>
        <w:spacing w:after="0" w:line="240" w:lineRule="auto"/>
        <w:rPr>
          <w:rFonts w:ascii="Arial" w:eastAsia="Times New Roman" w:hAnsi="Arial" w:cs="Arial"/>
          <w:sz w:val="24"/>
          <w:szCs w:val="24"/>
        </w:rPr>
      </w:pPr>
    </w:p>
    <w:p w:rsidR="00066124" w:rsidRPr="00066124" w:rsidRDefault="00066124" w:rsidP="00066124">
      <w:pPr>
        <w:spacing w:after="0" w:line="240" w:lineRule="auto"/>
        <w:rPr>
          <w:rFonts w:ascii="Arial" w:eastAsia="Times New Roman" w:hAnsi="Arial" w:cs="Arial"/>
          <w:sz w:val="24"/>
          <w:szCs w:val="24"/>
        </w:rPr>
      </w:pPr>
    </w:p>
    <w:p w:rsidR="00066124" w:rsidRPr="00066124" w:rsidRDefault="00066124" w:rsidP="00066124">
      <w:pPr>
        <w:spacing w:after="0" w:line="240" w:lineRule="auto"/>
        <w:outlineLvl w:val="0"/>
        <w:rPr>
          <w:rFonts w:ascii="Arial" w:eastAsia="Times New Roman" w:hAnsi="Arial" w:cs="Arial"/>
          <w:sz w:val="24"/>
          <w:szCs w:val="24"/>
        </w:rPr>
      </w:pPr>
      <w:r w:rsidRPr="00066124">
        <w:rPr>
          <w:rFonts w:ascii="Arial" w:eastAsia="Times New Roman" w:hAnsi="Arial" w:cs="Arial"/>
          <w:b/>
          <w:sz w:val="24"/>
          <w:szCs w:val="24"/>
        </w:rPr>
        <w:t xml:space="preserve">Scope </w:t>
      </w:r>
    </w:p>
    <w:p w:rsidR="00066124" w:rsidRPr="00066124" w:rsidRDefault="00066124" w:rsidP="00066124">
      <w:pPr>
        <w:spacing w:after="0" w:line="240" w:lineRule="auto"/>
        <w:outlineLvl w:val="0"/>
        <w:rPr>
          <w:rFonts w:ascii="Arial" w:eastAsia="Times New Roman" w:hAnsi="Arial" w:cs="Arial"/>
          <w:sz w:val="24"/>
          <w:szCs w:val="24"/>
        </w:rPr>
      </w:pPr>
    </w:p>
    <w:p w:rsidR="00066124" w:rsidRPr="00066124" w:rsidRDefault="00066124" w:rsidP="00066124">
      <w:pPr>
        <w:numPr>
          <w:ilvl w:val="0"/>
          <w:numId w:val="2"/>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Work with pupils not working to the normal timetable</w:t>
      </w:r>
    </w:p>
    <w:p w:rsidR="00066124" w:rsidRPr="00066124" w:rsidRDefault="00066124" w:rsidP="00066124">
      <w:pPr>
        <w:numPr>
          <w:ilvl w:val="0"/>
          <w:numId w:val="2"/>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Select and adapt appropriate resources/methods to facilitate agreed learning activities</w:t>
      </w:r>
    </w:p>
    <w:p w:rsidR="00066124" w:rsidRPr="00066124" w:rsidRDefault="00066124" w:rsidP="00066124">
      <w:pPr>
        <w:numPr>
          <w:ilvl w:val="0"/>
          <w:numId w:val="2"/>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Monitor and record pupil responses and learning achievements, drawing any problems which cannot be resolved to the attention of the teacher</w:t>
      </w:r>
    </w:p>
    <w:p w:rsidR="00066124" w:rsidRPr="00066124" w:rsidRDefault="00066124" w:rsidP="00066124">
      <w:pPr>
        <w:numPr>
          <w:ilvl w:val="0"/>
          <w:numId w:val="2"/>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Be responsible for the preparation, maintenance and control of stocks of materials and resources</w:t>
      </w:r>
    </w:p>
    <w:p w:rsidR="00066124" w:rsidRPr="00066124" w:rsidRDefault="00066124" w:rsidP="00066124">
      <w:pPr>
        <w:numPr>
          <w:ilvl w:val="0"/>
          <w:numId w:val="2"/>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Work is normally carried out in the classroom or similar environments, which may sometimes involve exposure to noise or other unpleasant conditions</w:t>
      </w:r>
    </w:p>
    <w:p w:rsidR="00066124" w:rsidRPr="00066124" w:rsidRDefault="00066124" w:rsidP="00066124">
      <w:pPr>
        <w:spacing w:after="0" w:line="240" w:lineRule="auto"/>
        <w:outlineLvl w:val="0"/>
        <w:rPr>
          <w:rFonts w:ascii="Arial" w:eastAsia="Times New Roman" w:hAnsi="Arial" w:cs="Arial"/>
          <w:b/>
          <w:sz w:val="24"/>
          <w:szCs w:val="24"/>
        </w:rPr>
      </w:pPr>
    </w:p>
    <w:p w:rsidR="00066124" w:rsidRPr="00066124" w:rsidRDefault="00066124" w:rsidP="00066124">
      <w:pPr>
        <w:spacing w:after="0" w:line="240" w:lineRule="auto"/>
        <w:outlineLvl w:val="0"/>
        <w:rPr>
          <w:rFonts w:ascii="Arial" w:eastAsia="Times New Roman" w:hAnsi="Arial" w:cs="Arial"/>
          <w:b/>
          <w:sz w:val="24"/>
          <w:szCs w:val="24"/>
        </w:rPr>
      </w:pPr>
    </w:p>
    <w:p w:rsidR="00066124" w:rsidRPr="00066124" w:rsidRDefault="00066124" w:rsidP="00066124">
      <w:pPr>
        <w:spacing w:after="0" w:line="240" w:lineRule="auto"/>
        <w:outlineLvl w:val="0"/>
        <w:rPr>
          <w:rFonts w:ascii="Arial" w:eastAsia="Times New Roman" w:hAnsi="Arial" w:cs="Arial"/>
          <w:sz w:val="24"/>
          <w:szCs w:val="24"/>
        </w:rPr>
      </w:pPr>
      <w:r w:rsidRPr="00066124">
        <w:rPr>
          <w:rFonts w:ascii="Arial" w:eastAsia="Times New Roman" w:hAnsi="Arial" w:cs="Arial"/>
          <w:b/>
          <w:sz w:val="24"/>
          <w:szCs w:val="24"/>
        </w:rPr>
        <w:t xml:space="preserve">Work Profile   </w:t>
      </w:r>
    </w:p>
    <w:p w:rsidR="00066124" w:rsidRPr="00066124" w:rsidRDefault="00066124" w:rsidP="00066124">
      <w:pPr>
        <w:spacing w:after="0" w:line="240" w:lineRule="auto"/>
        <w:outlineLvl w:val="0"/>
        <w:rPr>
          <w:rFonts w:ascii="Arial" w:eastAsia="Times New Roman" w:hAnsi="Arial" w:cs="Arial"/>
          <w:sz w:val="24"/>
          <w:szCs w:val="24"/>
        </w:rPr>
      </w:pPr>
    </w:p>
    <w:p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Work with the teacher in lesson planning, evaluating and adjusting lessons/work plans as appropriate</w:t>
      </w:r>
    </w:p>
    <w:p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Prepare and present displays</w:t>
      </w:r>
    </w:p>
    <w:p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Invigilate exams and tests</w:t>
      </w:r>
    </w:p>
    <w:p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Attend to pupils’ personal needs and implement related personal programmes, including social, specific medical needs, First Aid, physical hygiene and welfare matters with appropriate training/support</w:t>
      </w:r>
    </w:p>
    <w:p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To adhere to school local and national authorities guidelines and exercise professional discretion at all times.</w:t>
      </w:r>
    </w:p>
    <w:p w:rsidR="00066124" w:rsidRPr="00066124" w:rsidRDefault="00066124" w:rsidP="00066124">
      <w:pPr>
        <w:numPr>
          <w:ilvl w:val="0"/>
          <w:numId w:val="3"/>
        </w:numPr>
        <w:autoSpaceDE w:val="0"/>
        <w:autoSpaceDN w:val="0"/>
        <w:adjustRightInd w:val="0"/>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Be aware of and comply with policies and procedures relating to child protection, health, safety and security, confidentiality and data protection, reporting all concerns to an appropriate person.</w:t>
      </w:r>
    </w:p>
    <w:p w:rsidR="00066124" w:rsidRPr="00066124" w:rsidRDefault="00066124" w:rsidP="00066124">
      <w:pPr>
        <w:numPr>
          <w:ilvl w:val="0"/>
          <w:numId w:val="3"/>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Participate in training and other learning activities and performance development as required</w:t>
      </w:r>
    </w:p>
    <w:p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Contribute to the overall ethos/work/aims of the school</w:t>
      </w:r>
    </w:p>
    <w:p w:rsidR="00066124" w:rsidRPr="00066124" w:rsidRDefault="00066124" w:rsidP="00066124">
      <w:pPr>
        <w:numPr>
          <w:ilvl w:val="0"/>
          <w:numId w:val="3"/>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Attend relevant meetings</w:t>
      </w:r>
    </w:p>
    <w:p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To maintain confidentiality</w:t>
      </w:r>
    </w:p>
    <w:p w:rsidR="00066124" w:rsidRPr="00066124" w:rsidRDefault="00066124" w:rsidP="00066124">
      <w:pPr>
        <w:spacing w:after="0" w:line="240" w:lineRule="auto"/>
        <w:rPr>
          <w:rFonts w:ascii="Arial" w:eastAsia="Times New Roman" w:hAnsi="Arial" w:cs="Arial"/>
          <w:b/>
          <w:sz w:val="24"/>
          <w:szCs w:val="24"/>
        </w:rPr>
      </w:pPr>
    </w:p>
    <w:p w:rsidR="00066124" w:rsidRPr="00066124" w:rsidRDefault="00066124" w:rsidP="00066124">
      <w:pPr>
        <w:spacing w:after="0" w:line="240" w:lineRule="auto"/>
        <w:jc w:val="both"/>
        <w:outlineLvl w:val="0"/>
        <w:rPr>
          <w:rFonts w:ascii="Arial" w:eastAsia="Times New Roman" w:hAnsi="Arial" w:cs="Arial"/>
          <w:b/>
          <w:sz w:val="24"/>
          <w:szCs w:val="24"/>
        </w:rPr>
      </w:pPr>
      <w:r w:rsidRPr="00066124">
        <w:rPr>
          <w:rFonts w:ascii="Arial" w:eastAsia="Times New Roman" w:hAnsi="Arial" w:cs="Arial"/>
          <w:b/>
          <w:sz w:val="24"/>
          <w:szCs w:val="24"/>
        </w:rPr>
        <w:t xml:space="preserve">Other </w:t>
      </w:r>
      <w:smartTag w:uri="urn:schemas-microsoft-com:office:smarttags" w:element="PersonName">
        <w:r w:rsidRPr="00066124">
          <w:rPr>
            <w:rFonts w:ascii="Arial" w:eastAsia="Times New Roman" w:hAnsi="Arial" w:cs="Arial"/>
            <w:b/>
            <w:sz w:val="24"/>
            <w:szCs w:val="24"/>
          </w:rPr>
          <w:t>info</w:t>
        </w:r>
      </w:smartTag>
      <w:r w:rsidRPr="00066124">
        <w:rPr>
          <w:rFonts w:ascii="Arial" w:eastAsia="Times New Roman" w:hAnsi="Arial" w:cs="Arial"/>
          <w:b/>
          <w:sz w:val="24"/>
          <w:szCs w:val="24"/>
        </w:rPr>
        <w:t xml:space="preserve">rmation </w:t>
      </w:r>
    </w:p>
    <w:p w:rsidR="00066124" w:rsidRPr="00066124" w:rsidRDefault="00066124" w:rsidP="00066124">
      <w:pPr>
        <w:spacing w:after="0" w:line="240" w:lineRule="auto"/>
        <w:jc w:val="both"/>
        <w:outlineLvl w:val="0"/>
        <w:rPr>
          <w:rFonts w:ascii="Arial" w:eastAsia="Times New Roman" w:hAnsi="Arial" w:cs="Arial"/>
          <w:b/>
          <w:sz w:val="24"/>
          <w:szCs w:val="24"/>
        </w:rPr>
      </w:pPr>
    </w:p>
    <w:p w:rsidR="00066124" w:rsidRPr="00066124" w:rsidRDefault="00066124" w:rsidP="00066124">
      <w:pPr>
        <w:spacing w:after="0" w:line="240" w:lineRule="auto"/>
        <w:jc w:val="both"/>
        <w:rPr>
          <w:rFonts w:ascii="Arial" w:eastAsia="Times New Roman" w:hAnsi="Arial" w:cs="Arial"/>
          <w:bCs/>
          <w:iCs/>
          <w:sz w:val="24"/>
          <w:szCs w:val="24"/>
          <w:lang w:eastAsia="en-GB"/>
        </w:rPr>
      </w:pPr>
      <w:r w:rsidRPr="00066124">
        <w:rPr>
          <w:rFonts w:ascii="Arial" w:eastAsia="Times New Roman" w:hAnsi="Arial" w:cs="Arial"/>
          <w:bCs/>
          <w:iCs/>
          <w:sz w:val="24"/>
          <w:szCs w:val="24"/>
          <w:lang w:eastAsia="en-GB"/>
        </w:rPr>
        <w:t>Milton Keynes Council is committed to safeguarding and promoting the welfare of children and vulnerable adults. All employees are expected to share this commitment, to follow the Council’s safeguarding policies and procedures and to behave appropriately towards children and vulnerable adults at all times, both in work and in their personal lives.</w:t>
      </w:r>
    </w:p>
    <w:p w:rsidR="00066124" w:rsidRPr="00066124" w:rsidRDefault="00066124" w:rsidP="00066124">
      <w:pPr>
        <w:spacing w:after="0" w:line="240" w:lineRule="auto"/>
        <w:rPr>
          <w:rFonts w:ascii="Arial" w:eastAsia="MS Mincho" w:hAnsi="Arial" w:cs="Arial"/>
          <w:b/>
          <w:bCs/>
          <w:sz w:val="24"/>
          <w:szCs w:val="24"/>
          <w:lang w:eastAsia="ja-JP"/>
        </w:rPr>
      </w:pPr>
    </w:p>
    <w:p w:rsidR="00066124" w:rsidRPr="00066124" w:rsidRDefault="00066124" w:rsidP="00066124">
      <w:pPr>
        <w:spacing w:after="0" w:line="240" w:lineRule="auto"/>
        <w:rPr>
          <w:rFonts w:ascii="Arial" w:eastAsia="MS Mincho" w:hAnsi="Arial" w:cs="Arial"/>
          <w:b/>
          <w:bCs/>
          <w:sz w:val="24"/>
          <w:szCs w:val="24"/>
          <w:lang w:eastAsia="ja-JP"/>
        </w:rPr>
      </w:pPr>
      <w:r w:rsidRPr="00066124">
        <w:rPr>
          <w:rFonts w:ascii="Arial" w:eastAsia="MS Mincho" w:hAnsi="Arial" w:cs="Arial"/>
          <w:b/>
          <w:bCs/>
          <w:sz w:val="24"/>
          <w:szCs w:val="24"/>
          <w:lang w:eastAsia="ja-JP"/>
        </w:rPr>
        <w:t>All school based posts are defined as Regulated Activity and therefore this post is subject to an Enhanced with Barred List Criminal Records Bureau check.</w:t>
      </w:r>
    </w:p>
    <w:p w:rsidR="00066124" w:rsidRPr="00066124" w:rsidRDefault="00066124" w:rsidP="00066124">
      <w:pPr>
        <w:spacing w:after="0" w:line="240" w:lineRule="auto"/>
        <w:outlineLvl w:val="0"/>
        <w:rPr>
          <w:rFonts w:ascii="Arial" w:eastAsia="Times New Roman" w:hAnsi="Arial" w:cs="Arial"/>
          <w:b/>
          <w:sz w:val="24"/>
          <w:szCs w:val="24"/>
        </w:rPr>
      </w:pPr>
    </w:p>
    <w:p w:rsidR="00066124" w:rsidRPr="00066124" w:rsidRDefault="00066124" w:rsidP="00066124">
      <w:pPr>
        <w:spacing w:after="0" w:line="240" w:lineRule="auto"/>
        <w:outlineLvl w:val="0"/>
        <w:rPr>
          <w:rFonts w:ascii="Arial" w:eastAsia="Times New Roman" w:hAnsi="Arial" w:cs="Arial"/>
          <w:b/>
          <w:sz w:val="24"/>
          <w:szCs w:val="24"/>
        </w:rPr>
        <w:sectPr w:rsidR="00066124" w:rsidRPr="00066124" w:rsidSect="005135D2">
          <w:headerReference w:type="even" r:id="rId7"/>
          <w:headerReference w:type="default" r:id="rId8"/>
          <w:footerReference w:type="even" r:id="rId9"/>
          <w:footerReference w:type="default" r:id="rId10"/>
          <w:headerReference w:type="first" r:id="rId11"/>
          <w:footerReference w:type="first" r:id="rId12"/>
          <w:pgSz w:w="11906" w:h="16838"/>
          <w:pgMar w:top="1440" w:right="926" w:bottom="1440" w:left="1080" w:header="706" w:footer="706" w:gutter="0"/>
          <w:cols w:space="708"/>
          <w:docGrid w:linePitch="360"/>
        </w:sectPr>
      </w:pPr>
    </w:p>
    <w:p w:rsidR="00066124" w:rsidRPr="00066124" w:rsidRDefault="00066124" w:rsidP="00066124">
      <w:pPr>
        <w:spacing w:after="0" w:line="240" w:lineRule="auto"/>
        <w:outlineLvl w:val="0"/>
        <w:rPr>
          <w:rFonts w:ascii="Arial" w:eastAsia="Times New Roman" w:hAnsi="Arial" w:cs="Arial"/>
          <w:b/>
          <w:color w:val="808080"/>
          <w:sz w:val="28"/>
          <w:szCs w:val="28"/>
        </w:rPr>
      </w:pPr>
      <w:r w:rsidRPr="00066124">
        <w:rPr>
          <w:rFonts w:ascii="Arial" w:eastAsia="Times New Roman" w:hAnsi="Arial" w:cs="Arial"/>
          <w:b/>
          <w:color w:val="808080"/>
          <w:sz w:val="28"/>
          <w:szCs w:val="28"/>
        </w:rPr>
        <w:lastRenderedPageBreak/>
        <w:t>Person Specification</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4"/>
        <w:gridCol w:w="5928"/>
        <w:gridCol w:w="11"/>
        <w:gridCol w:w="364"/>
        <w:gridCol w:w="363"/>
        <w:gridCol w:w="360"/>
        <w:gridCol w:w="1013"/>
      </w:tblGrid>
      <w:tr w:rsidR="00066124" w:rsidRPr="00066124" w:rsidTr="007B2912">
        <w:trPr>
          <w:trHeight w:val="495"/>
        </w:trPr>
        <w:tc>
          <w:tcPr>
            <w:tcW w:w="7913" w:type="dxa"/>
            <w:gridSpan w:val="3"/>
            <w:tcBorders>
              <w:top w:val="single" w:sz="12" w:space="0" w:color="auto"/>
              <w:left w:val="single" w:sz="12" w:space="0" w:color="auto"/>
              <w:bottom w:val="single" w:sz="4" w:space="0" w:color="auto"/>
              <w:right w:val="nil"/>
            </w:tcBorders>
            <w:shd w:val="clear" w:color="auto" w:fill="CCCCCC"/>
            <w:vAlign w:val="center"/>
          </w:tcPr>
          <w:p w:rsidR="00066124" w:rsidRPr="00066124" w:rsidRDefault="00066124" w:rsidP="00066124">
            <w:pPr>
              <w:spacing w:after="0" w:line="240" w:lineRule="auto"/>
              <w:rPr>
                <w:rFonts w:ascii="Arial" w:eastAsia="Times New Roman" w:hAnsi="Arial" w:cs="Arial"/>
                <w:b/>
                <w:sz w:val="20"/>
                <w:szCs w:val="20"/>
              </w:rPr>
            </w:pPr>
            <w:r w:rsidRPr="00066124">
              <w:rPr>
                <w:rFonts w:ascii="Arial" w:eastAsia="Times New Roman" w:hAnsi="Arial" w:cs="Arial"/>
                <w:b/>
                <w:sz w:val="20"/>
                <w:szCs w:val="20"/>
              </w:rPr>
              <w:t>Skills and Knowledge</w:t>
            </w:r>
          </w:p>
        </w:tc>
        <w:tc>
          <w:tcPr>
            <w:tcW w:w="1087" w:type="dxa"/>
            <w:gridSpan w:val="3"/>
            <w:tcBorders>
              <w:top w:val="single" w:sz="12" w:space="0" w:color="auto"/>
              <w:left w:val="nil"/>
              <w:bottom w:val="single" w:sz="4" w:space="0" w:color="auto"/>
              <w:right w:val="nil"/>
            </w:tcBorders>
            <w:shd w:val="clear" w:color="auto" w:fill="CCCCCC"/>
            <w:vAlign w:val="center"/>
          </w:tcPr>
          <w:p w:rsidR="00066124" w:rsidRPr="00066124" w:rsidRDefault="00066124" w:rsidP="00066124">
            <w:pPr>
              <w:spacing w:after="0" w:line="240" w:lineRule="auto"/>
              <w:jc w:val="center"/>
              <w:rPr>
                <w:rFonts w:ascii="Arial" w:eastAsia="Times New Roman" w:hAnsi="Arial" w:cs="Arial"/>
                <w:b/>
                <w:sz w:val="20"/>
                <w:szCs w:val="20"/>
              </w:rPr>
            </w:pPr>
            <w:r w:rsidRPr="00066124">
              <w:rPr>
                <w:rFonts w:ascii="Arial" w:eastAsia="Times New Roman" w:hAnsi="Arial" w:cs="Arial"/>
                <w:b/>
                <w:sz w:val="20"/>
                <w:szCs w:val="20"/>
              </w:rPr>
              <w:t>Level</w:t>
            </w:r>
          </w:p>
        </w:tc>
        <w:tc>
          <w:tcPr>
            <w:tcW w:w="1013" w:type="dxa"/>
            <w:tcBorders>
              <w:top w:val="single" w:sz="12" w:space="0" w:color="auto"/>
              <w:left w:val="nil"/>
              <w:right w:val="single" w:sz="12" w:space="0" w:color="auto"/>
            </w:tcBorders>
            <w:shd w:val="clear" w:color="auto" w:fill="CCCCCC"/>
            <w:vAlign w:val="center"/>
          </w:tcPr>
          <w:p w:rsidR="00066124" w:rsidRPr="00066124" w:rsidRDefault="00066124" w:rsidP="00066124">
            <w:pPr>
              <w:spacing w:after="0" w:line="240" w:lineRule="auto"/>
              <w:jc w:val="center"/>
              <w:rPr>
                <w:rFonts w:ascii="Arial" w:eastAsia="Times New Roman" w:hAnsi="Arial" w:cs="Arial"/>
                <w:b/>
                <w:sz w:val="14"/>
                <w:szCs w:val="14"/>
              </w:rPr>
            </w:pPr>
            <w:r w:rsidRPr="00066124">
              <w:rPr>
                <w:rFonts w:ascii="Arial" w:eastAsia="Times New Roman" w:hAnsi="Arial" w:cs="Arial"/>
                <w:b/>
                <w:sz w:val="14"/>
                <w:szCs w:val="14"/>
              </w:rPr>
              <w:t>Assess by;</w:t>
            </w:r>
          </w:p>
        </w:tc>
      </w:tr>
      <w:tr w:rsidR="00066124" w:rsidRPr="00066124" w:rsidTr="007B2912">
        <w:tblPrEx>
          <w:tblLook w:val="01E0" w:firstRow="1" w:lastRow="1" w:firstColumn="1" w:lastColumn="1" w:noHBand="0" w:noVBand="0"/>
        </w:tblPrEx>
        <w:trPr>
          <w:cantSplit/>
          <w:trHeight w:val="565"/>
        </w:trPr>
        <w:tc>
          <w:tcPr>
            <w:tcW w:w="1974" w:type="dxa"/>
            <w:tcBorders>
              <w:top w:val="single" w:sz="4" w:space="0" w:color="auto"/>
              <w:left w:val="single" w:sz="12" w:space="0" w:color="auto"/>
              <w:bottom w:val="single" w:sz="4" w:space="0" w:color="auto"/>
              <w:right w:val="nil"/>
            </w:tcBorders>
            <w:shd w:val="clear" w:color="auto" w:fill="auto"/>
            <w:vAlign w:val="center"/>
          </w:tcPr>
          <w:p w:rsidR="00066124" w:rsidRPr="00066124" w:rsidRDefault="00066124" w:rsidP="00066124">
            <w:pPr>
              <w:spacing w:after="0" w:line="240" w:lineRule="auto"/>
              <w:jc w:val="right"/>
              <w:outlineLvl w:val="0"/>
              <w:rPr>
                <w:rFonts w:ascii="Arial" w:eastAsia="Times New Roman" w:hAnsi="Arial" w:cs="Arial"/>
                <w:b/>
                <w:sz w:val="16"/>
                <w:szCs w:val="16"/>
              </w:rPr>
            </w:pPr>
            <w:r w:rsidRPr="00066124">
              <w:rPr>
                <w:rFonts w:ascii="Arial" w:eastAsia="Times New Roman" w:hAnsi="Arial" w:cs="Arial"/>
                <w:b/>
                <w:i/>
                <w:sz w:val="16"/>
                <w:szCs w:val="16"/>
                <w:u w:val="single"/>
              </w:rPr>
              <w:t>A</w:t>
            </w:r>
            <w:r w:rsidRPr="00066124">
              <w:rPr>
                <w:rFonts w:ascii="Arial" w:eastAsia="Times New Roman" w:hAnsi="Arial" w:cs="Arial"/>
                <w:i/>
                <w:sz w:val="16"/>
                <w:szCs w:val="16"/>
              </w:rPr>
              <w:t>ttainable</w:t>
            </w:r>
          </w:p>
        </w:tc>
        <w:tc>
          <w:tcPr>
            <w:tcW w:w="5928" w:type="dxa"/>
            <w:tcBorders>
              <w:top w:val="single" w:sz="4" w:space="0" w:color="auto"/>
              <w:left w:val="nil"/>
              <w:bottom w:val="single" w:sz="4" w:space="0" w:color="auto"/>
              <w:right w:val="nil"/>
            </w:tcBorders>
            <w:shd w:val="clear" w:color="auto" w:fill="auto"/>
            <w:vAlign w:val="center"/>
          </w:tcPr>
          <w:p w:rsidR="00066124" w:rsidRPr="00066124" w:rsidRDefault="00066124" w:rsidP="00066124">
            <w:pPr>
              <w:spacing w:after="0" w:line="240" w:lineRule="auto"/>
              <w:outlineLvl w:val="0"/>
              <w:rPr>
                <w:rFonts w:ascii="Arial" w:eastAsia="Times New Roman" w:hAnsi="Arial" w:cs="Arial"/>
                <w:b/>
                <w:sz w:val="16"/>
                <w:szCs w:val="16"/>
              </w:rPr>
            </w:pPr>
            <w:r w:rsidRPr="00066124">
              <w:rPr>
                <w:rFonts w:ascii="Arial" w:eastAsia="Times New Roman" w:hAnsi="Arial" w:cs="Arial"/>
                <w:i/>
                <w:sz w:val="16"/>
                <w:szCs w:val="16"/>
              </w:rPr>
              <w:t>Successful applicants will be expected to obtain the denoted qualifications or experience within an agreed period of time</w:t>
            </w:r>
          </w:p>
        </w:tc>
        <w:tc>
          <w:tcPr>
            <w:tcW w:w="375" w:type="dxa"/>
            <w:gridSpan w:val="2"/>
            <w:tcBorders>
              <w:top w:val="single" w:sz="4" w:space="0" w:color="auto"/>
              <w:left w:val="nil"/>
              <w:bottom w:val="single" w:sz="4" w:space="0" w:color="auto"/>
              <w:right w:val="nil"/>
            </w:tcBorders>
            <w:shd w:val="clear" w:color="auto" w:fill="auto"/>
          </w:tcPr>
          <w:p w:rsidR="00066124" w:rsidRPr="00066124" w:rsidRDefault="00066124" w:rsidP="00066124">
            <w:pPr>
              <w:spacing w:after="0" w:line="240" w:lineRule="auto"/>
              <w:outlineLvl w:val="0"/>
              <w:rPr>
                <w:rFonts w:ascii="Arial" w:eastAsia="Times New Roman" w:hAnsi="Arial" w:cs="Arial"/>
                <w:b/>
                <w:i/>
                <w:sz w:val="16"/>
                <w:szCs w:val="16"/>
                <w:u w:val="single"/>
              </w:rPr>
            </w:pPr>
          </w:p>
          <w:p w:rsidR="00066124" w:rsidRPr="00066124" w:rsidRDefault="00066124" w:rsidP="00066124">
            <w:pPr>
              <w:spacing w:after="0" w:line="240" w:lineRule="auto"/>
              <w:outlineLvl w:val="0"/>
              <w:rPr>
                <w:rFonts w:ascii="Arial" w:eastAsia="Times New Roman" w:hAnsi="Arial" w:cs="Arial"/>
                <w:b/>
                <w:i/>
                <w:sz w:val="16"/>
                <w:szCs w:val="16"/>
                <w:u w:val="single"/>
              </w:rPr>
            </w:pPr>
          </w:p>
        </w:tc>
        <w:tc>
          <w:tcPr>
            <w:tcW w:w="363" w:type="dxa"/>
            <w:tcBorders>
              <w:top w:val="single" w:sz="4" w:space="0" w:color="auto"/>
              <w:left w:val="nil"/>
              <w:bottom w:val="single" w:sz="4" w:space="0" w:color="auto"/>
              <w:right w:val="nil"/>
            </w:tcBorders>
            <w:shd w:val="clear" w:color="auto" w:fill="auto"/>
            <w:vAlign w:val="center"/>
          </w:tcPr>
          <w:p w:rsidR="00066124" w:rsidRPr="00066124" w:rsidRDefault="00066124" w:rsidP="00066124">
            <w:pPr>
              <w:spacing w:after="0" w:line="240" w:lineRule="auto"/>
              <w:outlineLvl w:val="0"/>
              <w:rPr>
                <w:rFonts w:ascii="Arial" w:eastAsia="Times New Roman" w:hAnsi="Arial" w:cs="Arial"/>
                <w:b/>
                <w:i/>
                <w:sz w:val="16"/>
                <w:szCs w:val="16"/>
                <w:u w:val="single"/>
              </w:rPr>
            </w:pPr>
          </w:p>
        </w:tc>
        <w:tc>
          <w:tcPr>
            <w:tcW w:w="360" w:type="dxa"/>
            <w:tcBorders>
              <w:top w:val="single" w:sz="4" w:space="0" w:color="auto"/>
              <w:left w:val="nil"/>
              <w:bottom w:val="nil"/>
              <w:right w:val="single" w:sz="4" w:space="0" w:color="auto"/>
            </w:tcBorders>
            <w:shd w:val="clear" w:color="auto" w:fill="auto"/>
            <w:vAlign w:val="center"/>
          </w:tcPr>
          <w:p w:rsidR="00066124" w:rsidRPr="00066124" w:rsidRDefault="00066124" w:rsidP="00066124">
            <w:pPr>
              <w:spacing w:after="0" w:line="240" w:lineRule="auto"/>
              <w:jc w:val="center"/>
              <w:outlineLvl w:val="0"/>
              <w:rPr>
                <w:rFonts w:ascii="Arial" w:eastAsia="Times New Roman" w:hAnsi="Arial" w:cs="Arial"/>
                <w:b/>
                <w:sz w:val="16"/>
                <w:szCs w:val="16"/>
              </w:rPr>
            </w:pPr>
          </w:p>
          <w:p w:rsidR="00066124" w:rsidRPr="00066124" w:rsidRDefault="00066124" w:rsidP="00066124">
            <w:pPr>
              <w:spacing w:after="0" w:line="240" w:lineRule="auto"/>
              <w:jc w:val="center"/>
              <w:outlineLvl w:val="0"/>
              <w:rPr>
                <w:rFonts w:ascii="Arial" w:eastAsia="Times New Roman" w:hAnsi="Arial" w:cs="Arial"/>
                <w:b/>
                <w:i/>
                <w:sz w:val="16"/>
                <w:szCs w:val="16"/>
                <w:u w:val="single"/>
              </w:rPr>
            </w:pPr>
            <w:r w:rsidRPr="00066124">
              <w:rPr>
                <w:rFonts w:ascii="Arial" w:eastAsia="Times New Roman" w:hAnsi="Arial" w:cs="Arial"/>
                <w:b/>
                <w:i/>
                <w:sz w:val="16"/>
                <w:szCs w:val="16"/>
                <w:u w:val="single"/>
              </w:rPr>
              <w:t>A</w:t>
            </w:r>
          </w:p>
        </w:tc>
        <w:tc>
          <w:tcPr>
            <w:tcW w:w="1013" w:type="dxa"/>
            <w:vMerge w:val="restart"/>
            <w:tcBorders>
              <w:left w:val="single" w:sz="4" w:space="0" w:color="auto"/>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A</w:t>
            </w:r>
          </w:p>
          <w:p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Application</w:t>
            </w:r>
          </w:p>
          <w:p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I</w:t>
            </w:r>
          </w:p>
          <w:p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Interview</w:t>
            </w:r>
          </w:p>
          <w:p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T</w:t>
            </w:r>
          </w:p>
          <w:p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Testing</w:t>
            </w:r>
          </w:p>
          <w:p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R</w:t>
            </w:r>
          </w:p>
          <w:p w:rsidR="00066124" w:rsidRPr="00066124" w:rsidRDefault="00066124" w:rsidP="00066124">
            <w:pPr>
              <w:spacing w:after="0" w:line="240" w:lineRule="auto"/>
              <w:outlineLvl w:val="0"/>
              <w:rPr>
                <w:rFonts w:ascii="Arial" w:eastAsia="Times New Roman" w:hAnsi="Arial" w:cs="Arial"/>
                <w:b/>
                <w:sz w:val="20"/>
                <w:szCs w:val="20"/>
              </w:rPr>
            </w:pPr>
            <w:r w:rsidRPr="00066124">
              <w:rPr>
                <w:rFonts w:ascii="Arial" w:eastAsia="Times New Roman" w:hAnsi="Arial" w:cs="Arial"/>
                <w:i/>
                <w:sz w:val="16"/>
                <w:szCs w:val="16"/>
              </w:rPr>
              <w:t>Reference</w:t>
            </w:r>
          </w:p>
        </w:tc>
      </w:tr>
      <w:tr w:rsidR="00066124" w:rsidRPr="00066124" w:rsidTr="007B2912">
        <w:tblPrEx>
          <w:tblLook w:val="01E0" w:firstRow="1" w:lastRow="1" w:firstColumn="1" w:lastColumn="1" w:noHBand="0" w:noVBand="0"/>
        </w:tblPrEx>
        <w:trPr>
          <w:cantSplit/>
          <w:trHeight w:val="545"/>
        </w:trPr>
        <w:tc>
          <w:tcPr>
            <w:tcW w:w="1974" w:type="dxa"/>
            <w:tcBorders>
              <w:top w:val="single" w:sz="4" w:space="0" w:color="auto"/>
              <w:left w:val="single" w:sz="12" w:space="0" w:color="auto"/>
              <w:bottom w:val="single" w:sz="4" w:space="0" w:color="auto"/>
              <w:right w:val="nil"/>
            </w:tcBorders>
            <w:shd w:val="clear" w:color="auto" w:fill="auto"/>
            <w:vAlign w:val="center"/>
          </w:tcPr>
          <w:p w:rsidR="00066124" w:rsidRPr="00066124" w:rsidRDefault="00066124" w:rsidP="00066124">
            <w:pPr>
              <w:spacing w:after="0" w:line="240" w:lineRule="auto"/>
              <w:jc w:val="right"/>
              <w:outlineLvl w:val="0"/>
              <w:rPr>
                <w:rFonts w:ascii="Arial" w:eastAsia="Times New Roman" w:hAnsi="Arial" w:cs="Arial"/>
                <w:b/>
                <w:sz w:val="16"/>
                <w:szCs w:val="16"/>
              </w:rPr>
            </w:pPr>
            <w:r w:rsidRPr="00066124">
              <w:rPr>
                <w:rFonts w:ascii="Arial" w:eastAsia="Times New Roman" w:hAnsi="Arial" w:cs="Arial"/>
                <w:b/>
                <w:i/>
                <w:sz w:val="16"/>
                <w:szCs w:val="16"/>
                <w:u w:val="single"/>
              </w:rPr>
              <w:t>D</w:t>
            </w:r>
            <w:r w:rsidRPr="00066124">
              <w:rPr>
                <w:rFonts w:ascii="Arial" w:eastAsia="Times New Roman" w:hAnsi="Arial" w:cs="Arial"/>
                <w:i/>
                <w:sz w:val="16"/>
                <w:szCs w:val="16"/>
              </w:rPr>
              <w:t>esirable</w:t>
            </w:r>
          </w:p>
        </w:tc>
        <w:tc>
          <w:tcPr>
            <w:tcW w:w="5928" w:type="dxa"/>
            <w:tcBorders>
              <w:top w:val="single" w:sz="4" w:space="0" w:color="auto"/>
              <w:left w:val="nil"/>
              <w:bottom w:val="single" w:sz="4" w:space="0" w:color="auto"/>
              <w:right w:val="nil"/>
            </w:tcBorders>
            <w:shd w:val="clear" w:color="auto" w:fill="auto"/>
            <w:vAlign w:val="center"/>
          </w:tcPr>
          <w:p w:rsidR="00066124" w:rsidRPr="00066124" w:rsidRDefault="00066124" w:rsidP="00066124">
            <w:pPr>
              <w:spacing w:after="0" w:line="240" w:lineRule="auto"/>
              <w:outlineLvl w:val="0"/>
              <w:rPr>
                <w:rFonts w:ascii="Arial" w:eastAsia="Times New Roman" w:hAnsi="Arial" w:cs="Arial"/>
                <w:b/>
                <w:sz w:val="16"/>
                <w:szCs w:val="16"/>
              </w:rPr>
            </w:pPr>
            <w:r w:rsidRPr="00066124">
              <w:rPr>
                <w:rFonts w:ascii="Arial" w:eastAsia="Times New Roman" w:hAnsi="Arial" w:cs="Arial"/>
                <w:i/>
                <w:sz w:val="16"/>
                <w:szCs w:val="16"/>
              </w:rPr>
              <w:t>Applications will be preferred from candidates with the denoted qualifications or experience</w:t>
            </w:r>
          </w:p>
        </w:tc>
        <w:tc>
          <w:tcPr>
            <w:tcW w:w="375" w:type="dxa"/>
            <w:gridSpan w:val="2"/>
            <w:tcBorders>
              <w:top w:val="single" w:sz="4" w:space="0" w:color="auto"/>
              <w:left w:val="nil"/>
              <w:bottom w:val="single" w:sz="4" w:space="0" w:color="auto"/>
              <w:right w:val="nil"/>
            </w:tcBorders>
            <w:shd w:val="clear" w:color="auto" w:fill="auto"/>
            <w:vAlign w:val="center"/>
          </w:tcPr>
          <w:p w:rsidR="00066124" w:rsidRPr="00066124" w:rsidRDefault="00066124" w:rsidP="00066124">
            <w:pPr>
              <w:spacing w:after="0" w:line="240" w:lineRule="auto"/>
              <w:outlineLvl w:val="0"/>
              <w:rPr>
                <w:rFonts w:ascii="Arial" w:eastAsia="Times New Roman" w:hAnsi="Arial" w:cs="Arial"/>
                <w:b/>
                <w:i/>
                <w:sz w:val="18"/>
                <w:szCs w:val="18"/>
                <w:u w:val="single"/>
              </w:rPr>
            </w:pPr>
          </w:p>
        </w:tc>
        <w:tc>
          <w:tcPr>
            <w:tcW w:w="363" w:type="dxa"/>
            <w:tcBorders>
              <w:top w:val="single" w:sz="4" w:space="0" w:color="auto"/>
              <w:left w:val="nil"/>
              <w:bottom w:val="nil"/>
              <w:right w:val="single" w:sz="4" w:space="0" w:color="auto"/>
            </w:tcBorders>
            <w:shd w:val="clear" w:color="auto" w:fill="auto"/>
            <w:vAlign w:val="center"/>
          </w:tcPr>
          <w:p w:rsidR="00066124" w:rsidRPr="00066124" w:rsidRDefault="00066124" w:rsidP="00066124">
            <w:pPr>
              <w:spacing w:after="0" w:line="240" w:lineRule="auto"/>
              <w:jc w:val="center"/>
              <w:outlineLvl w:val="0"/>
              <w:rPr>
                <w:rFonts w:ascii="Arial" w:eastAsia="Times New Roman" w:hAnsi="Arial" w:cs="Arial"/>
                <w:b/>
                <w:i/>
                <w:sz w:val="16"/>
                <w:szCs w:val="16"/>
                <w:u w:val="single"/>
              </w:rPr>
            </w:pPr>
            <w:r w:rsidRPr="00066124">
              <w:rPr>
                <w:rFonts w:ascii="Arial" w:eastAsia="Times New Roman" w:hAnsi="Arial" w:cs="Arial"/>
                <w:b/>
                <w:i/>
                <w:sz w:val="16"/>
                <w:szCs w:val="16"/>
                <w:u w:val="single"/>
              </w:rPr>
              <w:t>D</w:t>
            </w:r>
          </w:p>
        </w:tc>
        <w:tc>
          <w:tcPr>
            <w:tcW w:w="360" w:type="dxa"/>
            <w:vMerge w:val="restart"/>
            <w:tcBorders>
              <w:top w:val="nil"/>
              <w:left w:val="single" w:sz="4" w:space="0" w:color="auto"/>
              <w:right w:val="single" w:sz="4" w:space="0" w:color="auto"/>
            </w:tcBorders>
            <w:shd w:val="clear" w:color="auto" w:fill="auto"/>
            <w:vAlign w:val="center"/>
          </w:tcPr>
          <w:p w:rsidR="00066124" w:rsidRPr="00066124" w:rsidRDefault="00066124" w:rsidP="00066124">
            <w:pPr>
              <w:spacing w:after="0" w:line="240" w:lineRule="auto"/>
              <w:jc w:val="center"/>
              <w:outlineLvl w:val="0"/>
              <w:rPr>
                <w:rFonts w:ascii="Arial" w:eastAsia="Times New Roman" w:hAnsi="Arial" w:cs="Arial"/>
                <w:b/>
                <w:sz w:val="20"/>
                <w:szCs w:val="20"/>
              </w:rPr>
            </w:pPr>
          </w:p>
          <w:p w:rsidR="00066124" w:rsidRPr="00066124" w:rsidRDefault="00066124" w:rsidP="00066124">
            <w:pPr>
              <w:spacing w:after="0" w:line="240" w:lineRule="auto"/>
              <w:jc w:val="center"/>
              <w:outlineLvl w:val="0"/>
              <w:rPr>
                <w:rFonts w:ascii="Arial" w:eastAsia="Times New Roman" w:hAnsi="Arial" w:cs="Arial"/>
                <w:b/>
                <w:sz w:val="20"/>
                <w:szCs w:val="20"/>
              </w:rPr>
            </w:pPr>
          </w:p>
          <w:p w:rsidR="00066124" w:rsidRPr="00066124" w:rsidRDefault="00066124" w:rsidP="00066124">
            <w:pPr>
              <w:spacing w:after="0" w:line="240" w:lineRule="auto"/>
              <w:jc w:val="center"/>
              <w:outlineLvl w:val="0"/>
              <w:rPr>
                <w:rFonts w:ascii="Arial" w:eastAsia="Times New Roman" w:hAnsi="Arial" w:cs="Arial"/>
                <w:b/>
                <w:sz w:val="20"/>
                <w:szCs w:val="20"/>
              </w:rPr>
            </w:pPr>
          </w:p>
        </w:tc>
        <w:tc>
          <w:tcPr>
            <w:tcW w:w="1013" w:type="dxa"/>
            <w:vMerge/>
            <w:tcBorders>
              <w:left w:val="single" w:sz="4" w:space="0" w:color="auto"/>
              <w:right w:val="single" w:sz="12" w:space="0" w:color="auto"/>
            </w:tcBorders>
            <w:shd w:val="clear" w:color="auto" w:fill="auto"/>
            <w:vAlign w:val="center"/>
          </w:tcPr>
          <w:p w:rsidR="00066124" w:rsidRPr="00066124" w:rsidRDefault="00066124" w:rsidP="00066124">
            <w:pPr>
              <w:spacing w:after="0" w:line="240" w:lineRule="auto"/>
              <w:outlineLvl w:val="0"/>
              <w:rPr>
                <w:rFonts w:ascii="Arial" w:eastAsia="Times New Roman" w:hAnsi="Arial" w:cs="Arial"/>
                <w:b/>
                <w:sz w:val="20"/>
                <w:szCs w:val="20"/>
              </w:rPr>
            </w:pPr>
          </w:p>
        </w:tc>
      </w:tr>
      <w:tr w:rsidR="00066124" w:rsidRPr="00066124" w:rsidTr="007B2912">
        <w:tblPrEx>
          <w:tblLook w:val="01E0" w:firstRow="1" w:lastRow="1" w:firstColumn="1" w:lastColumn="1" w:noHBand="0" w:noVBand="0"/>
        </w:tblPrEx>
        <w:trPr>
          <w:trHeight w:val="525"/>
        </w:trPr>
        <w:tc>
          <w:tcPr>
            <w:tcW w:w="1974" w:type="dxa"/>
            <w:tcBorders>
              <w:top w:val="single" w:sz="4" w:space="0" w:color="auto"/>
              <w:left w:val="single" w:sz="12" w:space="0" w:color="auto"/>
              <w:bottom w:val="single" w:sz="12" w:space="0" w:color="auto"/>
              <w:right w:val="nil"/>
            </w:tcBorders>
            <w:shd w:val="clear" w:color="auto" w:fill="auto"/>
            <w:vAlign w:val="center"/>
          </w:tcPr>
          <w:p w:rsidR="00066124" w:rsidRPr="00066124" w:rsidRDefault="00066124" w:rsidP="00066124">
            <w:pPr>
              <w:spacing w:after="0" w:line="240" w:lineRule="auto"/>
              <w:jc w:val="right"/>
              <w:outlineLvl w:val="0"/>
              <w:rPr>
                <w:rFonts w:ascii="Arial" w:eastAsia="Times New Roman" w:hAnsi="Arial" w:cs="Arial"/>
                <w:b/>
                <w:sz w:val="16"/>
                <w:szCs w:val="16"/>
              </w:rPr>
            </w:pPr>
            <w:r w:rsidRPr="00066124">
              <w:rPr>
                <w:rFonts w:ascii="Arial" w:eastAsia="Times New Roman" w:hAnsi="Arial" w:cs="Arial"/>
                <w:b/>
                <w:i/>
                <w:sz w:val="16"/>
                <w:szCs w:val="16"/>
                <w:u w:val="single"/>
              </w:rPr>
              <w:t>E</w:t>
            </w:r>
            <w:r w:rsidRPr="00066124">
              <w:rPr>
                <w:rFonts w:ascii="Arial" w:eastAsia="Times New Roman" w:hAnsi="Arial" w:cs="Arial"/>
                <w:i/>
                <w:sz w:val="16"/>
                <w:szCs w:val="16"/>
              </w:rPr>
              <w:t>ssential</w:t>
            </w:r>
          </w:p>
        </w:tc>
        <w:tc>
          <w:tcPr>
            <w:tcW w:w="5928" w:type="dxa"/>
            <w:tcBorders>
              <w:top w:val="single" w:sz="4" w:space="0" w:color="auto"/>
              <w:left w:val="nil"/>
              <w:bottom w:val="single" w:sz="12" w:space="0" w:color="auto"/>
              <w:right w:val="nil"/>
            </w:tcBorders>
            <w:shd w:val="clear" w:color="auto" w:fill="auto"/>
            <w:vAlign w:val="center"/>
          </w:tcPr>
          <w:p w:rsidR="00066124" w:rsidRPr="00066124" w:rsidRDefault="00066124" w:rsidP="00066124">
            <w:pPr>
              <w:spacing w:after="0" w:line="240" w:lineRule="auto"/>
              <w:outlineLvl w:val="0"/>
              <w:rPr>
                <w:rFonts w:ascii="Arial" w:eastAsia="Times New Roman" w:hAnsi="Arial" w:cs="Arial"/>
                <w:b/>
                <w:sz w:val="16"/>
                <w:szCs w:val="16"/>
              </w:rPr>
            </w:pPr>
            <w:r w:rsidRPr="00066124">
              <w:rPr>
                <w:rFonts w:ascii="Arial" w:eastAsia="Times New Roman" w:hAnsi="Arial" w:cs="Arial"/>
                <w:i/>
                <w:sz w:val="16"/>
                <w:szCs w:val="16"/>
              </w:rPr>
              <w:t>Applicants without the denoted qualifications or experience will not be considered for this role</w:t>
            </w:r>
          </w:p>
        </w:tc>
        <w:tc>
          <w:tcPr>
            <w:tcW w:w="375" w:type="dxa"/>
            <w:gridSpan w:val="2"/>
            <w:tcBorders>
              <w:left w:val="nil"/>
              <w:bottom w:val="single" w:sz="12" w:space="0" w:color="auto"/>
            </w:tcBorders>
            <w:shd w:val="clear" w:color="auto" w:fill="auto"/>
            <w:vAlign w:val="center"/>
          </w:tcPr>
          <w:p w:rsidR="00066124" w:rsidRPr="00066124" w:rsidRDefault="00066124" w:rsidP="00066124">
            <w:pPr>
              <w:spacing w:after="0" w:line="240" w:lineRule="auto"/>
              <w:jc w:val="center"/>
              <w:outlineLvl w:val="0"/>
              <w:rPr>
                <w:rFonts w:ascii="Arial" w:eastAsia="Times New Roman" w:hAnsi="Arial" w:cs="Arial"/>
                <w:b/>
                <w:i/>
                <w:sz w:val="16"/>
                <w:szCs w:val="16"/>
                <w:u w:val="single"/>
              </w:rPr>
            </w:pPr>
            <w:r w:rsidRPr="00066124">
              <w:rPr>
                <w:rFonts w:ascii="Arial" w:eastAsia="Times New Roman" w:hAnsi="Arial" w:cs="Arial"/>
                <w:b/>
                <w:i/>
                <w:sz w:val="16"/>
                <w:szCs w:val="16"/>
                <w:u w:val="single"/>
              </w:rPr>
              <w:t>E</w:t>
            </w:r>
          </w:p>
        </w:tc>
        <w:tc>
          <w:tcPr>
            <w:tcW w:w="363" w:type="dxa"/>
            <w:tcBorders>
              <w:top w:val="nil"/>
              <w:bottom w:val="single" w:sz="12" w:space="0" w:color="auto"/>
              <w:right w:val="single" w:sz="4" w:space="0" w:color="auto"/>
            </w:tcBorders>
            <w:shd w:val="clear" w:color="auto" w:fill="auto"/>
            <w:vAlign w:val="center"/>
          </w:tcPr>
          <w:p w:rsidR="00066124" w:rsidRPr="00066124" w:rsidRDefault="00066124" w:rsidP="00066124">
            <w:pPr>
              <w:spacing w:after="0" w:line="240" w:lineRule="auto"/>
              <w:outlineLvl w:val="0"/>
              <w:rPr>
                <w:rFonts w:ascii="Arial" w:eastAsia="Times New Roman" w:hAnsi="Arial" w:cs="Arial"/>
                <w:b/>
                <w:i/>
                <w:sz w:val="18"/>
                <w:szCs w:val="18"/>
                <w:u w:val="single"/>
              </w:rPr>
            </w:pPr>
          </w:p>
        </w:tc>
        <w:tc>
          <w:tcPr>
            <w:tcW w:w="360" w:type="dxa"/>
            <w:vMerge/>
            <w:tcBorders>
              <w:top w:val="nil"/>
              <w:left w:val="single" w:sz="4" w:space="0" w:color="auto"/>
              <w:bottom w:val="single" w:sz="12" w:space="0" w:color="auto"/>
            </w:tcBorders>
            <w:shd w:val="clear" w:color="auto" w:fill="auto"/>
            <w:vAlign w:val="center"/>
          </w:tcPr>
          <w:p w:rsidR="00066124" w:rsidRPr="00066124" w:rsidRDefault="00066124" w:rsidP="00066124">
            <w:pPr>
              <w:spacing w:after="0" w:line="240" w:lineRule="auto"/>
              <w:outlineLvl w:val="0"/>
              <w:rPr>
                <w:rFonts w:ascii="Arial" w:eastAsia="Times New Roman" w:hAnsi="Arial" w:cs="Arial"/>
                <w:b/>
                <w:sz w:val="20"/>
                <w:szCs w:val="20"/>
              </w:rPr>
            </w:pPr>
          </w:p>
        </w:tc>
        <w:tc>
          <w:tcPr>
            <w:tcW w:w="1013" w:type="dxa"/>
            <w:vMerge/>
            <w:tcBorders>
              <w:bottom w:val="single" w:sz="12" w:space="0" w:color="auto"/>
              <w:right w:val="single" w:sz="12" w:space="0" w:color="auto"/>
            </w:tcBorders>
            <w:shd w:val="clear" w:color="auto" w:fill="auto"/>
            <w:vAlign w:val="center"/>
          </w:tcPr>
          <w:p w:rsidR="00066124" w:rsidRPr="00066124" w:rsidRDefault="00066124" w:rsidP="00066124">
            <w:pPr>
              <w:spacing w:after="0" w:line="240" w:lineRule="auto"/>
              <w:outlineLvl w:val="0"/>
              <w:rPr>
                <w:rFonts w:ascii="Arial" w:eastAsia="Times New Roman" w:hAnsi="Arial" w:cs="Arial"/>
                <w:b/>
                <w:sz w:val="20"/>
                <w:szCs w:val="20"/>
              </w:rPr>
            </w:pPr>
          </w:p>
        </w:tc>
      </w:tr>
      <w:tr w:rsidR="00066124" w:rsidRPr="00066124" w:rsidTr="007B2912">
        <w:tc>
          <w:tcPr>
            <w:tcW w:w="1974" w:type="dxa"/>
            <w:tcBorders>
              <w:top w:val="single" w:sz="12" w:space="0" w:color="auto"/>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Qualifications</w:t>
            </w:r>
          </w:p>
        </w:tc>
        <w:tc>
          <w:tcPr>
            <w:tcW w:w="5928" w:type="dxa"/>
            <w:tcBorders>
              <w:top w:val="single" w:sz="12" w:space="0" w:color="auto"/>
              <w:right w:val="single" w:sz="4" w:space="0" w:color="auto"/>
            </w:tcBorders>
            <w:shd w:val="clear" w:color="auto" w:fill="auto"/>
          </w:tcPr>
          <w:p w:rsidR="00066124" w:rsidRPr="00066124" w:rsidRDefault="00066124" w:rsidP="00066124">
            <w:pPr>
              <w:spacing w:before="60" w:after="60" w:line="280" w:lineRule="atLeast"/>
              <w:rPr>
                <w:rFonts w:ascii="Arial" w:eastAsia="Times New Roman" w:hAnsi="Arial" w:cs="Arial"/>
                <w:sz w:val="20"/>
                <w:szCs w:val="20"/>
              </w:rPr>
            </w:pPr>
            <w:r w:rsidRPr="00066124">
              <w:rPr>
                <w:rFonts w:ascii="Arial" w:eastAsia="Times New Roman" w:hAnsi="Arial" w:cs="Arial"/>
                <w:sz w:val="20"/>
                <w:szCs w:val="20"/>
              </w:rPr>
              <w:t>NVQ3 for Teaching Assistants or equivalent qualifications or experience</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p>
        </w:tc>
        <w:tc>
          <w:tcPr>
            <w:tcW w:w="1013" w:type="dxa"/>
            <w:tcBorders>
              <w:top w:val="single" w:sz="4" w:space="0" w:color="auto"/>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A</w:t>
            </w:r>
          </w:p>
        </w:tc>
      </w:tr>
      <w:tr w:rsidR="00066124" w:rsidRPr="00066124" w:rsidTr="007B2912">
        <w:tc>
          <w:tcPr>
            <w:tcW w:w="1974" w:type="dxa"/>
            <w:vMerge w:val="restart"/>
            <w:tcBorders>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Skills / Experience</w:t>
            </w:r>
          </w:p>
        </w:tc>
        <w:tc>
          <w:tcPr>
            <w:tcW w:w="5928" w:type="dxa"/>
            <w:tcBorders>
              <w:right w:val="single" w:sz="4" w:space="0" w:color="auto"/>
            </w:tcBorders>
            <w:shd w:val="clear" w:color="auto" w:fill="auto"/>
          </w:tcPr>
          <w:p w:rsidR="00066124" w:rsidRPr="00066124" w:rsidRDefault="00066124" w:rsidP="00066124">
            <w:pPr>
              <w:spacing w:before="60" w:after="60" w:line="280" w:lineRule="atLeast"/>
              <w:rPr>
                <w:rFonts w:ascii="Arial" w:eastAsia="Times New Roman" w:hAnsi="Arial" w:cs="Arial"/>
                <w:sz w:val="20"/>
                <w:szCs w:val="20"/>
              </w:rPr>
            </w:pPr>
            <w:r w:rsidRPr="00066124">
              <w:rPr>
                <w:rFonts w:ascii="Arial" w:eastAsia="Times New Roman" w:hAnsi="Arial" w:cs="Arial"/>
                <w:sz w:val="20"/>
                <w:szCs w:val="20"/>
              </w:rPr>
              <w:t>Experience of staff management and supervision in a school environment</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X</w:t>
            </w: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p>
        </w:tc>
        <w:tc>
          <w:tcPr>
            <w:tcW w:w="1013" w:type="dxa"/>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A</w:t>
            </w:r>
          </w:p>
        </w:tc>
      </w:tr>
      <w:tr w:rsidR="00066124" w:rsidRPr="00066124" w:rsidTr="007B2912">
        <w:tc>
          <w:tcPr>
            <w:tcW w:w="1974" w:type="dxa"/>
            <w:vMerge/>
            <w:tcBorders>
              <w:left w:val="single" w:sz="12" w:space="0" w:color="auto"/>
              <w:bottom w:val="single" w:sz="12"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20"/>
                <w:szCs w:val="20"/>
              </w:rPr>
            </w:pPr>
          </w:p>
        </w:tc>
        <w:tc>
          <w:tcPr>
            <w:tcW w:w="5928" w:type="dxa"/>
            <w:tcBorders>
              <w:bottom w:val="single" w:sz="12" w:space="0" w:color="auto"/>
              <w:right w:val="single" w:sz="4" w:space="0" w:color="auto"/>
            </w:tcBorders>
            <w:shd w:val="clear" w:color="auto" w:fill="auto"/>
          </w:tcPr>
          <w:p w:rsidR="00066124" w:rsidRPr="00066124" w:rsidRDefault="00066124" w:rsidP="00066124">
            <w:pPr>
              <w:spacing w:before="60" w:after="60" w:line="280" w:lineRule="atLeast"/>
              <w:rPr>
                <w:rFonts w:ascii="Arial" w:eastAsia="Times New Roman" w:hAnsi="Arial" w:cs="Arial"/>
                <w:sz w:val="20"/>
                <w:szCs w:val="20"/>
              </w:rPr>
            </w:pPr>
          </w:p>
        </w:tc>
        <w:tc>
          <w:tcPr>
            <w:tcW w:w="375" w:type="dxa"/>
            <w:gridSpan w:val="2"/>
            <w:tcBorders>
              <w:top w:val="single" w:sz="4" w:space="0" w:color="auto"/>
              <w:left w:val="single" w:sz="4" w:space="0" w:color="auto"/>
              <w:bottom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p>
        </w:tc>
        <w:tc>
          <w:tcPr>
            <w:tcW w:w="363" w:type="dxa"/>
            <w:tcBorders>
              <w:top w:val="single" w:sz="4" w:space="0" w:color="auto"/>
              <w:bottom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p>
        </w:tc>
        <w:tc>
          <w:tcPr>
            <w:tcW w:w="360" w:type="dxa"/>
            <w:tcBorders>
              <w:top w:val="single" w:sz="4" w:space="0" w:color="auto"/>
              <w:bottom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p>
        </w:tc>
        <w:tc>
          <w:tcPr>
            <w:tcW w:w="1013" w:type="dxa"/>
            <w:tcBorders>
              <w:bottom w:val="single" w:sz="12" w:space="0" w:color="auto"/>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A</w:t>
            </w:r>
          </w:p>
        </w:tc>
      </w:tr>
      <w:tr w:rsidR="00066124" w:rsidRPr="00066124" w:rsidTr="007B2912">
        <w:trPr>
          <w:trHeight w:val="441"/>
        </w:trPr>
        <w:tc>
          <w:tcPr>
            <w:tcW w:w="7902" w:type="dxa"/>
            <w:gridSpan w:val="2"/>
            <w:tcBorders>
              <w:top w:val="single" w:sz="12" w:space="0" w:color="auto"/>
              <w:left w:val="single" w:sz="12" w:space="0" w:color="auto"/>
              <w:bottom w:val="single" w:sz="4" w:space="0" w:color="auto"/>
              <w:right w:val="nil"/>
            </w:tcBorders>
            <w:shd w:val="clear" w:color="auto" w:fill="CCCCCC"/>
            <w:vAlign w:val="center"/>
          </w:tcPr>
          <w:p w:rsidR="00066124" w:rsidRPr="00066124" w:rsidRDefault="00066124" w:rsidP="00066124">
            <w:pPr>
              <w:spacing w:after="0" w:line="240" w:lineRule="auto"/>
              <w:rPr>
                <w:rFonts w:ascii="Arial" w:eastAsia="Times New Roman" w:hAnsi="Arial" w:cs="Arial"/>
                <w:b/>
                <w:sz w:val="20"/>
                <w:szCs w:val="20"/>
              </w:rPr>
            </w:pPr>
            <w:r w:rsidRPr="00066124">
              <w:rPr>
                <w:rFonts w:ascii="Arial" w:eastAsia="Times New Roman" w:hAnsi="Arial" w:cs="Arial"/>
                <w:b/>
                <w:sz w:val="20"/>
                <w:szCs w:val="20"/>
              </w:rPr>
              <w:t>Competencies</w:t>
            </w:r>
          </w:p>
        </w:tc>
        <w:tc>
          <w:tcPr>
            <w:tcW w:w="1098" w:type="dxa"/>
            <w:gridSpan w:val="4"/>
            <w:tcBorders>
              <w:top w:val="single" w:sz="12" w:space="0" w:color="auto"/>
              <w:left w:val="nil"/>
              <w:right w:val="nil"/>
            </w:tcBorders>
            <w:shd w:val="clear" w:color="auto" w:fill="CCCCCC"/>
            <w:vAlign w:val="center"/>
          </w:tcPr>
          <w:p w:rsidR="00066124" w:rsidRPr="00066124" w:rsidRDefault="00066124" w:rsidP="00066124">
            <w:pPr>
              <w:spacing w:after="0" w:line="240" w:lineRule="auto"/>
              <w:jc w:val="center"/>
              <w:rPr>
                <w:rFonts w:ascii="Arial" w:eastAsia="Times New Roman" w:hAnsi="Arial" w:cs="Arial"/>
                <w:b/>
                <w:sz w:val="20"/>
                <w:szCs w:val="20"/>
              </w:rPr>
            </w:pPr>
            <w:r w:rsidRPr="00066124">
              <w:rPr>
                <w:rFonts w:ascii="Arial" w:eastAsia="Times New Roman" w:hAnsi="Arial" w:cs="Arial"/>
                <w:b/>
                <w:sz w:val="20"/>
                <w:szCs w:val="20"/>
              </w:rPr>
              <w:t>Level</w:t>
            </w:r>
          </w:p>
        </w:tc>
        <w:tc>
          <w:tcPr>
            <w:tcW w:w="1013" w:type="dxa"/>
            <w:tcBorders>
              <w:top w:val="single" w:sz="12" w:space="0" w:color="auto"/>
              <w:left w:val="nil"/>
              <w:right w:val="single" w:sz="12" w:space="0" w:color="auto"/>
            </w:tcBorders>
            <w:shd w:val="clear" w:color="auto" w:fill="CCCCCC"/>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4"/>
                <w:szCs w:val="14"/>
              </w:rPr>
              <w:t>Assess by;</w:t>
            </w:r>
          </w:p>
        </w:tc>
      </w:tr>
      <w:tr w:rsidR="00066124" w:rsidRPr="00066124" w:rsidTr="007B2912">
        <w:trPr>
          <w:trHeight w:val="480"/>
        </w:trPr>
        <w:tc>
          <w:tcPr>
            <w:tcW w:w="1974" w:type="dxa"/>
            <w:tcBorders>
              <w:left w:val="single" w:sz="12" w:space="0" w:color="auto"/>
              <w:right w:val="nil"/>
            </w:tcBorders>
            <w:shd w:val="clear" w:color="auto" w:fill="auto"/>
            <w:vAlign w:val="center"/>
          </w:tcPr>
          <w:p w:rsidR="00066124" w:rsidRPr="00066124" w:rsidRDefault="00066124" w:rsidP="00066124">
            <w:pPr>
              <w:spacing w:after="0" w:line="240" w:lineRule="auto"/>
              <w:jc w:val="right"/>
              <w:rPr>
                <w:rFonts w:ascii="Arial" w:eastAsia="Times New Roman" w:hAnsi="Arial" w:cs="Arial"/>
                <w:i/>
                <w:sz w:val="16"/>
                <w:szCs w:val="16"/>
              </w:rPr>
            </w:pPr>
            <w:r w:rsidRPr="00066124">
              <w:rPr>
                <w:rFonts w:ascii="Arial" w:eastAsia="Times New Roman" w:hAnsi="Arial" w:cs="Arial"/>
                <w:b/>
                <w:i/>
                <w:sz w:val="16"/>
                <w:szCs w:val="16"/>
                <w:u w:val="single"/>
              </w:rPr>
              <w:t>A</w:t>
            </w:r>
            <w:r w:rsidRPr="00066124">
              <w:rPr>
                <w:rFonts w:ascii="Arial" w:eastAsia="Times New Roman" w:hAnsi="Arial" w:cs="Arial"/>
                <w:i/>
                <w:sz w:val="16"/>
                <w:szCs w:val="16"/>
              </w:rPr>
              <w:t>wareness</w:t>
            </w:r>
          </w:p>
        </w:tc>
        <w:tc>
          <w:tcPr>
            <w:tcW w:w="5928" w:type="dxa"/>
            <w:tcBorders>
              <w:left w:val="nil"/>
              <w:bottom w:val="single" w:sz="4" w:space="0" w:color="auto"/>
              <w:right w:val="nil"/>
            </w:tcBorders>
            <w:shd w:val="clear" w:color="auto" w:fill="auto"/>
            <w:vAlign w:val="center"/>
          </w:tcPr>
          <w:p w:rsidR="00066124" w:rsidRPr="00066124" w:rsidRDefault="00066124" w:rsidP="00066124">
            <w:pPr>
              <w:spacing w:after="0" w:line="240" w:lineRule="auto"/>
              <w:rPr>
                <w:rFonts w:ascii="Arial" w:eastAsia="Times New Roman" w:hAnsi="Arial" w:cs="Arial"/>
                <w:i/>
                <w:sz w:val="16"/>
                <w:szCs w:val="16"/>
              </w:rPr>
            </w:pPr>
            <w:r w:rsidRPr="00066124">
              <w:rPr>
                <w:rFonts w:ascii="Arial" w:eastAsia="Times New Roman" w:hAnsi="Arial" w:cs="Arial"/>
                <w:i/>
                <w:sz w:val="16"/>
                <w:szCs w:val="16"/>
              </w:rPr>
              <w:t>Demonstrable aptitude and ability to develop in the particular work area</w:t>
            </w:r>
          </w:p>
        </w:tc>
        <w:tc>
          <w:tcPr>
            <w:tcW w:w="375" w:type="dxa"/>
            <w:gridSpan w:val="2"/>
            <w:tcBorders>
              <w:left w:val="nil"/>
              <w:bottom w:val="single" w:sz="4" w:space="0" w:color="auto"/>
              <w:right w:val="nil"/>
            </w:tcBorders>
            <w:shd w:val="clear" w:color="auto" w:fill="auto"/>
            <w:vAlign w:val="bottom"/>
          </w:tcPr>
          <w:p w:rsidR="00066124" w:rsidRPr="00066124" w:rsidRDefault="00066124" w:rsidP="00066124">
            <w:pPr>
              <w:spacing w:after="0" w:line="240" w:lineRule="auto"/>
              <w:rPr>
                <w:rFonts w:ascii="Arial" w:eastAsia="Times New Roman" w:hAnsi="Arial" w:cs="Arial"/>
                <w:b/>
                <w:sz w:val="16"/>
                <w:szCs w:val="16"/>
              </w:rPr>
            </w:pPr>
          </w:p>
          <w:p w:rsidR="00066124" w:rsidRPr="00066124" w:rsidRDefault="00066124" w:rsidP="00066124">
            <w:pPr>
              <w:spacing w:after="0" w:line="240" w:lineRule="auto"/>
              <w:jc w:val="center"/>
              <w:rPr>
                <w:rFonts w:ascii="Arial" w:eastAsia="Times New Roman" w:hAnsi="Arial" w:cs="Arial"/>
                <w:b/>
                <w:sz w:val="16"/>
                <w:szCs w:val="16"/>
              </w:rPr>
            </w:pPr>
          </w:p>
        </w:tc>
        <w:tc>
          <w:tcPr>
            <w:tcW w:w="363" w:type="dxa"/>
            <w:tcBorders>
              <w:left w:val="nil"/>
              <w:bottom w:val="single" w:sz="4" w:space="0" w:color="auto"/>
              <w:right w:val="nil"/>
            </w:tcBorders>
            <w:shd w:val="clear" w:color="auto" w:fill="auto"/>
            <w:vAlign w:val="bottom"/>
          </w:tcPr>
          <w:p w:rsidR="00066124" w:rsidRPr="00066124" w:rsidRDefault="00066124" w:rsidP="00066124">
            <w:pPr>
              <w:spacing w:after="0" w:line="240" w:lineRule="auto"/>
              <w:rPr>
                <w:rFonts w:ascii="Arial" w:eastAsia="Times New Roman" w:hAnsi="Arial" w:cs="Arial"/>
                <w:b/>
                <w:sz w:val="16"/>
                <w:szCs w:val="16"/>
              </w:rPr>
            </w:pPr>
          </w:p>
          <w:p w:rsidR="00066124" w:rsidRPr="00066124" w:rsidRDefault="00066124" w:rsidP="00066124">
            <w:pPr>
              <w:spacing w:after="0" w:line="240" w:lineRule="auto"/>
              <w:jc w:val="center"/>
              <w:rPr>
                <w:rFonts w:ascii="Arial" w:eastAsia="Times New Roman" w:hAnsi="Arial" w:cs="Arial"/>
                <w:b/>
                <w:sz w:val="16"/>
                <w:szCs w:val="16"/>
              </w:rPr>
            </w:pPr>
          </w:p>
        </w:tc>
        <w:tc>
          <w:tcPr>
            <w:tcW w:w="360" w:type="dxa"/>
            <w:vMerge w:val="restart"/>
            <w:tcBorders>
              <w:left w:val="nil"/>
            </w:tcBorders>
            <w:shd w:val="clear" w:color="auto" w:fill="auto"/>
          </w:tcPr>
          <w:p w:rsidR="00066124" w:rsidRPr="00066124" w:rsidRDefault="00066124" w:rsidP="00066124">
            <w:pPr>
              <w:spacing w:after="0" w:line="240" w:lineRule="auto"/>
              <w:jc w:val="center"/>
              <w:rPr>
                <w:rFonts w:ascii="Arial" w:eastAsia="Times New Roman" w:hAnsi="Arial" w:cs="Arial"/>
                <w:b/>
                <w:sz w:val="16"/>
                <w:szCs w:val="16"/>
              </w:rPr>
            </w:pPr>
          </w:p>
          <w:p w:rsidR="00066124" w:rsidRPr="00066124" w:rsidRDefault="00066124" w:rsidP="00066124">
            <w:pPr>
              <w:spacing w:after="0" w:line="240" w:lineRule="auto"/>
              <w:jc w:val="center"/>
              <w:rPr>
                <w:rFonts w:ascii="Arial" w:eastAsia="Times New Roman" w:hAnsi="Arial" w:cs="Arial"/>
                <w:b/>
                <w:i/>
                <w:sz w:val="16"/>
                <w:szCs w:val="16"/>
                <w:u w:val="single"/>
              </w:rPr>
            </w:pPr>
            <w:r w:rsidRPr="00066124">
              <w:rPr>
                <w:rFonts w:ascii="Arial" w:eastAsia="Times New Roman" w:hAnsi="Arial" w:cs="Arial"/>
                <w:b/>
                <w:i/>
                <w:sz w:val="16"/>
                <w:szCs w:val="16"/>
                <w:u w:val="single"/>
              </w:rPr>
              <w:t>A</w:t>
            </w:r>
          </w:p>
        </w:tc>
        <w:tc>
          <w:tcPr>
            <w:tcW w:w="1013" w:type="dxa"/>
            <w:vMerge w:val="restart"/>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A</w:t>
            </w:r>
          </w:p>
          <w:p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Application</w:t>
            </w:r>
          </w:p>
          <w:p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I</w:t>
            </w:r>
          </w:p>
          <w:p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Interview</w:t>
            </w:r>
          </w:p>
          <w:p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T</w:t>
            </w:r>
          </w:p>
          <w:p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Testing</w:t>
            </w:r>
          </w:p>
          <w:p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R</w:t>
            </w:r>
          </w:p>
          <w:p w:rsidR="00066124" w:rsidRPr="00066124" w:rsidRDefault="00066124" w:rsidP="00066124">
            <w:pPr>
              <w:spacing w:after="0" w:line="240" w:lineRule="auto"/>
              <w:rPr>
                <w:rFonts w:ascii="Arial" w:eastAsia="Times New Roman" w:hAnsi="Arial" w:cs="Arial"/>
                <w:sz w:val="16"/>
                <w:szCs w:val="16"/>
              </w:rPr>
            </w:pPr>
            <w:r w:rsidRPr="00066124">
              <w:rPr>
                <w:rFonts w:ascii="Arial" w:eastAsia="Times New Roman" w:hAnsi="Arial" w:cs="Arial"/>
                <w:i/>
                <w:sz w:val="16"/>
                <w:szCs w:val="16"/>
              </w:rPr>
              <w:t>Reference</w:t>
            </w:r>
          </w:p>
        </w:tc>
      </w:tr>
      <w:tr w:rsidR="00066124" w:rsidRPr="00066124" w:rsidTr="007B2912">
        <w:trPr>
          <w:trHeight w:val="480"/>
        </w:trPr>
        <w:tc>
          <w:tcPr>
            <w:tcW w:w="1974" w:type="dxa"/>
            <w:tcBorders>
              <w:left w:val="single" w:sz="12" w:space="0" w:color="auto"/>
              <w:right w:val="nil"/>
            </w:tcBorders>
            <w:shd w:val="clear" w:color="auto" w:fill="auto"/>
            <w:vAlign w:val="center"/>
          </w:tcPr>
          <w:p w:rsidR="00066124" w:rsidRPr="00066124" w:rsidRDefault="00066124" w:rsidP="00066124">
            <w:pPr>
              <w:spacing w:after="0" w:line="240" w:lineRule="auto"/>
              <w:jc w:val="right"/>
              <w:rPr>
                <w:rFonts w:ascii="Arial" w:eastAsia="Times New Roman" w:hAnsi="Arial" w:cs="Arial"/>
                <w:i/>
                <w:sz w:val="16"/>
                <w:szCs w:val="16"/>
              </w:rPr>
            </w:pPr>
            <w:r w:rsidRPr="00066124">
              <w:rPr>
                <w:rFonts w:ascii="Arial" w:eastAsia="Times New Roman" w:hAnsi="Arial" w:cs="Arial"/>
                <w:b/>
                <w:i/>
                <w:sz w:val="16"/>
                <w:szCs w:val="16"/>
                <w:u w:val="single"/>
              </w:rPr>
              <w:t>S</w:t>
            </w:r>
            <w:r w:rsidRPr="00066124">
              <w:rPr>
                <w:rFonts w:ascii="Arial" w:eastAsia="Times New Roman" w:hAnsi="Arial" w:cs="Arial"/>
                <w:i/>
                <w:sz w:val="16"/>
                <w:szCs w:val="16"/>
              </w:rPr>
              <w:t>ignificant</w:t>
            </w:r>
          </w:p>
        </w:tc>
        <w:tc>
          <w:tcPr>
            <w:tcW w:w="5928" w:type="dxa"/>
            <w:tcBorders>
              <w:left w:val="nil"/>
              <w:bottom w:val="single" w:sz="4" w:space="0" w:color="auto"/>
              <w:right w:val="nil"/>
            </w:tcBorders>
            <w:shd w:val="clear" w:color="auto" w:fill="auto"/>
            <w:vAlign w:val="center"/>
          </w:tcPr>
          <w:p w:rsidR="00066124" w:rsidRPr="00066124" w:rsidRDefault="00066124" w:rsidP="00066124">
            <w:pPr>
              <w:spacing w:after="0" w:line="240" w:lineRule="auto"/>
              <w:rPr>
                <w:rFonts w:ascii="Arial" w:eastAsia="Times New Roman" w:hAnsi="Arial" w:cs="Arial"/>
                <w:i/>
                <w:sz w:val="16"/>
                <w:szCs w:val="16"/>
              </w:rPr>
            </w:pPr>
            <w:r w:rsidRPr="00066124">
              <w:rPr>
                <w:rFonts w:ascii="Arial" w:eastAsia="Times New Roman" w:hAnsi="Arial" w:cs="Arial"/>
                <w:i/>
                <w:sz w:val="16"/>
                <w:szCs w:val="16"/>
              </w:rPr>
              <w:t xml:space="preserve">Clear competence in the work element sufficient for all role requirements  </w:t>
            </w:r>
          </w:p>
        </w:tc>
        <w:tc>
          <w:tcPr>
            <w:tcW w:w="375" w:type="dxa"/>
            <w:gridSpan w:val="2"/>
            <w:tcBorders>
              <w:left w:val="nil"/>
              <w:bottom w:val="single" w:sz="4" w:space="0" w:color="auto"/>
              <w:right w:val="nil"/>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3" w:type="dxa"/>
            <w:tcBorders>
              <w:left w:val="nil"/>
              <w:bottom w:val="nil"/>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i/>
                <w:sz w:val="16"/>
                <w:szCs w:val="16"/>
                <w:u w:val="single"/>
              </w:rPr>
            </w:pPr>
            <w:r w:rsidRPr="00066124">
              <w:rPr>
                <w:rFonts w:ascii="Arial" w:eastAsia="Times New Roman" w:hAnsi="Arial" w:cs="Arial"/>
                <w:b/>
                <w:i/>
                <w:sz w:val="16"/>
                <w:szCs w:val="16"/>
                <w:u w:val="single"/>
              </w:rPr>
              <w:t>S</w:t>
            </w:r>
          </w:p>
        </w:tc>
        <w:tc>
          <w:tcPr>
            <w:tcW w:w="360" w:type="dxa"/>
            <w:vMerge/>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p>
        </w:tc>
        <w:tc>
          <w:tcPr>
            <w:tcW w:w="1013" w:type="dxa"/>
            <w:vMerge/>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sz w:val="16"/>
                <w:szCs w:val="16"/>
              </w:rPr>
            </w:pPr>
          </w:p>
        </w:tc>
      </w:tr>
      <w:tr w:rsidR="00066124" w:rsidRPr="00066124" w:rsidTr="007B2912">
        <w:trPr>
          <w:trHeight w:val="480"/>
        </w:trPr>
        <w:tc>
          <w:tcPr>
            <w:tcW w:w="1974" w:type="dxa"/>
            <w:tcBorders>
              <w:left w:val="single" w:sz="12" w:space="0" w:color="auto"/>
              <w:bottom w:val="single" w:sz="12" w:space="0" w:color="auto"/>
              <w:right w:val="nil"/>
            </w:tcBorders>
            <w:shd w:val="clear" w:color="auto" w:fill="auto"/>
            <w:vAlign w:val="center"/>
          </w:tcPr>
          <w:p w:rsidR="00066124" w:rsidRPr="00066124" w:rsidRDefault="00066124" w:rsidP="00066124">
            <w:pPr>
              <w:spacing w:after="0" w:line="240" w:lineRule="auto"/>
              <w:jc w:val="right"/>
              <w:rPr>
                <w:rFonts w:ascii="Arial" w:eastAsia="Times New Roman" w:hAnsi="Arial" w:cs="Arial"/>
                <w:b/>
                <w:i/>
                <w:sz w:val="16"/>
                <w:szCs w:val="16"/>
              </w:rPr>
            </w:pPr>
            <w:r w:rsidRPr="00066124">
              <w:rPr>
                <w:rFonts w:ascii="Arial" w:eastAsia="Times New Roman" w:hAnsi="Arial" w:cs="Arial"/>
                <w:b/>
                <w:i/>
                <w:sz w:val="16"/>
                <w:szCs w:val="16"/>
                <w:u w:val="single"/>
              </w:rPr>
              <w:t>E</w:t>
            </w:r>
            <w:r w:rsidRPr="00066124">
              <w:rPr>
                <w:rFonts w:ascii="Arial" w:eastAsia="Times New Roman" w:hAnsi="Arial" w:cs="Arial"/>
                <w:i/>
                <w:sz w:val="16"/>
                <w:szCs w:val="16"/>
              </w:rPr>
              <w:t>xtensive</w:t>
            </w:r>
          </w:p>
        </w:tc>
        <w:tc>
          <w:tcPr>
            <w:tcW w:w="5928" w:type="dxa"/>
            <w:tcBorders>
              <w:left w:val="nil"/>
              <w:bottom w:val="single" w:sz="12" w:space="0" w:color="auto"/>
              <w:right w:val="nil"/>
            </w:tcBorders>
            <w:shd w:val="clear" w:color="auto" w:fill="auto"/>
            <w:vAlign w:val="center"/>
          </w:tcPr>
          <w:p w:rsidR="00066124" w:rsidRPr="00066124" w:rsidRDefault="00066124" w:rsidP="00066124">
            <w:pPr>
              <w:spacing w:after="0" w:line="240" w:lineRule="auto"/>
              <w:rPr>
                <w:rFonts w:ascii="Arial" w:eastAsia="Times New Roman" w:hAnsi="Arial" w:cs="Arial"/>
                <w:i/>
                <w:sz w:val="16"/>
                <w:szCs w:val="16"/>
              </w:rPr>
            </w:pPr>
            <w:r w:rsidRPr="00066124">
              <w:rPr>
                <w:rFonts w:ascii="Arial" w:eastAsia="Times New Roman" w:hAnsi="Arial" w:cs="Arial"/>
                <w:i/>
                <w:sz w:val="16"/>
                <w:szCs w:val="16"/>
              </w:rPr>
              <w:t>Sufficient expertise in the work element to lead and mentor others, and influence policy and practice</w:t>
            </w:r>
          </w:p>
        </w:tc>
        <w:tc>
          <w:tcPr>
            <w:tcW w:w="375" w:type="dxa"/>
            <w:gridSpan w:val="2"/>
            <w:tcBorders>
              <w:left w:val="nil"/>
              <w:bottom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i/>
                <w:sz w:val="16"/>
                <w:szCs w:val="16"/>
                <w:u w:val="single"/>
              </w:rPr>
            </w:pPr>
            <w:r w:rsidRPr="00066124">
              <w:rPr>
                <w:rFonts w:ascii="Arial" w:eastAsia="Times New Roman" w:hAnsi="Arial" w:cs="Arial"/>
                <w:b/>
                <w:i/>
                <w:sz w:val="16"/>
                <w:szCs w:val="16"/>
                <w:u w:val="single"/>
              </w:rPr>
              <w:t>E</w:t>
            </w:r>
          </w:p>
        </w:tc>
        <w:tc>
          <w:tcPr>
            <w:tcW w:w="363" w:type="dxa"/>
            <w:tcBorders>
              <w:top w:val="nil"/>
              <w:bottom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p>
        </w:tc>
        <w:tc>
          <w:tcPr>
            <w:tcW w:w="360" w:type="dxa"/>
            <w:vMerge/>
            <w:tcBorders>
              <w:bottom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p>
        </w:tc>
        <w:tc>
          <w:tcPr>
            <w:tcW w:w="1013" w:type="dxa"/>
            <w:vMerge/>
            <w:tcBorders>
              <w:bottom w:val="single" w:sz="12" w:space="0" w:color="auto"/>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sz w:val="16"/>
                <w:szCs w:val="16"/>
              </w:rPr>
            </w:pPr>
          </w:p>
        </w:tc>
      </w:tr>
      <w:tr w:rsidR="00066124" w:rsidRPr="00066124" w:rsidTr="007B2912">
        <w:trPr>
          <w:trHeight w:val="793"/>
        </w:trPr>
        <w:tc>
          <w:tcPr>
            <w:tcW w:w="1974" w:type="dxa"/>
            <w:tcBorders>
              <w:top w:val="single" w:sz="12" w:space="0" w:color="auto"/>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 xml:space="preserve">Planning and organising work </w:t>
            </w:r>
          </w:p>
        </w:tc>
        <w:tc>
          <w:tcPr>
            <w:tcW w:w="5928" w:type="dxa"/>
            <w:tcBorders>
              <w:top w:val="single" w:sz="12" w:space="0" w:color="auto"/>
              <w:right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Ability to plan and implement learning programmes in conjunction with the class teacher</w:t>
            </w:r>
          </w:p>
        </w:tc>
        <w:tc>
          <w:tcPr>
            <w:tcW w:w="375" w:type="dxa"/>
            <w:gridSpan w:val="2"/>
            <w:tcBorders>
              <w:top w:val="single" w:sz="12"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12"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12"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top w:val="single" w:sz="4" w:space="0" w:color="auto"/>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r w:rsidR="00066124" w:rsidRPr="00066124" w:rsidTr="007B2912">
        <w:trPr>
          <w:trHeight w:val="708"/>
        </w:trPr>
        <w:tc>
          <w:tcPr>
            <w:tcW w:w="1974" w:type="dxa"/>
            <w:tcBorders>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Planning capacity and resources</w:t>
            </w:r>
          </w:p>
        </w:tc>
        <w:tc>
          <w:tcPr>
            <w:tcW w:w="5928" w:type="dxa"/>
            <w:tcBorders>
              <w:right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Managing the deployment and performance of other TAs and support staff within the school</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r w:rsidR="00066124" w:rsidRPr="00066124" w:rsidTr="007B2912">
        <w:trPr>
          <w:trHeight w:val="617"/>
        </w:trPr>
        <w:tc>
          <w:tcPr>
            <w:tcW w:w="1974" w:type="dxa"/>
            <w:vMerge w:val="restart"/>
            <w:tcBorders>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Influencing and interpersonal skills</w:t>
            </w:r>
          </w:p>
        </w:tc>
        <w:tc>
          <w:tcPr>
            <w:tcW w:w="5928" w:type="dxa"/>
            <w:tcBorders>
              <w:right w:val="single" w:sz="4" w:space="0" w:color="auto"/>
            </w:tcBorders>
            <w:shd w:val="clear" w:color="auto" w:fill="auto"/>
            <w:vAlign w:val="center"/>
          </w:tcPr>
          <w:p w:rsidR="00066124" w:rsidRPr="00066124" w:rsidRDefault="00066124" w:rsidP="00066124">
            <w:pPr>
              <w:spacing w:before="40" w:after="40" w:line="240" w:lineRule="auto"/>
              <w:rPr>
                <w:rFonts w:ascii="Arial" w:eastAsia="Times New Roman" w:hAnsi="Arial" w:cs="Arial"/>
                <w:sz w:val="20"/>
                <w:szCs w:val="20"/>
              </w:rPr>
            </w:pPr>
            <w:r w:rsidRPr="00066124">
              <w:rPr>
                <w:rFonts w:ascii="Arial" w:eastAsia="Times New Roman" w:hAnsi="Arial" w:cs="Arial"/>
                <w:sz w:val="20"/>
                <w:szCs w:val="20"/>
              </w:rPr>
              <w:t>Ability to relate well to children, parents, teaching staff and other colleagues.</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r w:rsidR="00066124" w:rsidRPr="00066124" w:rsidTr="007B2912">
        <w:trPr>
          <w:trHeight w:val="527"/>
        </w:trPr>
        <w:tc>
          <w:tcPr>
            <w:tcW w:w="1974" w:type="dxa"/>
            <w:vMerge/>
            <w:tcBorders>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p>
        </w:tc>
        <w:tc>
          <w:tcPr>
            <w:tcW w:w="5928" w:type="dxa"/>
            <w:tcBorders>
              <w:right w:val="single" w:sz="4" w:space="0" w:color="auto"/>
            </w:tcBorders>
            <w:shd w:val="clear" w:color="auto" w:fill="auto"/>
            <w:vAlign w:val="center"/>
          </w:tcPr>
          <w:p w:rsidR="00066124" w:rsidRPr="00066124" w:rsidRDefault="00066124" w:rsidP="00066124">
            <w:pPr>
              <w:spacing w:before="40" w:after="40" w:line="240" w:lineRule="auto"/>
              <w:rPr>
                <w:rFonts w:ascii="Arial" w:eastAsia="Times New Roman" w:hAnsi="Arial" w:cs="Arial"/>
                <w:sz w:val="20"/>
                <w:szCs w:val="20"/>
              </w:rPr>
            </w:pPr>
            <w:r w:rsidRPr="00066124">
              <w:rPr>
                <w:rFonts w:ascii="Arial" w:eastAsia="Times New Roman" w:hAnsi="Arial" w:cs="Arial"/>
                <w:sz w:val="20"/>
                <w:szCs w:val="20"/>
              </w:rPr>
              <w:t>Establish productive working relationships with pupils and promote inclusion and acceptance of all pupils</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r w:rsidR="00066124" w:rsidRPr="00066124" w:rsidTr="007B2912">
        <w:trPr>
          <w:trHeight w:val="673"/>
        </w:trPr>
        <w:tc>
          <w:tcPr>
            <w:tcW w:w="1974" w:type="dxa"/>
            <w:tcBorders>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 xml:space="preserve">Using initiative </w:t>
            </w:r>
          </w:p>
        </w:tc>
        <w:tc>
          <w:tcPr>
            <w:tcW w:w="5928" w:type="dxa"/>
            <w:tcBorders>
              <w:right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 xml:space="preserve">Adapting programmes to suit individual pupils and circumstances and identifying innovative approaches to learning activities </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r w:rsidR="00066124" w:rsidRPr="00066124" w:rsidTr="007B2912">
        <w:trPr>
          <w:trHeight w:val="734"/>
        </w:trPr>
        <w:tc>
          <w:tcPr>
            <w:tcW w:w="1974" w:type="dxa"/>
            <w:tcBorders>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Working independently</w:t>
            </w:r>
          </w:p>
        </w:tc>
        <w:tc>
          <w:tcPr>
            <w:tcW w:w="5928" w:type="dxa"/>
            <w:tcBorders>
              <w:right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Ability to manage the classroom in the absence of the class teacher, maintaining appropriate behaviour and delivering learning activities in accordance with agreed plans</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 xml:space="preserve">X </w:t>
            </w: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r w:rsidR="00066124" w:rsidRPr="00066124" w:rsidTr="007B2912">
        <w:trPr>
          <w:trHeight w:val="681"/>
        </w:trPr>
        <w:tc>
          <w:tcPr>
            <w:tcW w:w="1974" w:type="dxa"/>
            <w:tcBorders>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 xml:space="preserve">Managing people </w:t>
            </w:r>
          </w:p>
        </w:tc>
        <w:tc>
          <w:tcPr>
            <w:tcW w:w="5928" w:type="dxa"/>
            <w:tcBorders>
              <w:right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 xml:space="preserve">Managing Teaching Assistants and other support staff.  </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r w:rsidR="00066124" w:rsidRPr="00066124" w:rsidTr="007B2912">
        <w:trPr>
          <w:trHeight w:val="441"/>
        </w:trPr>
        <w:tc>
          <w:tcPr>
            <w:tcW w:w="1974" w:type="dxa"/>
            <w:vMerge w:val="restart"/>
            <w:tcBorders>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Managing resources</w:t>
            </w:r>
          </w:p>
        </w:tc>
        <w:tc>
          <w:tcPr>
            <w:tcW w:w="5928" w:type="dxa"/>
            <w:tcBorders>
              <w:right w:val="single" w:sz="4" w:space="0" w:color="auto"/>
            </w:tcBorders>
            <w:shd w:val="clear" w:color="auto" w:fill="auto"/>
            <w:vAlign w:val="center"/>
          </w:tcPr>
          <w:p w:rsidR="00066124" w:rsidRPr="00066124" w:rsidRDefault="00066124" w:rsidP="00066124">
            <w:pPr>
              <w:spacing w:before="40" w:after="40" w:line="240" w:lineRule="auto"/>
              <w:rPr>
                <w:rFonts w:ascii="Arial" w:eastAsia="Times New Roman" w:hAnsi="Arial" w:cs="Arial"/>
                <w:sz w:val="20"/>
                <w:szCs w:val="20"/>
              </w:rPr>
            </w:pPr>
            <w:r w:rsidRPr="00066124">
              <w:rPr>
                <w:rFonts w:ascii="Arial" w:eastAsia="Times New Roman" w:hAnsi="Arial" w:cs="Arial"/>
                <w:sz w:val="20"/>
                <w:szCs w:val="20"/>
              </w:rPr>
              <w:t>Assisting with classroom set up. Use and safe keeping of classroom equipment and apparatus</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r w:rsidR="00066124" w:rsidRPr="00066124" w:rsidTr="007B2912">
        <w:trPr>
          <w:trHeight w:val="420"/>
        </w:trPr>
        <w:tc>
          <w:tcPr>
            <w:tcW w:w="1974" w:type="dxa"/>
            <w:vMerge/>
            <w:tcBorders>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sz w:val="20"/>
                <w:szCs w:val="20"/>
              </w:rPr>
            </w:pPr>
          </w:p>
        </w:tc>
        <w:tc>
          <w:tcPr>
            <w:tcW w:w="5928" w:type="dxa"/>
            <w:tcBorders>
              <w:right w:val="single" w:sz="4" w:space="0" w:color="auto"/>
            </w:tcBorders>
            <w:shd w:val="clear" w:color="auto" w:fill="auto"/>
            <w:vAlign w:val="center"/>
          </w:tcPr>
          <w:p w:rsidR="00066124" w:rsidRPr="00066124" w:rsidRDefault="00066124" w:rsidP="00066124">
            <w:pPr>
              <w:spacing w:before="40" w:after="40" w:line="240" w:lineRule="auto"/>
              <w:rPr>
                <w:rFonts w:ascii="Arial" w:eastAsia="Times New Roman" w:hAnsi="Arial" w:cs="Arial"/>
                <w:sz w:val="20"/>
                <w:szCs w:val="20"/>
              </w:rPr>
            </w:pPr>
            <w:r w:rsidRPr="00066124">
              <w:rPr>
                <w:rFonts w:ascii="Arial" w:eastAsia="Times New Roman" w:hAnsi="Arial" w:cs="Arial"/>
                <w:sz w:val="20"/>
                <w:szCs w:val="20"/>
              </w:rPr>
              <w:t>Managing information resources in relation to pupils and TA staff</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r w:rsidR="00066124" w:rsidRPr="00066124" w:rsidTr="007B2912">
        <w:tblPrEx>
          <w:tblLook w:val="01E0" w:firstRow="1" w:lastRow="1" w:firstColumn="1" w:lastColumn="1" w:noHBand="0" w:noVBand="0"/>
        </w:tblPrEx>
        <w:trPr>
          <w:trHeight w:val="734"/>
        </w:trPr>
        <w:tc>
          <w:tcPr>
            <w:tcW w:w="1974" w:type="dxa"/>
            <w:tcBorders>
              <w:left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Managing risk</w:t>
            </w:r>
          </w:p>
        </w:tc>
        <w:tc>
          <w:tcPr>
            <w:tcW w:w="5928" w:type="dxa"/>
            <w:tcBorders>
              <w:right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Full working knowledge of relevant policies and practices in relation to health and safety, safeguarding, child protection.</w:t>
            </w:r>
          </w:p>
        </w:tc>
        <w:tc>
          <w:tcPr>
            <w:tcW w:w="375" w:type="dxa"/>
            <w:gridSpan w:val="2"/>
            <w:tcBorders>
              <w:top w:val="single" w:sz="4" w:space="0" w:color="auto"/>
              <w:left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r w:rsidR="00066124" w:rsidRPr="00066124" w:rsidTr="007B2912">
        <w:tblPrEx>
          <w:tblLook w:val="01E0" w:firstRow="1" w:lastRow="1" w:firstColumn="1" w:lastColumn="1" w:noHBand="0" w:noVBand="0"/>
        </w:tblPrEx>
        <w:trPr>
          <w:trHeight w:val="699"/>
        </w:trPr>
        <w:tc>
          <w:tcPr>
            <w:tcW w:w="1974" w:type="dxa"/>
            <w:tcBorders>
              <w:left w:val="single" w:sz="12" w:space="0" w:color="auto"/>
              <w:bottom w:val="single" w:sz="12" w:space="0" w:color="auto"/>
            </w:tcBorders>
            <w:shd w:val="clear" w:color="auto" w:fill="auto"/>
            <w:vAlign w:val="center"/>
          </w:tcPr>
          <w:p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Managing oneself</w:t>
            </w:r>
          </w:p>
        </w:tc>
        <w:tc>
          <w:tcPr>
            <w:tcW w:w="5928" w:type="dxa"/>
            <w:tcBorders>
              <w:bottom w:val="single" w:sz="12" w:space="0" w:color="auto"/>
              <w:right w:val="single" w:sz="4"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Awareness of opportunities for professional self-improvement</w:t>
            </w:r>
          </w:p>
        </w:tc>
        <w:tc>
          <w:tcPr>
            <w:tcW w:w="375" w:type="dxa"/>
            <w:gridSpan w:val="2"/>
            <w:tcBorders>
              <w:top w:val="single" w:sz="4" w:space="0" w:color="auto"/>
              <w:left w:val="single" w:sz="4" w:space="0" w:color="auto"/>
              <w:bottom w:val="single" w:sz="12"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363" w:type="dxa"/>
            <w:tcBorders>
              <w:top w:val="single" w:sz="4" w:space="0" w:color="auto"/>
              <w:bottom w:val="single" w:sz="12"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0" w:type="dxa"/>
            <w:tcBorders>
              <w:top w:val="single" w:sz="4" w:space="0" w:color="auto"/>
              <w:bottom w:val="single" w:sz="12" w:space="0" w:color="auto"/>
            </w:tcBorders>
            <w:shd w:val="clear" w:color="auto" w:fill="auto"/>
            <w:vAlign w:val="center"/>
          </w:tcPr>
          <w:p w:rsidR="00066124" w:rsidRPr="00066124" w:rsidRDefault="00066124" w:rsidP="00066124">
            <w:pPr>
              <w:spacing w:after="0" w:line="240" w:lineRule="auto"/>
              <w:rPr>
                <w:rFonts w:ascii="Arial" w:eastAsia="Times New Roman" w:hAnsi="Arial" w:cs="Arial"/>
                <w:b/>
                <w:sz w:val="16"/>
                <w:szCs w:val="16"/>
              </w:rPr>
            </w:pPr>
          </w:p>
        </w:tc>
        <w:tc>
          <w:tcPr>
            <w:tcW w:w="1013" w:type="dxa"/>
            <w:tcBorders>
              <w:bottom w:val="single" w:sz="12" w:space="0" w:color="auto"/>
              <w:right w:val="single" w:sz="12" w:space="0" w:color="auto"/>
            </w:tcBorders>
            <w:shd w:val="clear" w:color="auto" w:fill="auto"/>
            <w:vAlign w:val="center"/>
          </w:tcPr>
          <w:p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I,R</w:t>
            </w:r>
          </w:p>
        </w:tc>
      </w:tr>
    </w:tbl>
    <w:p w:rsidR="003F6FE5" w:rsidRDefault="003F6FE5"/>
    <w:sectPr w:rsidR="003F6F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D2" w:rsidRDefault="00762E43">
      <w:pPr>
        <w:spacing w:after="0" w:line="240" w:lineRule="auto"/>
      </w:pPr>
      <w:r>
        <w:separator/>
      </w:r>
    </w:p>
  </w:endnote>
  <w:endnote w:type="continuationSeparator" w:id="0">
    <w:p w:rsidR="00280BD2" w:rsidRDefault="0076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6B" w:rsidRDefault="00066124" w:rsidP="00D61A06">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D5F6B" w:rsidRDefault="00004CCA" w:rsidP="00D61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6B" w:rsidRDefault="00066124" w:rsidP="00D61A06">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separate"/>
    </w:r>
    <w:r w:rsidR="00004CCA">
      <w:rPr>
        <w:rStyle w:val="PageNumber"/>
        <w:rFonts w:eastAsia="SimSun"/>
        <w:noProof/>
      </w:rPr>
      <w:t>2</w:t>
    </w:r>
    <w:r>
      <w:rPr>
        <w:rStyle w:val="PageNumber"/>
        <w:rFonts w:eastAsia="SimSun"/>
      </w:rPr>
      <w:fldChar w:fldCharType="end"/>
    </w:r>
  </w:p>
  <w:p w:rsidR="005D5F6B" w:rsidRDefault="00004CCA" w:rsidP="00D61A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6B" w:rsidRDefault="00004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D2" w:rsidRDefault="00762E43">
      <w:pPr>
        <w:spacing w:after="0" w:line="240" w:lineRule="auto"/>
      </w:pPr>
      <w:r>
        <w:separator/>
      </w:r>
    </w:p>
  </w:footnote>
  <w:footnote w:type="continuationSeparator" w:id="0">
    <w:p w:rsidR="00280BD2" w:rsidRDefault="0076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6B" w:rsidRDefault="00004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6B" w:rsidRDefault="00004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6B" w:rsidRDefault="00004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059"/>
    <w:multiLevelType w:val="hybridMultilevel"/>
    <w:tmpl w:val="A14203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C971E9"/>
    <w:multiLevelType w:val="hybridMultilevel"/>
    <w:tmpl w:val="86143A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BC49ED"/>
    <w:multiLevelType w:val="hybridMultilevel"/>
    <w:tmpl w:val="F408940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24"/>
    <w:rsid w:val="00004CCA"/>
    <w:rsid w:val="00066124"/>
    <w:rsid w:val="00280BD2"/>
    <w:rsid w:val="003F6FE5"/>
    <w:rsid w:val="0076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2FC20B4-4386-46CA-8ED3-AEF3E6B1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61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6124"/>
  </w:style>
  <w:style w:type="paragraph" w:styleId="Footer">
    <w:name w:val="footer"/>
    <w:basedOn w:val="Normal"/>
    <w:link w:val="FooterChar"/>
    <w:uiPriority w:val="99"/>
    <w:semiHidden/>
    <w:unhideWhenUsed/>
    <w:rsid w:val="000661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6124"/>
  </w:style>
  <w:style w:type="character" w:styleId="PageNumber">
    <w:name w:val="page number"/>
    <w:basedOn w:val="DefaultParagraphFont"/>
    <w:rsid w:val="0006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2021-09-13T13:06:00Z</dcterms:created>
  <dcterms:modified xsi:type="dcterms:W3CDTF">2021-09-13T13:06:00Z</dcterms:modified>
</cp:coreProperties>
</file>