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FE55E" w14:textId="77777777" w:rsidR="00E04DC6" w:rsidRPr="00FB4B51" w:rsidRDefault="57439C3B" w:rsidP="00C44E55">
      <w:pPr>
        <w:spacing w:after="0"/>
        <w:jc w:val="center"/>
        <w:rPr>
          <w:rFonts w:ascii="Arial" w:eastAsia="Calibri" w:hAnsi="Arial" w:cs="Arial"/>
          <w:b/>
          <w:bCs/>
          <w:color w:val="244061" w:themeColor="accent1" w:themeShade="80"/>
        </w:rPr>
      </w:pPr>
      <w:r w:rsidRPr="00FB4B51">
        <w:rPr>
          <w:rFonts w:ascii="Arial" w:eastAsia="Calibri" w:hAnsi="Arial" w:cs="Arial"/>
          <w:b/>
          <w:bCs/>
          <w:color w:val="244061" w:themeColor="accent1" w:themeShade="80"/>
        </w:rPr>
        <w:t>Job description</w:t>
      </w:r>
    </w:p>
    <w:p w14:paraId="628F21E3" w14:textId="77777777" w:rsidR="00361CC9" w:rsidRPr="00FB4B51" w:rsidRDefault="00361CC9" w:rsidP="00C44E55">
      <w:pPr>
        <w:spacing w:after="0"/>
        <w:rPr>
          <w:rFonts w:ascii="Arial" w:eastAsia="Calibri" w:hAnsi="Arial" w:cs="Arial"/>
          <w:b/>
          <w:color w:val="244061" w:themeColor="accent1" w:themeShade="80"/>
        </w:rPr>
      </w:pPr>
    </w:p>
    <w:p w14:paraId="2813DA08" w14:textId="77777777" w:rsidR="00361CC9" w:rsidRPr="00FB4B51" w:rsidRDefault="00361CC9" w:rsidP="00C44E55">
      <w:pPr>
        <w:spacing w:after="0"/>
        <w:rPr>
          <w:rFonts w:ascii="Arial" w:eastAsia="Calibri" w:hAnsi="Arial" w:cs="Arial"/>
          <w:b/>
          <w:color w:val="244061" w:themeColor="accent1" w:themeShade="80"/>
        </w:rPr>
      </w:pPr>
    </w:p>
    <w:p w14:paraId="1CA03335" w14:textId="756BED42" w:rsidR="00361CC9" w:rsidRPr="00FB4B51" w:rsidRDefault="00361CC9" w:rsidP="00C44E55">
      <w:pPr>
        <w:spacing w:after="0"/>
        <w:ind w:left="2160" w:hanging="2160"/>
        <w:rPr>
          <w:rFonts w:ascii="Arial" w:eastAsia="Times New Roman" w:hAnsi="Arial" w:cs="Arial"/>
          <w:color w:val="244061" w:themeColor="accent1" w:themeShade="80"/>
        </w:rPr>
      </w:pPr>
      <w:r w:rsidRPr="59A6F270">
        <w:rPr>
          <w:rFonts w:ascii="Arial" w:eastAsia="Times New Roman" w:hAnsi="Arial" w:cs="Arial"/>
          <w:b/>
          <w:bCs/>
          <w:color w:val="244061" w:themeColor="accent1" w:themeShade="80"/>
        </w:rPr>
        <w:t xml:space="preserve">Job Title: </w:t>
      </w:r>
      <w:r>
        <w:tab/>
      </w:r>
      <w:r w:rsidR="00CA6CAF" w:rsidRPr="59A6F270">
        <w:rPr>
          <w:rFonts w:ascii="Arial" w:eastAsia="Times New Roman" w:hAnsi="Arial" w:cs="Arial"/>
          <w:color w:val="244061" w:themeColor="accent1" w:themeShade="80"/>
        </w:rPr>
        <w:t>Speech and Language Therapist</w:t>
      </w:r>
      <w:r w:rsidR="00F26590" w:rsidRPr="59A6F270">
        <w:rPr>
          <w:rFonts w:ascii="Arial" w:eastAsia="Times New Roman" w:hAnsi="Arial" w:cs="Arial"/>
          <w:color w:val="244061" w:themeColor="accent1" w:themeShade="80"/>
        </w:rPr>
        <w:t xml:space="preserve"> </w:t>
      </w:r>
    </w:p>
    <w:p w14:paraId="48D94AF9" w14:textId="77777777" w:rsidR="00361CC9" w:rsidRPr="00FB4B51" w:rsidRDefault="00361CC9" w:rsidP="00C44E55">
      <w:pPr>
        <w:spacing w:after="0"/>
        <w:jc w:val="both"/>
        <w:rPr>
          <w:rFonts w:ascii="Arial" w:eastAsia="Times New Roman" w:hAnsi="Arial" w:cs="Arial"/>
          <w:color w:val="244061" w:themeColor="accent1" w:themeShade="80"/>
        </w:rPr>
      </w:pPr>
    </w:p>
    <w:p w14:paraId="531E20AD" w14:textId="46B6220C" w:rsidR="00361CC9" w:rsidRPr="00FB4B51" w:rsidRDefault="00361CC9" w:rsidP="00C44E55">
      <w:pPr>
        <w:spacing w:after="0"/>
        <w:jc w:val="both"/>
        <w:rPr>
          <w:rFonts w:ascii="Arial" w:eastAsia="Times New Roman" w:hAnsi="Arial" w:cs="Arial"/>
          <w:color w:val="244061" w:themeColor="accent1" w:themeShade="80"/>
        </w:rPr>
      </w:pPr>
      <w:r w:rsidRPr="00FB4B51">
        <w:rPr>
          <w:rFonts w:ascii="Arial" w:eastAsia="Times New Roman" w:hAnsi="Arial" w:cs="Arial"/>
          <w:b/>
          <w:bCs/>
          <w:color w:val="244061" w:themeColor="accent1" w:themeShade="80"/>
        </w:rPr>
        <w:t>Salary Scale:</w:t>
      </w:r>
      <w:r w:rsidRPr="00FB4B51">
        <w:rPr>
          <w:color w:val="244061" w:themeColor="accent1" w:themeShade="80"/>
        </w:rPr>
        <w:tab/>
      </w:r>
      <w:r w:rsidRPr="00FB4B51">
        <w:rPr>
          <w:color w:val="244061" w:themeColor="accent1" w:themeShade="80"/>
        </w:rPr>
        <w:tab/>
      </w:r>
      <w:r w:rsidR="00416FE0" w:rsidRPr="00FA2FC2">
        <w:rPr>
          <w:rFonts w:ascii="Arial" w:hAnsi="Arial" w:cs="Arial"/>
          <w:color w:val="244061" w:themeColor="accent1" w:themeShade="80"/>
        </w:rPr>
        <w:t>Light</w:t>
      </w:r>
      <w:r w:rsidR="00543688" w:rsidRPr="00FA2FC2">
        <w:rPr>
          <w:rFonts w:ascii="Arial" w:hAnsi="Arial" w:cs="Arial"/>
          <w:color w:val="244061" w:themeColor="accent1" w:themeShade="80"/>
        </w:rPr>
        <w:t>h</w:t>
      </w:r>
      <w:r w:rsidR="00416FE0" w:rsidRPr="00FA2FC2">
        <w:rPr>
          <w:rFonts w:ascii="Arial" w:hAnsi="Arial" w:cs="Arial"/>
          <w:color w:val="244061" w:themeColor="accent1" w:themeShade="80"/>
        </w:rPr>
        <w:t xml:space="preserve">ouse Education Trust Scale Point </w:t>
      </w:r>
      <w:r w:rsidR="002B7B0F" w:rsidRPr="00FA2FC2">
        <w:rPr>
          <w:rFonts w:ascii="Arial" w:hAnsi="Arial" w:cs="Arial"/>
          <w:color w:val="244061" w:themeColor="accent1" w:themeShade="80"/>
        </w:rPr>
        <w:t>27 to 31</w:t>
      </w:r>
    </w:p>
    <w:p w14:paraId="45D86E1B" w14:textId="77777777" w:rsidR="00361CC9" w:rsidRPr="00FB4B51" w:rsidRDefault="00361CC9" w:rsidP="00C44E55">
      <w:pPr>
        <w:spacing w:after="0"/>
        <w:jc w:val="both"/>
        <w:rPr>
          <w:rFonts w:ascii="Arial" w:eastAsia="Times New Roman" w:hAnsi="Arial" w:cs="Arial"/>
          <w:color w:val="244061" w:themeColor="accent1" w:themeShade="80"/>
        </w:rPr>
      </w:pPr>
    </w:p>
    <w:p w14:paraId="5E2114D3" w14:textId="423A2A33" w:rsidR="0035233F" w:rsidRPr="00FB4B51" w:rsidRDefault="00EF3F82" w:rsidP="00C44E55">
      <w:pPr>
        <w:spacing w:after="0"/>
        <w:ind w:left="2160" w:hanging="2160"/>
        <w:rPr>
          <w:rFonts w:ascii="Arial" w:eastAsia="Times New Roman" w:hAnsi="Arial" w:cs="Arial"/>
          <w:color w:val="244061" w:themeColor="accent1" w:themeShade="80"/>
        </w:rPr>
      </w:pPr>
      <w:r w:rsidRPr="00FB4B51">
        <w:rPr>
          <w:rFonts w:ascii="Arial" w:eastAsia="Times New Roman" w:hAnsi="Arial" w:cs="Arial"/>
          <w:b/>
          <w:bCs/>
          <w:color w:val="244061" w:themeColor="accent1" w:themeShade="80"/>
        </w:rPr>
        <w:t>Gross Salary</w:t>
      </w:r>
      <w:r w:rsidR="00361CC9" w:rsidRPr="00FB4B51">
        <w:rPr>
          <w:rFonts w:ascii="Arial" w:eastAsia="Times New Roman" w:hAnsi="Arial" w:cs="Arial"/>
          <w:b/>
          <w:bCs/>
          <w:color w:val="244061" w:themeColor="accent1" w:themeShade="80"/>
        </w:rPr>
        <w:t>:</w:t>
      </w:r>
      <w:r w:rsidRPr="00FB4B51">
        <w:rPr>
          <w:color w:val="244061" w:themeColor="accent1" w:themeShade="80"/>
        </w:rPr>
        <w:tab/>
      </w:r>
      <w:r w:rsidR="00D1344A" w:rsidRPr="00FA2FC2">
        <w:rPr>
          <w:rFonts w:ascii="Arial" w:hAnsi="Arial" w:cs="Arial"/>
          <w:color w:val="244061" w:themeColor="accent1" w:themeShade="80"/>
        </w:rPr>
        <w:t>FTE</w:t>
      </w:r>
      <w:r w:rsidR="00FA2FC2">
        <w:rPr>
          <w:rFonts w:ascii="Arial" w:eastAsia="Times New Roman" w:hAnsi="Arial" w:cs="Arial"/>
          <w:color w:val="244061" w:themeColor="accent1" w:themeShade="80"/>
        </w:rPr>
        <w:t xml:space="preserve"> </w:t>
      </w:r>
      <w:r w:rsidRPr="00FB4B51">
        <w:rPr>
          <w:rFonts w:ascii="Arial" w:eastAsia="Times New Roman" w:hAnsi="Arial" w:cs="Arial"/>
          <w:color w:val="244061" w:themeColor="accent1" w:themeShade="80"/>
        </w:rPr>
        <w:t>£</w:t>
      </w:r>
      <w:r w:rsidR="002B7B0F" w:rsidRPr="00FB4B51">
        <w:rPr>
          <w:rFonts w:ascii="Arial" w:eastAsia="Times New Roman" w:hAnsi="Arial" w:cs="Arial"/>
          <w:color w:val="244061" w:themeColor="accent1" w:themeShade="80"/>
        </w:rPr>
        <w:t>38</w:t>
      </w:r>
      <w:r w:rsidR="00D1344A">
        <w:rPr>
          <w:rFonts w:ascii="Arial" w:eastAsia="Times New Roman" w:hAnsi="Arial" w:cs="Arial"/>
          <w:color w:val="244061" w:themeColor="accent1" w:themeShade="80"/>
        </w:rPr>
        <w:t>,</w:t>
      </w:r>
      <w:r w:rsidR="002B7B0F" w:rsidRPr="00FB4B51">
        <w:rPr>
          <w:rFonts w:ascii="Arial" w:eastAsia="Times New Roman" w:hAnsi="Arial" w:cs="Arial"/>
          <w:color w:val="244061" w:themeColor="accent1" w:themeShade="80"/>
        </w:rPr>
        <w:t>220 – £41</w:t>
      </w:r>
      <w:r w:rsidR="00D1344A">
        <w:rPr>
          <w:rFonts w:ascii="Arial" w:eastAsia="Times New Roman" w:hAnsi="Arial" w:cs="Arial"/>
          <w:color w:val="244061" w:themeColor="accent1" w:themeShade="80"/>
        </w:rPr>
        <w:t>,</w:t>
      </w:r>
      <w:r w:rsidR="002B7B0F" w:rsidRPr="00FB4B51">
        <w:rPr>
          <w:rFonts w:ascii="Arial" w:eastAsia="Times New Roman" w:hAnsi="Arial" w:cs="Arial"/>
          <w:color w:val="244061" w:themeColor="accent1" w:themeShade="80"/>
        </w:rPr>
        <w:t>771</w:t>
      </w:r>
      <w:r w:rsidR="00423EA8" w:rsidRPr="00FB4B51">
        <w:rPr>
          <w:rFonts w:ascii="Arial" w:eastAsia="Times New Roman" w:hAnsi="Arial" w:cs="Arial"/>
          <w:color w:val="244061" w:themeColor="accent1" w:themeShade="80"/>
        </w:rPr>
        <w:t xml:space="preserve"> per annum</w:t>
      </w:r>
      <w:r w:rsidR="00F658EA" w:rsidRPr="00FB4B51">
        <w:rPr>
          <w:rFonts w:ascii="Arial" w:eastAsia="Times New Roman" w:hAnsi="Arial" w:cs="Arial"/>
          <w:color w:val="244061" w:themeColor="accent1" w:themeShade="80"/>
        </w:rPr>
        <w:t xml:space="preserve"> (pay award pending)</w:t>
      </w:r>
    </w:p>
    <w:p w14:paraId="63643F61" w14:textId="145F8C39" w:rsidR="00361CC9" w:rsidRPr="00FB4B51" w:rsidRDefault="0035233F" w:rsidP="00C44E55">
      <w:pPr>
        <w:spacing w:after="0"/>
        <w:ind w:left="2160"/>
        <w:rPr>
          <w:rFonts w:ascii="Arial" w:eastAsia="Times New Roman" w:hAnsi="Arial" w:cs="Arial"/>
          <w:color w:val="244061" w:themeColor="accent1" w:themeShade="80"/>
        </w:rPr>
      </w:pPr>
      <w:r w:rsidRPr="00FB4B51">
        <w:rPr>
          <w:rFonts w:ascii="Arial" w:eastAsia="Times New Roman" w:hAnsi="Arial" w:cs="Arial"/>
          <w:color w:val="244061" w:themeColor="accent1" w:themeShade="80"/>
        </w:rPr>
        <w:t>Actual salary £</w:t>
      </w:r>
      <w:r w:rsidR="00F3005E" w:rsidRPr="00FB4B51">
        <w:rPr>
          <w:rFonts w:ascii="Arial" w:eastAsia="Times New Roman" w:hAnsi="Arial" w:cs="Arial"/>
          <w:color w:val="244061" w:themeColor="accent1" w:themeShade="80"/>
        </w:rPr>
        <w:t>34</w:t>
      </w:r>
      <w:r w:rsidR="00FA2FC2">
        <w:rPr>
          <w:rFonts w:ascii="Arial" w:eastAsia="Times New Roman" w:hAnsi="Arial" w:cs="Arial"/>
          <w:color w:val="244061" w:themeColor="accent1" w:themeShade="80"/>
        </w:rPr>
        <w:t>,</w:t>
      </w:r>
      <w:r w:rsidR="00F3005E" w:rsidRPr="00FB4B51">
        <w:rPr>
          <w:rFonts w:ascii="Arial" w:eastAsia="Times New Roman" w:hAnsi="Arial" w:cs="Arial"/>
          <w:color w:val="244061" w:themeColor="accent1" w:themeShade="80"/>
        </w:rPr>
        <w:t>515 to £37</w:t>
      </w:r>
      <w:r w:rsidR="00FA2FC2">
        <w:rPr>
          <w:rFonts w:ascii="Arial" w:eastAsia="Times New Roman" w:hAnsi="Arial" w:cs="Arial"/>
          <w:color w:val="244061" w:themeColor="accent1" w:themeShade="80"/>
        </w:rPr>
        <w:t>,</w:t>
      </w:r>
      <w:r w:rsidR="00F3005E" w:rsidRPr="00FB4B51">
        <w:rPr>
          <w:rFonts w:ascii="Arial" w:eastAsia="Times New Roman" w:hAnsi="Arial" w:cs="Arial"/>
          <w:color w:val="244061" w:themeColor="accent1" w:themeShade="80"/>
        </w:rPr>
        <w:t>722</w:t>
      </w:r>
      <w:r w:rsidRPr="00FB4B51">
        <w:rPr>
          <w:rFonts w:ascii="Arial" w:eastAsia="Times New Roman" w:hAnsi="Arial" w:cs="Arial"/>
          <w:color w:val="244061" w:themeColor="accent1" w:themeShade="80"/>
        </w:rPr>
        <w:t xml:space="preserve"> per annum</w:t>
      </w:r>
    </w:p>
    <w:p w14:paraId="2318103D" w14:textId="78D59DF4" w:rsidR="00C8036B" w:rsidRPr="00FB4B51" w:rsidRDefault="57439C3B" w:rsidP="00C44E55">
      <w:pPr>
        <w:spacing w:after="0"/>
        <w:jc w:val="both"/>
        <w:rPr>
          <w:rFonts w:ascii="Arial" w:eastAsia="Times New Roman" w:hAnsi="Arial" w:cs="Arial"/>
          <w:color w:val="244061" w:themeColor="accent1" w:themeShade="80"/>
        </w:rPr>
      </w:pPr>
      <w:r w:rsidRPr="00FB4B51">
        <w:rPr>
          <w:rFonts w:ascii="Arial" w:eastAsia="Times New Roman" w:hAnsi="Arial" w:cs="Arial"/>
          <w:color w:val="244061" w:themeColor="accent1" w:themeShade="80"/>
        </w:rPr>
        <w:t xml:space="preserve">                                   </w:t>
      </w:r>
      <w:r w:rsidRPr="00FB4B51">
        <w:rPr>
          <w:color w:val="244061" w:themeColor="accent1" w:themeShade="80"/>
        </w:rPr>
        <w:tab/>
      </w:r>
    </w:p>
    <w:p w14:paraId="6D33C11C" w14:textId="77777777" w:rsidR="00904841" w:rsidRPr="00FB4B51" w:rsidRDefault="00904841" w:rsidP="00C44E55">
      <w:pPr>
        <w:spacing w:after="0"/>
        <w:jc w:val="both"/>
        <w:rPr>
          <w:rFonts w:ascii="Arial" w:eastAsia="Times New Roman" w:hAnsi="Arial" w:cs="Arial"/>
          <w:color w:val="244061" w:themeColor="accent1" w:themeShade="80"/>
        </w:rPr>
      </w:pPr>
    </w:p>
    <w:p w14:paraId="788E78AB" w14:textId="001A64C0" w:rsidR="00376478" w:rsidRPr="00FB4B51" w:rsidRDefault="00904841" w:rsidP="00C44E55">
      <w:pPr>
        <w:spacing w:after="0"/>
        <w:jc w:val="both"/>
        <w:rPr>
          <w:rFonts w:ascii="Arial" w:eastAsia="Times New Roman" w:hAnsi="Arial" w:cs="Arial"/>
          <w:color w:val="244061" w:themeColor="accent1" w:themeShade="80"/>
        </w:rPr>
      </w:pPr>
      <w:r w:rsidRPr="00FB4B51">
        <w:rPr>
          <w:rFonts w:ascii="Arial" w:eastAsia="Times New Roman" w:hAnsi="Arial" w:cs="Arial"/>
          <w:b/>
          <w:bCs/>
          <w:color w:val="244061" w:themeColor="accent1" w:themeShade="80"/>
        </w:rPr>
        <w:t>Hours of Work:</w:t>
      </w:r>
      <w:r w:rsidR="002C4D13" w:rsidRPr="00FB4B51">
        <w:rPr>
          <w:rFonts w:ascii="Arial" w:eastAsia="Times New Roman" w:hAnsi="Arial" w:cs="Arial"/>
          <w:color w:val="244061" w:themeColor="accent1" w:themeShade="80"/>
        </w:rPr>
        <w:tab/>
      </w:r>
      <w:r w:rsidR="00CA6CAF" w:rsidRPr="00FB4B51">
        <w:rPr>
          <w:rFonts w:ascii="Arial" w:eastAsia="Times New Roman" w:hAnsi="Arial" w:cs="Arial"/>
          <w:color w:val="244061" w:themeColor="accent1" w:themeShade="80"/>
        </w:rPr>
        <w:t xml:space="preserve">Full time </w:t>
      </w:r>
      <w:r w:rsidR="00376478" w:rsidRPr="00FB4B51">
        <w:rPr>
          <w:rFonts w:ascii="Arial" w:eastAsia="Times New Roman" w:hAnsi="Arial" w:cs="Arial"/>
          <w:color w:val="244061" w:themeColor="accent1" w:themeShade="80"/>
        </w:rPr>
        <w:t>(37 hours)</w:t>
      </w:r>
    </w:p>
    <w:p w14:paraId="04AF94C3" w14:textId="51E69A1E" w:rsidR="3920541C" w:rsidRPr="00FB4B51" w:rsidRDefault="00376478" w:rsidP="00C44E55">
      <w:pPr>
        <w:spacing w:after="0"/>
        <w:ind w:left="2160"/>
        <w:jc w:val="both"/>
        <w:rPr>
          <w:rFonts w:ascii="Arial" w:eastAsia="Times New Roman" w:hAnsi="Arial" w:cs="Arial"/>
          <w:color w:val="244061" w:themeColor="accent1" w:themeShade="80"/>
        </w:rPr>
      </w:pPr>
      <w:r w:rsidRPr="00FB4B51">
        <w:rPr>
          <w:rFonts w:ascii="Arial" w:eastAsia="Times New Roman" w:hAnsi="Arial" w:cs="Arial"/>
          <w:color w:val="244061" w:themeColor="accent1" w:themeShade="80"/>
        </w:rPr>
        <w:t>Term T</w:t>
      </w:r>
      <w:r w:rsidR="00904841" w:rsidRPr="00FB4B51">
        <w:rPr>
          <w:rFonts w:ascii="Arial" w:eastAsia="Times New Roman" w:hAnsi="Arial" w:cs="Arial"/>
          <w:color w:val="244061" w:themeColor="accent1" w:themeShade="80"/>
        </w:rPr>
        <w:t>ime 38 weeks</w:t>
      </w:r>
      <w:r w:rsidR="00423EA8" w:rsidRPr="00FB4B51">
        <w:rPr>
          <w:rFonts w:ascii="Arial" w:eastAsia="Times New Roman" w:hAnsi="Arial" w:cs="Arial"/>
          <w:color w:val="244061" w:themeColor="accent1" w:themeShade="80"/>
        </w:rPr>
        <w:t xml:space="preserve"> plus </w:t>
      </w:r>
      <w:r w:rsidR="001541AB" w:rsidRPr="00FB4B51">
        <w:rPr>
          <w:rFonts w:ascii="Arial" w:eastAsia="Times New Roman" w:hAnsi="Arial" w:cs="Arial"/>
          <w:color w:val="244061" w:themeColor="accent1" w:themeShade="80"/>
        </w:rPr>
        <w:t xml:space="preserve">112.5 additional hours </w:t>
      </w:r>
      <w:r w:rsidR="00BD5075" w:rsidRPr="00FB4B51">
        <w:rPr>
          <w:rFonts w:ascii="Arial" w:eastAsia="Times New Roman" w:hAnsi="Arial" w:cs="Arial"/>
          <w:color w:val="244061" w:themeColor="accent1" w:themeShade="80"/>
        </w:rPr>
        <w:t>(equivalent of</w:t>
      </w:r>
      <w:r w:rsidR="001541AB" w:rsidRPr="00FB4B51">
        <w:rPr>
          <w:rFonts w:ascii="Arial" w:eastAsia="Times New Roman" w:hAnsi="Arial" w:cs="Arial"/>
          <w:color w:val="244061" w:themeColor="accent1" w:themeShade="80"/>
        </w:rPr>
        <w:t xml:space="preserve"> 15 days equivalence).</w:t>
      </w:r>
    </w:p>
    <w:p w14:paraId="6D4825D4" w14:textId="77777777" w:rsidR="00EF3F82" w:rsidRPr="00FB4B51" w:rsidRDefault="00EF3F82" w:rsidP="00C44E55">
      <w:pPr>
        <w:spacing w:after="0"/>
        <w:jc w:val="both"/>
        <w:rPr>
          <w:rFonts w:ascii="Arial" w:eastAsia="Times New Roman" w:hAnsi="Arial" w:cs="Arial"/>
          <w:color w:val="244061" w:themeColor="accent1" w:themeShade="80"/>
        </w:rPr>
      </w:pPr>
    </w:p>
    <w:p w14:paraId="03E01E8B" w14:textId="78322F71" w:rsidR="00361CC9" w:rsidRPr="00FB4B51" w:rsidRDefault="00361CC9" w:rsidP="00C44E55">
      <w:pPr>
        <w:spacing w:after="0"/>
        <w:jc w:val="both"/>
        <w:rPr>
          <w:rFonts w:ascii="Arial" w:eastAsia="Times New Roman" w:hAnsi="Arial" w:cs="Arial"/>
          <w:color w:val="244061" w:themeColor="accent1" w:themeShade="80"/>
        </w:rPr>
      </w:pPr>
      <w:r w:rsidRPr="00FB4B51">
        <w:rPr>
          <w:rFonts w:ascii="Arial" w:eastAsia="Times New Roman" w:hAnsi="Arial" w:cs="Arial"/>
          <w:b/>
          <w:bCs/>
          <w:color w:val="244061" w:themeColor="accent1" w:themeShade="80"/>
        </w:rPr>
        <w:t>Accountable To:</w:t>
      </w:r>
      <w:r w:rsidRPr="00FB4B51">
        <w:rPr>
          <w:rFonts w:ascii="Arial" w:eastAsia="Times New Roman" w:hAnsi="Arial" w:cs="Arial"/>
          <w:b/>
          <w:color w:val="244061" w:themeColor="accent1" w:themeShade="80"/>
        </w:rPr>
        <w:tab/>
      </w:r>
      <w:r w:rsidR="00A52C79" w:rsidRPr="00FB4B51">
        <w:rPr>
          <w:rFonts w:ascii="Arial" w:eastAsia="Times New Roman" w:hAnsi="Arial" w:cs="Arial"/>
          <w:color w:val="244061" w:themeColor="accent1" w:themeShade="80"/>
        </w:rPr>
        <w:t xml:space="preserve">The </w:t>
      </w:r>
      <w:proofErr w:type="gramStart"/>
      <w:r w:rsidR="00A52C79" w:rsidRPr="00FB4B51">
        <w:rPr>
          <w:rFonts w:ascii="Arial" w:eastAsia="Times New Roman" w:hAnsi="Arial" w:cs="Arial"/>
          <w:color w:val="244061" w:themeColor="accent1" w:themeShade="80"/>
        </w:rPr>
        <w:t>Principal</w:t>
      </w:r>
      <w:proofErr w:type="gramEnd"/>
    </w:p>
    <w:p w14:paraId="48007CF5" w14:textId="77777777" w:rsidR="00361CC9" w:rsidRPr="00FB4B51" w:rsidRDefault="00361CC9" w:rsidP="00C44E55">
      <w:pPr>
        <w:spacing w:after="0"/>
        <w:jc w:val="both"/>
        <w:rPr>
          <w:rFonts w:ascii="Arial" w:eastAsia="Times New Roman" w:hAnsi="Arial" w:cs="Arial"/>
          <w:color w:val="244061" w:themeColor="accent1" w:themeShade="80"/>
        </w:rPr>
      </w:pPr>
    </w:p>
    <w:p w14:paraId="55C6A143" w14:textId="561944FA" w:rsidR="00361CC9" w:rsidRPr="00FB4B51" w:rsidRDefault="00361CC9" w:rsidP="00C44E55">
      <w:pPr>
        <w:spacing w:after="0"/>
        <w:jc w:val="both"/>
        <w:rPr>
          <w:rFonts w:ascii="Arial" w:eastAsia="Times New Roman" w:hAnsi="Arial" w:cs="Arial"/>
          <w:color w:val="244061" w:themeColor="accent1" w:themeShade="80"/>
        </w:rPr>
      </w:pPr>
      <w:r w:rsidRPr="00FB4B51">
        <w:rPr>
          <w:rFonts w:ascii="Arial" w:eastAsia="Times New Roman" w:hAnsi="Arial" w:cs="Arial"/>
          <w:b/>
          <w:bCs/>
          <w:color w:val="244061" w:themeColor="accent1" w:themeShade="80"/>
        </w:rPr>
        <w:t>Reports To:</w:t>
      </w:r>
      <w:r w:rsidRPr="00FB4B51">
        <w:rPr>
          <w:color w:val="244061" w:themeColor="accent1" w:themeShade="80"/>
        </w:rPr>
        <w:tab/>
      </w:r>
      <w:r w:rsidRPr="00FB4B51">
        <w:rPr>
          <w:color w:val="244061" w:themeColor="accent1" w:themeShade="80"/>
        </w:rPr>
        <w:tab/>
      </w:r>
      <w:r w:rsidR="004E2186" w:rsidRPr="00FB4B51">
        <w:rPr>
          <w:rFonts w:ascii="Arial" w:eastAsia="Times New Roman" w:hAnsi="Arial" w:cs="Arial"/>
          <w:color w:val="244061" w:themeColor="accent1" w:themeShade="80"/>
        </w:rPr>
        <w:t>Head of Therapeutic</w:t>
      </w:r>
      <w:r w:rsidR="00FA2FC2">
        <w:rPr>
          <w:rFonts w:ascii="Arial" w:eastAsia="Times New Roman" w:hAnsi="Arial" w:cs="Arial"/>
          <w:color w:val="244061" w:themeColor="accent1" w:themeShade="80"/>
        </w:rPr>
        <w:t xml:space="preserve"> Support</w:t>
      </w:r>
    </w:p>
    <w:p w14:paraId="40257483" w14:textId="77777777" w:rsidR="00784838" w:rsidRPr="00FB4B51" w:rsidRDefault="00784838" w:rsidP="00C44E55">
      <w:pPr>
        <w:spacing w:after="0"/>
        <w:jc w:val="both"/>
        <w:rPr>
          <w:rFonts w:ascii="Arial" w:eastAsia="Times New Roman" w:hAnsi="Arial" w:cs="Arial"/>
          <w:color w:val="244061" w:themeColor="accent1" w:themeShade="80"/>
        </w:rPr>
      </w:pPr>
    </w:p>
    <w:p w14:paraId="2F44814D" w14:textId="34787593" w:rsidR="3E25387D" w:rsidRPr="00FB4B51" w:rsidRDefault="004E2186" w:rsidP="00C44E55">
      <w:pPr>
        <w:spacing w:after="0"/>
        <w:jc w:val="both"/>
        <w:rPr>
          <w:rFonts w:ascii="Arial" w:eastAsia="Times New Roman" w:hAnsi="Arial" w:cs="Arial"/>
          <w:b/>
          <w:color w:val="244061" w:themeColor="accent1" w:themeShade="80"/>
        </w:rPr>
      </w:pPr>
      <w:r w:rsidRPr="00FB4B51">
        <w:rPr>
          <w:rFonts w:ascii="Arial" w:eastAsia="Times New Roman" w:hAnsi="Arial" w:cs="Arial"/>
          <w:b/>
          <w:color w:val="244061" w:themeColor="accent1" w:themeShade="80"/>
        </w:rPr>
        <w:t xml:space="preserve">This is seen </w:t>
      </w:r>
      <w:r w:rsidR="00CA6A68" w:rsidRPr="00FB4B51">
        <w:rPr>
          <w:rFonts w:ascii="Arial" w:eastAsia="Times New Roman" w:hAnsi="Arial" w:cs="Arial"/>
          <w:b/>
          <w:color w:val="244061" w:themeColor="accent1" w:themeShade="80"/>
        </w:rPr>
        <w:t>as role that would be appropriate for an</w:t>
      </w:r>
      <w:r w:rsidRPr="00FB4B51">
        <w:rPr>
          <w:rFonts w:ascii="Arial" w:eastAsia="Times New Roman" w:hAnsi="Arial" w:cs="Arial"/>
          <w:b/>
          <w:color w:val="244061" w:themeColor="accent1" w:themeShade="80"/>
        </w:rPr>
        <w:t xml:space="preserve"> experienced Band 5 </w:t>
      </w:r>
      <w:r w:rsidR="00CA6A68" w:rsidRPr="00FB4B51">
        <w:rPr>
          <w:rFonts w:ascii="Arial" w:eastAsia="Times New Roman" w:hAnsi="Arial" w:cs="Arial"/>
          <w:b/>
          <w:color w:val="244061" w:themeColor="accent1" w:themeShade="80"/>
        </w:rPr>
        <w:t>or</w:t>
      </w:r>
      <w:r w:rsidR="001C0A72" w:rsidRPr="00FB4B51">
        <w:rPr>
          <w:rFonts w:ascii="Arial" w:eastAsia="Times New Roman" w:hAnsi="Arial" w:cs="Arial"/>
          <w:b/>
          <w:color w:val="244061" w:themeColor="accent1" w:themeShade="80"/>
        </w:rPr>
        <w:t xml:space="preserve"> developing</w:t>
      </w:r>
      <w:r w:rsidR="00CA6A68" w:rsidRPr="00FB4B51">
        <w:rPr>
          <w:rFonts w:ascii="Arial" w:eastAsia="Times New Roman" w:hAnsi="Arial" w:cs="Arial"/>
          <w:b/>
          <w:color w:val="244061" w:themeColor="accent1" w:themeShade="80"/>
        </w:rPr>
        <w:t xml:space="preserve"> Band 6 </w:t>
      </w:r>
      <w:r w:rsidR="001C0A72" w:rsidRPr="00FB4B51">
        <w:rPr>
          <w:rFonts w:ascii="Arial" w:eastAsia="Times New Roman" w:hAnsi="Arial" w:cs="Arial"/>
          <w:b/>
          <w:color w:val="244061" w:themeColor="accent1" w:themeShade="80"/>
        </w:rPr>
        <w:t>practitioner</w:t>
      </w:r>
    </w:p>
    <w:p w14:paraId="77F39203" w14:textId="77777777" w:rsidR="00E04DC6" w:rsidRPr="00FB4B51" w:rsidRDefault="00E04DC6" w:rsidP="00C44E55">
      <w:pPr>
        <w:spacing w:after="0"/>
        <w:rPr>
          <w:rFonts w:ascii="Arial" w:eastAsia="Calibri" w:hAnsi="Arial" w:cs="Arial"/>
          <w:b/>
          <w:color w:val="244061" w:themeColor="accent1" w:themeShade="8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508BE" w:rsidRPr="00FB4B51" w14:paraId="71B29EA4" w14:textId="77777777" w:rsidTr="009508BE">
        <w:tc>
          <w:tcPr>
            <w:tcW w:w="9016" w:type="dxa"/>
            <w:shd w:val="clear" w:color="auto" w:fill="D9D9D9" w:themeFill="background1" w:themeFillShade="D9"/>
          </w:tcPr>
          <w:p w14:paraId="65A1226D" w14:textId="195B298C" w:rsidR="009508BE" w:rsidRPr="00FB4B51" w:rsidRDefault="009508BE" w:rsidP="00C44E55">
            <w:pPr>
              <w:spacing w:after="0"/>
              <w:rPr>
                <w:rFonts w:ascii="Arial" w:eastAsia="Calibri" w:hAnsi="Arial" w:cs="Arial"/>
                <w:b/>
                <w:bCs/>
                <w:color w:val="244061" w:themeColor="accent1" w:themeShade="80"/>
              </w:rPr>
            </w:pPr>
            <w:r>
              <w:rPr>
                <w:rFonts w:ascii="Arial" w:eastAsia="Calibri" w:hAnsi="Arial" w:cs="Arial"/>
                <w:b/>
                <w:bCs/>
                <w:color w:val="244061" w:themeColor="accent1" w:themeShade="80"/>
              </w:rPr>
              <w:t>Client Group</w:t>
            </w:r>
          </w:p>
        </w:tc>
      </w:tr>
      <w:tr w:rsidR="009508BE" w:rsidRPr="00FB4B51" w14:paraId="1736B3F1" w14:textId="77777777" w:rsidTr="009508BE">
        <w:tc>
          <w:tcPr>
            <w:tcW w:w="9016" w:type="dxa"/>
          </w:tcPr>
          <w:p w14:paraId="450AFB92" w14:textId="77777777" w:rsidR="009508BE" w:rsidRDefault="009508BE" w:rsidP="00C44E55">
            <w:pPr>
              <w:spacing w:after="0"/>
              <w:rPr>
                <w:rFonts w:ascii="Arial" w:eastAsia="Calibri" w:hAnsi="Arial" w:cs="Arial"/>
                <w:color w:val="244061" w:themeColor="accent1" w:themeShade="80"/>
              </w:rPr>
            </w:pPr>
            <w:r>
              <w:rPr>
                <w:rFonts w:ascii="Arial" w:eastAsia="Calibri" w:hAnsi="Arial" w:cs="Arial"/>
                <w:color w:val="244061" w:themeColor="accent1" w:themeShade="80"/>
              </w:rPr>
              <w:t>Lighthouse Education Trust includes:</w:t>
            </w:r>
          </w:p>
          <w:p w14:paraId="45BE9774" w14:textId="77777777" w:rsidR="009508BE" w:rsidRDefault="00527755" w:rsidP="009508BE">
            <w:pPr>
              <w:pStyle w:val="ListParagraph"/>
              <w:numPr>
                <w:ilvl w:val="0"/>
                <w:numId w:val="17"/>
              </w:numPr>
              <w:spacing w:after="0"/>
              <w:rPr>
                <w:rFonts w:ascii="Arial" w:eastAsia="Calibri" w:hAnsi="Arial" w:cs="Arial"/>
                <w:color w:val="244061" w:themeColor="accent1" w:themeShade="80"/>
              </w:rPr>
            </w:pPr>
            <w:r>
              <w:rPr>
                <w:rFonts w:ascii="Arial" w:eastAsia="Calibri" w:hAnsi="Arial" w:cs="Arial"/>
                <w:color w:val="244061" w:themeColor="accent1" w:themeShade="80"/>
              </w:rPr>
              <w:t>Schools for autistic children and young people with special educational needs</w:t>
            </w:r>
            <w:r w:rsidR="007E50DB">
              <w:rPr>
                <w:rFonts w:ascii="Arial" w:eastAsia="Calibri" w:hAnsi="Arial" w:cs="Arial"/>
                <w:color w:val="244061" w:themeColor="accent1" w:themeShade="80"/>
              </w:rPr>
              <w:t xml:space="preserve"> identified on an educational healthcare plan (EHCP)</w:t>
            </w:r>
          </w:p>
          <w:p w14:paraId="3D3AE382" w14:textId="27AA4552" w:rsidR="007E50DB" w:rsidRPr="009508BE" w:rsidRDefault="00F57356" w:rsidP="009508BE">
            <w:pPr>
              <w:pStyle w:val="ListParagraph"/>
              <w:numPr>
                <w:ilvl w:val="0"/>
                <w:numId w:val="17"/>
              </w:numPr>
              <w:spacing w:after="0"/>
              <w:rPr>
                <w:rFonts w:ascii="Arial" w:eastAsia="Calibri" w:hAnsi="Arial" w:cs="Arial"/>
                <w:color w:val="244061" w:themeColor="accent1" w:themeShade="80"/>
              </w:rPr>
            </w:pPr>
            <w:r>
              <w:rPr>
                <w:rFonts w:ascii="Arial" w:eastAsia="Calibri" w:hAnsi="Arial" w:cs="Arial"/>
                <w:color w:val="244061" w:themeColor="accent1" w:themeShade="80"/>
              </w:rPr>
              <w:t>Training and Outreach services for schools across the region</w:t>
            </w:r>
            <w:r w:rsidR="0032472D">
              <w:rPr>
                <w:rFonts w:ascii="Arial" w:eastAsia="Calibri" w:hAnsi="Arial" w:cs="Arial"/>
                <w:color w:val="244061" w:themeColor="accent1" w:themeShade="80"/>
              </w:rPr>
              <w:t>, providing support for teachers, professionals and parents on supporting autistic young people</w:t>
            </w:r>
          </w:p>
        </w:tc>
      </w:tr>
      <w:tr w:rsidR="00E04DC6" w:rsidRPr="00FB4B51" w14:paraId="5EA6E5E3" w14:textId="77777777" w:rsidTr="009508BE">
        <w:tc>
          <w:tcPr>
            <w:tcW w:w="9016" w:type="dxa"/>
            <w:shd w:val="clear" w:color="auto" w:fill="D9D9D9" w:themeFill="background1" w:themeFillShade="D9"/>
          </w:tcPr>
          <w:p w14:paraId="563587C8" w14:textId="77777777" w:rsidR="00E04DC6" w:rsidRPr="00FB4B51" w:rsidRDefault="57439C3B" w:rsidP="00C44E55">
            <w:pPr>
              <w:spacing w:after="0"/>
              <w:rPr>
                <w:rFonts w:ascii="Arial" w:eastAsia="Calibri" w:hAnsi="Arial" w:cs="Arial"/>
                <w:b/>
                <w:bCs/>
                <w:color w:val="244061" w:themeColor="accent1" w:themeShade="80"/>
              </w:rPr>
            </w:pPr>
            <w:r w:rsidRPr="00FB4B51">
              <w:rPr>
                <w:rFonts w:ascii="Arial" w:eastAsia="Calibri" w:hAnsi="Arial" w:cs="Arial"/>
                <w:b/>
                <w:bCs/>
                <w:color w:val="244061" w:themeColor="accent1" w:themeShade="80"/>
              </w:rPr>
              <w:t>Job purpose</w:t>
            </w:r>
          </w:p>
        </w:tc>
      </w:tr>
      <w:tr w:rsidR="007E4EC4" w:rsidRPr="00FB4B51" w14:paraId="2DD50F43" w14:textId="77777777" w:rsidTr="009508BE">
        <w:trPr>
          <w:trHeight w:val="1061"/>
        </w:trPr>
        <w:tc>
          <w:tcPr>
            <w:tcW w:w="9016" w:type="dxa"/>
            <w:tcBorders>
              <w:bottom w:val="single" w:sz="4" w:space="0" w:color="auto"/>
            </w:tcBorders>
          </w:tcPr>
          <w:p w14:paraId="0F0E825B" w14:textId="1CA25244" w:rsidR="001C0A72" w:rsidRPr="00FB4B51" w:rsidRDefault="003950F2"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As the</w:t>
            </w:r>
            <w:r w:rsidR="001C0A72" w:rsidRPr="00FB4B51">
              <w:rPr>
                <w:rFonts w:ascii="Arial" w:eastAsia="Times New Roman" w:hAnsi="Arial" w:cs="Arial"/>
                <w:color w:val="244061" w:themeColor="accent1" w:themeShade="80"/>
                <w:lang w:eastAsia="en-GB"/>
              </w:rPr>
              <w:t xml:space="preserve"> </w:t>
            </w:r>
            <w:r w:rsidR="000F3A1D" w:rsidRPr="00FB4B51">
              <w:rPr>
                <w:rFonts w:ascii="Arial" w:eastAsia="Times New Roman" w:hAnsi="Arial" w:cs="Arial"/>
                <w:color w:val="244061" w:themeColor="accent1" w:themeShade="80"/>
                <w:lang w:eastAsia="en-GB"/>
              </w:rPr>
              <w:t>Speech</w:t>
            </w:r>
            <w:r w:rsidR="001C0A72" w:rsidRPr="00FB4B51">
              <w:rPr>
                <w:rFonts w:ascii="Arial" w:eastAsia="Times New Roman" w:hAnsi="Arial" w:cs="Arial"/>
                <w:color w:val="244061" w:themeColor="accent1" w:themeShade="80"/>
                <w:lang w:eastAsia="en-GB"/>
              </w:rPr>
              <w:t xml:space="preserve"> and Language Therapist </w:t>
            </w:r>
            <w:r w:rsidRPr="00FB4B51">
              <w:rPr>
                <w:rFonts w:ascii="Arial" w:eastAsia="Times New Roman" w:hAnsi="Arial" w:cs="Arial"/>
                <w:color w:val="244061" w:themeColor="accent1" w:themeShade="80"/>
                <w:lang w:eastAsia="en-GB"/>
              </w:rPr>
              <w:t xml:space="preserve">you </w:t>
            </w:r>
            <w:r w:rsidR="001C0A72" w:rsidRPr="00FB4B51">
              <w:rPr>
                <w:rFonts w:ascii="Arial" w:eastAsia="Times New Roman" w:hAnsi="Arial" w:cs="Arial"/>
                <w:color w:val="244061" w:themeColor="accent1" w:themeShade="80"/>
                <w:lang w:eastAsia="en-GB"/>
              </w:rPr>
              <w:t>will provide a fully comprehensive</w:t>
            </w:r>
            <w:r w:rsidR="00386C7E" w:rsidRPr="00FB4B51">
              <w:rPr>
                <w:rFonts w:ascii="Arial" w:eastAsia="Times New Roman" w:hAnsi="Arial" w:cs="Arial"/>
                <w:color w:val="244061" w:themeColor="accent1" w:themeShade="80"/>
                <w:lang w:eastAsia="en-GB"/>
              </w:rPr>
              <w:t xml:space="preserve"> service</w:t>
            </w:r>
            <w:r w:rsidR="001C0A72" w:rsidRPr="00FB4B51">
              <w:rPr>
                <w:rFonts w:ascii="Arial" w:eastAsia="Times New Roman" w:hAnsi="Arial" w:cs="Arial"/>
                <w:color w:val="244061" w:themeColor="accent1" w:themeShade="80"/>
                <w:lang w:eastAsia="en-GB"/>
              </w:rPr>
              <w:t xml:space="preserve"> </w:t>
            </w:r>
            <w:r w:rsidR="000F3A1D" w:rsidRPr="00FB4B51">
              <w:rPr>
                <w:rFonts w:ascii="Arial" w:eastAsia="Times New Roman" w:hAnsi="Arial" w:cs="Arial"/>
                <w:color w:val="244061" w:themeColor="accent1" w:themeShade="80"/>
                <w:lang w:eastAsia="en-GB"/>
              </w:rPr>
              <w:t>to the students of the Lighthouse Education Trust, working across trust schools</w:t>
            </w:r>
            <w:r w:rsidR="0095006D">
              <w:rPr>
                <w:rFonts w:ascii="Arial" w:eastAsia="Times New Roman" w:hAnsi="Arial" w:cs="Arial"/>
                <w:color w:val="244061" w:themeColor="accent1" w:themeShade="80"/>
                <w:lang w:eastAsia="en-GB"/>
              </w:rPr>
              <w:t>,</w:t>
            </w:r>
            <w:r w:rsidR="000F3A1D" w:rsidRPr="00FB4B51">
              <w:rPr>
                <w:rFonts w:ascii="Arial" w:eastAsia="Times New Roman" w:hAnsi="Arial" w:cs="Arial"/>
                <w:color w:val="244061" w:themeColor="accent1" w:themeShade="80"/>
                <w:lang w:eastAsia="en-GB"/>
              </w:rPr>
              <w:t xml:space="preserve"> with </w:t>
            </w:r>
            <w:r w:rsidR="00386C7E" w:rsidRPr="00FB4B51">
              <w:rPr>
                <w:rFonts w:ascii="Arial" w:eastAsia="Times New Roman" w:hAnsi="Arial" w:cs="Arial"/>
                <w:color w:val="244061" w:themeColor="accent1" w:themeShade="80"/>
                <w:lang w:eastAsia="en-GB"/>
              </w:rPr>
              <w:t>all staff</w:t>
            </w:r>
            <w:r w:rsidR="0095006D">
              <w:rPr>
                <w:rFonts w:ascii="Arial" w:eastAsia="Times New Roman" w:hAnsi="Arial" w:cs="Arial"/>
                <w:color w:val="244061" w:themeColor="accent1" w:themeShade="80"/>
                <w:lang w:eastAsia="en-GB"/>
              </w:rPr>
              <w:t>,</w:t>
            </w:r>
            <w:r w:rsidR="00386C7E" w:rsidRPr="00FB4B51">
              <w:rPr>
                <w:rFonts w:ascii="Arial" w:eastAsia="Times New Roman" w:hAnsi="Arial" w:cs="Arial"/>
                <w:color w:val="244061" w:themeColor="accent1" w:themeShade="80"/>
                <w:lang w:eastAsia="en-GB"/>
              </w:rPr>
              <w:t xml:space="preserve"> to </w:t>
            </w:r>
            <w:r w:rsidR="00180CEC" w:rsidRPr="00FB4B51">
              <w:rPr>
                <w:rFonts w:ascii="Arial" w:eastAsia="Times New Roman" w:hAnsi="Arial" w:cs="Arial"/>
                <w:color w:val="244061" w:themeColor="accent1" w:themeShade="80"/>
                <w:lang w:eastAsia="en-GB"/>
              </w:rPr>
              <w:t>provide a</w:t>
            </w:r>
            <w:r w:rsidR="00354BBF">
              <w:rPr>
                <w:rFonts w:ascii="Arial" w:eastAsia="Times New Roman" w:hAnsi="Arial" w:cs="Arial"/>
                <w:color w:val="244061" w:themeColor="accent1" w:themeShade="80"/>
                <w:lang w:eastAsia="en-GB"/>
              </w:rPr>
              <w:t>n effective,</w:t>
            </w:r>
            <w:r w:rsidR="00180CEC" w:rsidRPr="00FB4B51">
              <w:rPr>
                <w:rFonts w:ascii="Arial" w:eastAsia="Times New Roman" w:hAnsi="Arial" w:cs="Arial"/>
                <w:color w:val="244061" w:themeColor="accent1" w:themeShade="80"/>
                <w:lang w:eastAsia="en-GB"/>
              </w:rPr>
              <w:t xml:space="preserve"> specialist level of </w:t>
            </w:r>
            <w:r w:rsidR="00354BBF">
              <w:rPr>
                <w:rFonts w:ascii="Arial" w:eastAsia="Times New Roman" w:hAnsi="Arial" w:cs="Arial"/>
                <w:color w:val="244061" w:themeColor="accent1" w:themeShade="80"/>
                <w:lang w:eastAsia="en-GB"/>
              </w:rPr>
              <w:t xml:space="preserve">person-centred </w:t>
            </w:r>
            <w:r w:rsidR="00180CEC" w:rsidRPr="00FB4B51">
              <w:rPr>
                <w:rFonts w:ascii="Arial" w:eastAsia="Times New Roman" w:hAnsi="Arial" w:cs="Arial"/>
                <w:color w:val="244061" w:themeColor="accent1" w:themeShade="80"/>
                <w:lang w:eastAsia="en-GB"/>
              </w:rPr>
              <w:t>service for our students in line with their needs.</w:t>
            </w:r>
          </w:p>
          <w:p w14:paraId="209A4CF1" w14:textId="77777777" w:rsidR="00180CEC" w:rsidRPr="00FB4B51" w:rsidRDefault="00180CEC" w:rsidP="00C44E55">
            <w:pPr>
              <w:spacing w:after="0"/>
              <w:rPr>
                <w:rFonts w:ascii="Arial" w:eastAsia="Times New Roman" w:hAnsi="Arial" w:cs="Arial"/>
                <w:color w:val="244061" w:themeColor="accent1" w:themeShade="80"/>
                <w:lang w:eastAsia="en-GB"/>
              </w:rPr>
            </w:pPr>
          </w:p>
          <w:p w14:paraId="2581EB77" w14:textId="4A591B23" w:rsidR="007E4EC4" w:rsidRPr="00FB4B51" w:rsidRDefault="00BC3CF6"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T</w:t>
            </w:r>
            <w:r w:rsidR="00423EA8" w:rsidRPr="00FB4B51">
              <w:rPr>
                <w:rFonts w:ascii="Arial" w:eastAsia="Times New Roman" w:hAnsi="Arial" w:cs="Arial"/>
                <w:color w:val="244061" w:themeColor="accent1" w:themeShade="80"/>
                <w:lang w:eastAsia="en-GB"/>
              </w:rPr>
              <w:t xml:space="preserve">his will entail </w:t>
            </w:r>
            <w:r w:rsidR="003950F2" w:rsidRPr="00FB4B51">
              <w:rPr>
                <w:rFonts w:ascii="Arial" w:eastAsia="Times New Roman" w:hAnsi="Arial" w:cs="Arial"/>
                <w:color w:val="244061" w:themeColor="accent1" w:themeShade="80"/>
                <w:lang w:eastAsia="en-GB"/>
              </w:rPr>
              <w:t xml:space="preserve">providing excellent </w:t>
            </w:r>
            <w:r w:rsidR="57439C3B" w:rsidRPr="00FB4B51">
              <w:rPr>
                <w:rFonts w:ascii="Arial" w:eastAsia="Times New Roman" w:hAnsi="Arial" w:cs="Arial"/>
                <w:color w:val="244061" w:themeColor="accent1" w:themeShade="80"/>
                <w:lang w:eastAsia="en-GB"/>
              </w:rPr>
              <w:t xml:space="preserve">specialist levels of support for our </w:t>
            </w:r>
            <w:r w:rsidR="00423EA8" w:rsidRPr="00FB4B51">
              <w:rPr>
                <w:rFonts w:ascii="Arial" w:eastAsia="Times New Roman" w:hAnsi="Arial" w:cs="Arial"/>
                <w:color w:val="244061" w:themeColor="accent1" w:themeShade="80"/>
                <w:lang w:eastAsia="en-GB"/>
              </w:rPr>
              <w:t xml:space="preserve">autistic </w:t>
            </w:r>
            <w:r w:rsidR="57439C3B" w:rsidRPr="00FB4B51">
              <w:rPr>
                <w:rFonts w:ascii="Arial" w:eastAsia="Times New Roman" w:hAnsi="Arial" w:cs="Arial"/>
                <w:color w:val="244061" w:themeColor="accent1" w:themeShade="80"/>
                <w:lang w:eastAsia="en-GB"/>
              </w:rPr>
              <w:t xml:space="preserve">students, and </w:t>
            </w:r>
            <w:r w:rsidR="00180CEC" w:rsidRPr="00FB4B51">
              <w:rPr>
                <w:rFonts w:ascii="Arial" w:eastAsia="Times New Roman" w:hAnsi="Arial" w:cs="Arial"/>
                <w:color w:val="244061" w:themeColor="accent1" w:themeShade="80"/>
                <w:lang w:eastAsia="en-GB"/>
              </w:rPr>
              <w:t xml:space="preserve">those with </w:t>
            </w:r>
            <w:r w:rsidR="57439C3B" w:rsidRPr="00FB4B51">
              <w:rPr>
                <w:rFonts w:ascii="Arial" w:eastAsia="Times New Roman" w:hAnsi="Arial" w:cs="Arial"/>
                <w:color w:val="244061" w:themeColor="accent1" w:themeShade="80"/>
                <w:lang w:eastAsia="en-GB"/>
              </w:rPr>
              <w:t xml:space="preserve">co-existing language disorder and learning </w:t>
            </w:r>
            <w:r w:rsidR="009D7328" w:rsidRPr="00FB4B51">
              <w:rPr>
                <w:rFonts w:ascii="Arial" w:eastAsia="Times New Roman" w:hAnsi="Arial" w:cs="Arial"/>
                <w:color w:val="244061" w:themeColor="accent1" w:themeShade="80"/>
                <w:lang w:eastAsia="en-GB"/>
              </w:rPr>
              <w:t xml:space="preserve">needs, </w:t>
            </w:r>
            <w:r w:rsidR="00034670" w:rsidRPr="00FB4B51">
              <w:rPr>
                <w:rFonts w:ascii="Arial" w:eastAsia="Times New Roman" w:hAnsi="Arial" w:cs="Arial"/>
                <w:color w:val="244061" w:themeColor="accent1" w:themeShade="80"/>
                <w:lang w:eastAsia="en-GB"/>
              </w:rPr>
              <w:t>within the ethos of the Lighthouse Education Trust.</w:t>
            </w:r>
          </w:p>
          <w:p w14:paraId="71DC5C7D" w14:textId="4DC20B23" w:rsidR="00180CEC" w:rsidRPr="00FB4B51" w:rsidRDefault="00180CEC" w:rsidP="00C44E55">
            <w:pPr>
              <w:spacing w:after="0"/>
              <w:rPr>
                <w:rFonts w:ascii="Arial" w:eastAsia="Calibri" w:hAnsi="Arial" w:cs="Arial"/>
                <w:b/>
                <w:bCs/>
                <w:color w:val="244061" w:themeColor="accent1" w:themeShade="80"/>
                <w:u w:val="single"/>
              </w:rPr>
            </w:pPr>
          </w:p>
        </w:tc>
      </w:tr>
    </w:tbl>
    <w:p w14:paraId="4A321D40" w14:textId="43E3A4B1" w:rsidR="0032472D" w:rsidRDefault="0032472D"/>
    <w:p w14:paraId="0815A5CF" w14:textId="77777777" w:rsidR="0095006D" w:rsidRDefault="0095006D"/>
    <w:p w14:paraId="687848E0" w14:textId="77777777" w:rsidR="0095006D" w:rsidRDefault="0095006D"/>
    <w:p w14:paraId="6F5D3DBF" w14:textId="77777777" w:rsidR="0095006D" w:rsidRDefault="009500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E4EC4" w:rsidRPr="00FB4B51" w14:paraId="5033E16B" w14:textId="77777777" w:rsidTr="009508BE">
        <w:tc>
          <w:tcPr>
            <w:tcW w:w="9016" w:type="dxa"/>
            <w:shd w:val="clear" w:color="auto" w:fill="D9D9D9" w:themeFill="background1" w:themeFillShade="D9"/>
          </w:tcPr>
          <w:p w14:paraId="61B74DE3" w14:textId="36959D5D" w:rsidR="007E4EC4" w:rsidRPr="00FB4B51" w:rsidRDefault="00E12419" w:rsidP="00C44E55">
            <w:pPr>
              <w:spacing w:after="0"/>
              <w:rPr>
                <w:rFonts w:ascii="Arial" w:eastAsia="Calibri" w:hAnsi="Arial" w:cs="Arial"/>
                <w:b/>
                <w:bCs/>
                <w:color w:val="244061" w:themeColor="accent1" w:themeShade="80"/>
              </w:rPr>
            </w:pPr>
            <w:r>
              <w:rPr>
                <w:rFonts w:ascii="Arial" w:eastAsia="Calibri" w:hAnsi="Arial" w:cs="Arial"/>
                <w:b/>
                <w:bCs/>
                <w:color w:val="244061" w:themeColor="accent1" w:themeShade="80"/>
              </w:rPr>
              <w:t>Role specific responsibilities:</w:t>
            </w:r>
          </w:p>
        </w:tc>
      </w:tr>
      <w:tr w:rsidR="007E4EC4" w:rsidRPr="00FB4B51" w14:paraId="02DA777D" w14:textId="77777777" w:rsidTr="009508BE">
        <w:trPr>
          <w:trHeight w:val="2980"/>
        </w:trPr>
        <w:tc>
          <w:tcPr>
            <w:tcW w:w="9016" w:type="dxa"/>
          </w:tcPr>
          <w:p w14:paraId="24A0ADDA" w14:textId="0B8C46B2" w:rsidR="00034670" w:rsidRDefault="00FB4B51" w:rsidP="00CA4226">
            <w:pPr>
              <w:numPr>
                <w:ilvl w:val="0"/>
                <w:numId w:val="16"/>
              </w:numPr>
              <w:spacing w:after="0"/>
              <w:rPr>
                <w:rFonts w:ascii="Arial" w:eastAsia="Times New Roman" w:hAnsi="Arial" w:cs="Arial"/>
                <w:color w:val="244061" w:themeColor="accent1" w:themeShade="80"/>
                <w:lang w:eastAsia="en-GB"/>
              </w:rPr>
            </w:pPr>
            <w:r w:rsidRPr="00C466CC">
              <w:rPr>
                <w:rFonts w:ascii="Arial" w:eastAsia="Times New Roman" w:hAnsi="Arial" w:cs="Arial"/>
                <w:color w:val="244061" w:themeColor="accent1" w:themeShade="80"/>
                <w:lang w:eastAsia="en-GB"/>
              </w:rPr>
              <w:t>You will be a role model and show respect and professionalism</w:t>
            </w:r>
            <w:r w:rsidR="00C466CC">
              <w:rPr>
                <w:rFonts w:ascii="Arial" w:eastAsia="Times New Roman" w:hAnsi="Arial" w:cs="Arial"/>
                <w:color w:val="244061" w:themeColor="accent1" w:themeShade="80"/>
                <w:lang w:eastAsia="en-GB"/>
              </w:rPr>
              <w:t>,</w:t>
            </w:r>
            <w:r w:rsidRPr="00C466CC">
              <w:rPr>
                <w:rFonts w:ascii="Arial" w:eastAsia="Times New Roman" w:hAnsi="Arial" w:cs="Arial"/>
                <w:color w:val="244061" w:themeColor="accent1" w:themeShade="80"/>
                <w:lang w:eastAsia="en-GB"/>
              </w:rPr>
              <w:t xml:space="preserve"> consistently model the values and ethos of the school to students and staff, work</w:t>
            </w:r>
            <w:r w:rsidR="00C466CC">
              <w:rPr>
                <w:rFonts w:ascii="Arial" w:eastAsia="Times New Roman" w:hAnsi="Arial" w:cs="Arial"/>
                <w:color w:val="244061" w:themeColor="accent1" w:themeShade="80"/>
                <w:lang w:eastAsia="en-GB"/>
              </w:rPr>
              <w:t>ing</w:t>
            </w:r>
            <w:r w:rsidRPr="00C466CC">
              <w:rPr>
                <w:rFonts w:ascii="Arial" w:eastAsia="Times New Roman" w:hAnsi="Arial" w:cs="Arial"/>
                <w:color w:val="244061" w:themeColor="accent1" w:themeShade="80"/>
                <w:lang w:eastAsia="en-GB"/>
              </w:rPr>
              <w:t xml:space="preserve"> effectively within the therapeutics team </w:t>
            </w:r>
          </w:p>
          <w:p w14:paraId="722290F7" w14:textId="3F9780A8" w:rsidR="002A59B1" w:rsidRDefault="002A59B1" w:rsidP="00CA4226">
            <w:pPr>
              <w:numPr>
                <w:ilvl w:val="0"/>
                <w:numId w:val="16"/>
              </w:num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t xml:space="preserve">You will be an advocate and first point of contact for Speech and Language delivery across the Lighthouse Education Trust, supporting the growth of the service as required, </w:t>
            </w:r>
            <w:r w:rsidR="00016DA1">
              <w:rPr>
                <w:rFonts w:ascii="Arial" w:eastAsia="Times New Roman" w:hAnsi="Arial" w:cs="Arial"/>
                <w:color w:val="244061" w:themeColor="accent1" w:themeShade="80"/>
                <w:lang w:eastAsia="en-GB"/>
              </w:rPr>
              <w:t xml:space="preserve">making recommendations for </w:t>
            </w:r>
            <w:r w:rsidR="00B6404F">
              <w:rPr>
                <w:rFonts w:ascii="Arial" w:eastAsia="Times New Roman" w:hAnsi="Arial" w:cs="Arial"/>
                <w:color w:val="244061" w:themeColor="accent1" w:themeShade="80"/>
                <w:lang w:eastAsia="en-GB"/>
              </w:rPr>
              <w:t xml:space="preserve">change and improvement </w:t>
            </w:r>
            <w:r>
              <w:rPr>
                <w:rFonts w:ascii="Arial" w:eastAsia="Times New Roman" w:hAnsi="Arial" w:cs="Arial"/>
                <w:color w:val="244061" w:themeColor="accent1" w:themeShade="80"/>
                <w:lang w:eastAsia="en-GB"/>
              </w:rPr>
              <w:t>and</w:t>
            </w:r>
            <w:r w:rsidR="0008187C">
              <w:rPr>
                <w:rFonts w:ascii="Arial" w:eastAsia="Times New Roman" w:hAnsi="Arial" w:cs="Arial"/>
                <w:color w:val="244061" w:themeColor="accent1" w:themeShade="80"/>
                <w:lang w:eastAsia="en-GB"/>
              </w:rPr>
              <w:t xml:space="preserve"> supervising the work of assistant(s), students</w:t>
            </w:r>
            <w:r w:rsidR="00F41DB8">
              <w:rPr>
                <w:rFonts w:ascii="Arial" w:eastAsia="Times New Roman" w:hAnsi="Arial" w:cs="Arial"/>
                <w:color w:val="244061" w:themeColor="accent1" w:themeShade="80"/>
                <w:lang w:eastAsia="en-GB"/>
              </w:rPr>
              <w:t>, less experienced therapists and other members of staff as required by line management processes</w:t>
            </w:r>
          </w:p>
          <w:p w14:paraId="657F0EC8" w14:textId="0AFD48F6" w:rsidR="00EE2512" w:rsidRPr="00C466CC" w:rsidRDefault="00E32C41" w:rsidP="00CA4226">
            <w:pPr>
              <w:numPr>
                <w:ilvl w:val="0"/>
                <w:numId w:val="16"/>
              </w:numPr>
              <w:spacing w:after="0"/>
              <w:rPr>
                <w:rFonts w:ascii="Arial" w:eastAsia="Times New Roman" w:hAnsi="Arial" w:cs="Arial"/>
                <w:color w:val="244061" w:themeColor="accent1" w:themeShade="80"/>
                <w:lang w:eastAsia="en-GB"/>
              </w:rPr>
            </w:pPr>
            <w:r w:rsidRPr="00E32C41">
              <w:rPr>
                <w:rFonts w:ascii="Arial" w:eastAsia="Times New Roman" w:hAnsi="Arial" w:cs="Arial"/>
                <w:color w:val="244061" w:themeColor="accent1" w:themeShade="80"/>
                <w:lang w:eastAsia="en-GB"/>
              </w:rPr>
              <w:t>You will model and demonstrate an autism specific approach to education, reflecting on your own practice, both individually and with colleagues, and will be able to identify your own strengths and development needs</w:t>
            </w:r>
          </w:p>
          <w:p w14:paraId="0AA42DD7" w14:textId="77777777" w:rsidR="00AB1A9C" w:rsidRDefault="0035637A" w:rsidP="00FC22EB">
            <w:pPr>
              <w:numPr>
                <w:ilvl w:val="0"/>
                <w:numId w:val="1"/>
              </w:num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t>Selecting and utili</w:t>
            </w:r>
            <w:r w:rsidR="00FC22EB" w:rsidRPr="00FB4B51">
              <w:rPr>
                <w:rFonts w:ascii="Arial" w:eastAsia="Times New Roman" w:hAnsi="Arial" w:cs="Arial"/>
                <w:color w:val="244061" w:themeColor="accent1" w:themeShade="80"/>
                <w:lang w:eastAsia="en-GB"/>
              </w:rPr>
              <w:t xml:space="preserve">sing a combination of formal and informal assessment tools, </w:t>
            </w:r>
            <w:r w:rsidR="00FC22EB">
              <w:rPr>
                <w:rFonts w:ascii="Arial" w:eastAsia="Times New Roman" w:hAnsi="Arial" w:cs="Arial"/>
                <w:color w:val="244061" w:themeColor="accent1" w:themeShade="80"/>
                <w:lang w:eastAsia="en-GB"/>
              </w:rPr>
              <w:t xml:space="preserve">you will assess students’ communication profiles, </w:t>
            </w:r>
            <w:r w:rsidR="00FC22EB" w:rsidRPr="00CC49C2">
              <w:rPr>
                <w:rFonts w:ascii="Arial" w:eastAsia="Times New Roman" w:hAnsi="Arial" w:cs="Arial"/>
                <w:color w:val="244061" w:themeColor="accent1" w:themeShade="80"/>
                <w:lang w:eastAsia="en-GB"/>
              </w:rPr>
              <w:t>ensuring a holistic understanding of strengths and needs</w:t>
            </w:r>
          </w:p>
          <w:p w14:paraId="5D897F36" w14:textId="196CF9E9" w:rsidR="00FC22EB" w:rsidRPr="00CC49C2" w:rsidRDefault="00AB1A9C" w:rsidP="00FC22EB">
            <w:pPr>
              <w:numPr>
                <w:ilvl w:val="0"/>
                <w:numId w:val="1"/>
              </w:num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t>You will</w:t>
            </w:r>
            <w:r w:rsidR="00FC22EB">
              <w:rPr>
                <w:rFonts w:ascii="Arial" w:eastAsia="Times New Roman" w:hAnsi="Arial" w:cs="Arial"/>
                <w:color w:val="244061" w:themeColor="accent1" w:themeShade="80"/>
                <w:lang w:eastAsia="en-GB"/>
              </w:rPr>
              <w:t xml:space="preserve"> develop, implement and communicate outcomes</w:t>
            </w:r>
            <w:r w:rsidR="005B4CD6">
              <w:rPr>
                <w:rFonts w:ascii="Arial" w:eastAsia="Times New Roman" w:hAnsi="Arial" w:cs="Arial"/>
                <w:color w:val="244061" w:themeColor="accent1" w:themeShade="80"/>
                <w:lang w:eastAsia="en-GB"/>
              </w:rPr>
              <w:t xml:space="preserve"> </w:t>
            </w:r>
            <w:r w:rsidR="00FC22EB">
              <w:rPr>
                <w:rFonts w:ascii="Arial" w:eastAsia="Times New Roman" w:hAnsi="Arial" w:cs="Arial"/>
                <w:color w:val="244061" w:themeColor="accent1" w:themeShade="80"/>
                <w:lang w:eastAsia="en-GB"/>
              </w:rPr>
              <w:t xml:space="preserve">and individualised plans </w:t>
            </w:r>
            <w:r w:rsidR="005B4CD6">
              <w:rPr>
                <w:rFonts w:ascii="Arial" w:eastAsia="Times New Roman" w:hAnsi="Arial" w:cs="Arial"/>
                <w:color w:val="244061" w:themeColor="accent1" w:themeShade="80"/>
                <w:lang w:eastAsia="en-GB"/>
              </w:rPr>
              <w:t xml:space="preserve">in a timely manner, </w:t>
            </w:r>
            <w:r w:rsidR="00FC22EB">
              <w:rPr>
                <w:rFonts w:ascii="Arial" w:eastAsia="Times New Roman" w:hAnsi="Arial" w:cs="Arial"/>
                <w:color w:val="244061" w:themeColor="accent1" w:themeShade="80"/>
                <w:lang w:eastAsia="en-GB"/>
              </w:rPr>
              <w:t>to parents/carers and staff across school</w:t>
            </w:r>
            <w:r w:rsidR="00FC22EB" w:rsidRPr="00FB4B51">
              <w:rPr>
                <w:rFonts w:ascii="Arial" w:eastAsia="Times New Roman" w:hAnsi="Arial" w:cs="Arial"/>
                <w:color w:val="244061" w:themeColor="accent1" w:themeShade="80"/>
                <w:lang w:eastAsia="en-GB"/>
              </w:rPr>
              <w:t xml:space="preserve"> that support functional communication, engagement, and participation</w:t>
            </w:r>
          </w:p>
          <w:p w14:paraId="0397BCDE" w14:textId="0A10CC04" w:rsidR="002E7ECF" w:rsidRPr="00654524" w:rsidRDefault="00FB4B51" w:rsidP="00654524">
            <w:pPr>
              <w:numPr>
                <w:ilvl w:val="0"/>
                <w:numId w:val="1"/>
              </w:num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 xml:space="preserve">You will </w:t>
            </w:r>
            <w:r w:rsidR="0027752A">
              <w:rPr>
                <w:rFonts w:ascii="Arial" w:eastAsia="Times New Roman" w:hAnsi="Arial" w:cs="Arial"/>
                <w:color w:val="244061" w:themeColor="accent1" w:themeShade="80"/>
                <w:lang w:eastAsia="en-GB"/>
              </w:rPr>
              <w:t>plan and implement</w:t>
            </w:r>
            <w:r w:rsidR="002E7ECF" w:rsidRPr="00FB4B51">
              <w:rPr>
                <w:rFonts w:ascii="Arial" w:eastAsia="Times New Roman" w:hAnsi="Arial" w:cs="Arial"/>
                <w:color w:val="244061" w:themeColor="accent1" w:themeShade="80"/>
                <w:lang w:eastAsia="en-GB"/>
              </w:rPr>
              <w:t xml:space="preserve"> Speech and Language Therapy intervention</w:t>
            </w:r>
            <w:r w:rsidR="0027752A">
              <w:rPr>
                <w:rFonts w:ascii="Arial" w:eastAsia="Times New Roman" w:hAnsi="Arial" w:cs="Arial"/>
                <w:color w:val="244061" w:themeColor="accent1" w:themeShade="80"/>
                <w:lang w:eastAsia="en-GB"/>
              </w:rPr>
              <w:t xml:space="preserve"> programmes</w:t>
            </w:r>
            <w:r w:rsidR="004F5F83">
              <w:rPr>
                <w:rFonts w:ascii="Arial" w:eastAsia="Times New Roman" w:hAnsi="Arial" w:cs="Arial"/>
                <w:color w:val="244061" w:themeColor="accent1" w:themeShade="80"/>
                <w:lang w:eastAsia="en-GB"/>
              </w:rPr>
              <w:t>,</w:t>
            </w:r>
            <w:r w:rsidR="002E7ECF" w:rsidRPr="00FB4B51">
              <w:rPr>
                <w:rFonts w:ascii="Arial" w:eastAsia="Times New Roman" w:hAnsi="Arial" w:cs="Arial"/>
                <w:color w:val="244061" w:themeColor="accent1" w:themeShade="80"/>
                <w:lang w:eastAsia="en-GB"/>
              </w:rPr>
              <w:t xml:space="preserve"> in line with a graduated approach to support</w:t>
            </w:r>
            <w:r w:rsidR="00E8783B">
              <w:rPr>
                <w:rFonts w:ascii="Arial" w:eastAsia="Times New Roman" w:hAnsi="Arial" w:cs="Arial"/>
                <w:color w:val="244061" w:themeColor="accent1" w:themeShade="80"/>
                <w:lang w:eastAsia="en-GB"/>
              </w:rPr>
              <w:t>, for individuals and small groups</w:t>
            </w:r>
            <w:r w:rsidR="005D5F9F">
              <w:rPr>
                <w:rFonts w:ascii="Arial" w:eastAsia="Times New Roman" w:hAnsi="Arial" w:cs="Arial"/>
                <w:color w:val="244061" w:themeColor="accent1" w:themeShade="80"/>
                <w:lang w:eastAsia="en-GB"/>
              </w:rPr>
              <w:t xml:space="preserve"> (personalised and targeted interventions)</w:t>
            </w:r>
            <w:r w:rsidR="00E972E2">
              <w:rPr>
                <w:rFonts w:ascii="Arial" w:eastAsia="Times New Roman" w:hAnsi="Arial" w:cs="Arial"/>
                <w:color w:val="244061" w:themeColor="accent1" w:themeShade="80"/>
                <w:lang w:eastAsia="en-GB"/>
              </w:rPr>
              <w:t>,</w:t>
            </w:r>
            <w:r w:rsidR="00A52F49" w:rsidRPr="00FB4B51">
              <w:rPr>
                <w:rFonts w:ascii="Arial" w:eastAsia="Times New Roman" w:hAnsi="Arial" w:cs="Arial"/>
                <w:color w:val="244061" w:themeColor="accent1" w:themeShade="80"/>
                <w:lang w:eastAsia="en-GB"/>
              </w:rPr>
              <w:t xml:space="preserve"> adapting approaches to meet sensory, cognitive, and communication preferences</w:t>
            </w:r>
            <w:r w:rsidR="00654524">
              <w:rPr>
                <w:rFonts w:ascii="Arial" w:eastAsia="Times New Roman" w:hAnsi="Arial" w:cs="Arial"/>
                <w:color w:val="244061" w:themeColor="accent1" w:themeShade="80"/>
                <w:lang w:eastAsia="en-GB"/>
              </w:rPr>
              <w:t>, u</w:t>
            </w:r>
            <w:r w:rsidR="00654524" w:rsidRPr="00FB4B51">
              <w:rPr>
                <w:rFonts w:ascii="Arial" w:eastAsia="Times New Roman" w:hAnsi="Arial" w:cs="Arial"/>
                <w:color w:val="244061" w:themeColor="accent1" w:themeShade="80"/>
                <w:lang w:eastAsia="en-GB"/>
              </w:rPr>
              <w:t>ndertak</w:t>
            </w:r>
            <w:r w:rsidR="00654524">
              <w:rPr>
                <w:rFonts w:ascii="Arial" w:eastAsia="Times New Roman" w:hAnsi="Arial" w:cs="Arial"/>
                <w:color w:val="244061" w:themeColor="accent1" w:themeShade="80"/>
                <w:lang w:eastAsia="en-GB"/>
              </w:rPr>
              <w:t>ing</w:t>
            </w:r>
            <w:r w:rsidR="00654524" w:rsidRPr="00FB4B51">
              <w:rPr>
                <w:rFonts w:ascii="Arial" w:eastAsia="Times New Roman" w:hAnsi="Arial" w:cs="Arial"/>
                <w:color w:val="244061" w:themeColor="accent1" w:themeShade="80"/>
                <w:lang w:eastAsia="en-GB"/>
              </w:rPr>
              <w:t xml:space="preserve"> regular reviews of student progress, </w:t>
            </w:r>
            <w:r w:rsidR="00654524">
              <w:rPr>
                <w:rFonts w:ascii="Arial" w:eastAsia="Times New Roman" w:hAnsi="Arial" w:cs="Arial"/>
                <w:color w:val="244061" w:themeColor="accent1" w:themeShade="80"/>
                <w:lang w:eastAsia="en-GB"/>
              </w:rPr>
              <w:t xml:space="preserve">to </w:t>
            </w:r>
            <w:r w:rsidR="00654524" w:rsidRPr="00FB4B51">
              <w:rPr>
                <w:rFonts w:ascii="Arial" w:eastAsia="Times New Roman" w:hAnsi="Arial" w:cs="Arial"/>
                <w:color w:val="244061" w:themeColor="accent1" w:themeShade="80"/>
                <w:lang w:eastAsia="en-GB"/>
              </w:rPr>
              <w:t>adjust interventions in response to evolving needs</w:t>
            </w:r>
          </w:p>
          <w:p w14:paraId="6DAC8AB2" w14:textId="6CD2AE70" w:rsidR="005D5F9F" w:rsidRDefault="005D5F9F" w:rsidP="005D5F9F">
            <w:pPr>
              <w:numPr>
                <w:ilvl w:val="0"/>
                <w:numId w:val="1"/>
              </w:num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t>You will contribute to the school’s universal offer</w:t>
            </w:r>
            <w:r w:rsidR="00CC49C2">
              <w:rPr>
                <w:rFonts w:ascii="Arial" w:eastAsia="Times New Roman" w:hAnsi="Arial" w:cs="Arial"/>
                <w:color w:val="244061" w:themeColor="accent1" w:themeShade="80"/>
                <w:lang w:eastAsia="en-GB"/>
              </w:rPr>
              <w:t xml:space="preserve"> by providing advice, guidance and training for staff at all levels</w:t>
            </w:r>
            <w:r w:rsidR="003C6FCE">
              <w:rPr>
                <w:rFonts w:ascii="Arial" w:eastAsia="Times New Roman" w:hAnsi="Arial" w:cs="Arial"/>
                <w:color w:val="244061" w:themeColor="accent1" w:themeShade="80"/>
                <w:lang w:eastAsia="en-GB"/>
              </w:rPr>
              <w:t>, to e</w:t>
            </w:r>
            <w:r w:rsidR="008149C8">
              <w:rPr>
                <w:rFonts w:ascii="Arial" w:eastAsia="Times New Roman" w:hAnsi="Arial" w:cs="Arial"/>
                <w:color w:val="244061" w:themeColor="accent1" w:themeShade="80"/>
                <w:lang w:eastAsia="en-GB"/>
              </w:rPr>
              <w:t>nsure</w:t>
            </w:r>
            <w:r w:rsidR="003C6FCE">
              <w:rPr>
                <w:rFonts w:ascii="Arial" w:eastAsia="Times New Roman" w:hAnsi="Arial" w:cs="Arial"/>
                <w:color w:val="244061" w:themeColor="accent1" w:themeShade="80"/>
                <w:lang w:eastAsia="en-GB"/>
              </w:rPr>
              <w:t xml:space="preserve"> clear communication </w:t>
            </w:r>
            <w:r w:rsidR="008149C8">
              <w:rPr>
                <w:rFonts w:ascii="Arial" w:eastAsia="Times New Roman" w:hAnsi="Arial" w:cs="Arial"/>
                <w:color w:val="244061" w:themeColor="accent1" w:themeShade="80"/>
                <w:lang w:eastAsia="en-GB"/>
              </w:rPr>
              <w:t>from staff to students in line with their individual needs</w:t>
            </w:r>
          </w:p>
          <w:p w14:paraId="7BC9EE33" w14:textId="11AF445A" w:rsidR="00724565" w:rsidRDefault="00724565" w:rsidP="005D5F9F">
            <w:pPr>
              <w:numPr>
                <w:ilvl w:val="0"/>
                <w:numId w:val="1"/>
              </w:num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t xml:space="preserve">You will support the quality assurance procedures of the school by </w:t>
            </w:r>
            <w:r w:rsidR="004F5F83">
              <w:rPr>
                <w:rFonts w:ascii="Arial" w:eastAsia="Times New Roman" w:hAnsi="Arial" w:cs="Arial"/>
                <w:color w:val="244061" w:themeColor="accent1" w:themeShade="80"/>
                <w:lang w:eastAsia="en-GB"/>
              </w:rPr>
              <w:t>observing</w:t>
            </w:r>
            <w:r w:rsidR="00A9594E">
              <w:rPr>
                <w:rFonts w:ascii="Arial" w:eastAsia="Times New Roman" w:hAnsi="Arial" w:cs="Arial"/>
                <w:color w:val="244061" w:themeColor="accent1" w:themeShade="80"/>
                <w:lang w:eastAsia="en-GB"/>
              </w:rPr>
              <w:t xml:space="preserve"> lessons</w:t>
            </w:r>
            <w:r w:rsidR="004F5F83">
              <w:rPr>
                <w:rFonts w:ascii="Arial" w:eastAsia="Times New Roman" w:hAnsi="Arial" w:cs="Arial"/>
                <w:color w:val="244061" w:themeColor="accent1" w:themeShade="80"/>
                <w:lang w:eastAsia="en-GB"/>
              </w:rPr>
              <w:t xml:space="preserve"> and </w:t>
            </w:r>
            <w:r w:rsidR="007D0EF8">
              <w:rPr>
                <w:rFonts w:ascii="Arial" w:eastAsia="Times New Roman" w:hAnsi="Arial" w:cs="Arial"/>
                <w:color w:val="244061" w:themeColor="accent1" w:themeShade="80"/>
                <w:lang w:eastAsia="en-GB"/>
              </w:rPr>
              <w:t xml:space="preserve">advising on the effectiveness of speech and language </w:t>
            </w:r>
            <w:r w:rsidR="001367CB">
              <w:rPr>
                <w:rFonts w:ascii="Arial" w:eastAsia="Times New Roman" w:hAnsi="Arial" w:cs="Arial"/>
                <w:color w:val="244061" w:themeColor="accent1" w:themeShade="80"/>
                <w:lang w:eastAsia="en-GB"/>
              </w:rPr>
              <w:t>techniques</w:t>
            </w:r>
            <w:r w:rsidR="00A9594E">
              <w:rPr>
                <w:rFonts w:ascii="Arial" w:eastAsia="Times New Roman" w:hAnsi="Arial" w:cs="Arial"/>
                <w:color w:val="244061" w:themeColor="accent1" w:themeShade="80"/>
                <w:lang w:eastAsia="en-GB"/>
              </w:rPr>
              <w:t xml:space="preserve"> used</w:t>
            </w:r>
            <w:r w:rsidR="001367CB">
              <w:rPr>
                <w:rFonts w:ascii="Arial" w:eastAsia="Times New Roman" w:hAnsi="Arial" w:cs="Arial"/>
                <w:color w:val="244061" w:themeColor="accent1" w:themeShade="80"/>
                <w:lang w:eastAsia="en-GB"/>
              </w:rPr>
              <w:t xml:space="preserve"> </w:t>
            </w:r>
            <w:r w:rsidR="005527F8">
              <w:rPr>
                <w:rFonts w:ascii="Arial" w:eastAsia="Times New Roman" w:hAnsi="Arial" w:cs="Arial"/>
                <w:color w:val="244061" w:themeColor="accent1" w:themeShade="80"/>
                <w:lang w:eastAsia="en-GB"/>
              </w:rPr>
              <w:t xml:space="preserve">in the classroom, </w:t>
            </w:r>
            <w:r w:rsidR="004B2BD0">
              <w:rPr>
                <w:rFonts w:ascii="Arial" w:eastAsia="Times New Roman" w:hAnsi="Arial" w:cs="Arial"/>
                <w:color w:val="244061" w:themeColor="accent1" w:themeShade="80"/>
                <w:lang w:eastAsia="en-GB"/>
              </w:rPr>
              <w:t>use of appropriate resources, and other related communication strategies</w:t>
            </w:r>
            <w:r w:rsidR="004F5F83">
              <w:rPr>
                <w:rFonts w:ascii="Arial" w:eastAsia="Times New Roman" w:hAnsi="Arial" w:cs="Arial"/>
                <w:color w:val="244061" w:themeColor="accent1" w:themeShade="80"/>
                <w:lang w:eastAsia="en-GB"/>
              </w:rPr>
              <w:t xml:space="preserve"> across school</w:t>
            </w:r>
          </w:p>
          <w:p w14:paraId="1E632757" w14:textId="0C3D728C" w:rsidR="00F14B63" w:rsidRPr="005D5F9F" w:rsidRDefault="00F14B63" w:rsidP="005D5F9F">
            <w:pPr>
              <w:numPr>
                <w:ilvl w:val="0"/>
                <w:numId w:val="1"/>
              </w:num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t xml:space="preserve">You will work alongside the school leadership teams to </w:t>
            </w:r>
            <w:r w:rsidR="00242139">
              <w:rPr>
                <w:rFonts w:ascii="Arial" w:eastAsia="Times New Roman" w:hAnsi="Arial" w:cs="Arial"/>
                <w:color w:val="244061" w:themeColor="accent1" w:themeShade="80"/>
                <w:lang w:eastAsia="en-GB"/>
              </w:rPr>
              <w:t xml:space="preserve">monitor and evaluate the impact of speech and language interventions, and adapt your practise, advice and resources </w:t>
            </w:r>
            <w:r w:rsidR="007E75E6">
              <w:rPr>
                <w:rFonts w:ascii="Arial" w:eastAsia="Times New Roman" w:hAnsi="Arial" w:cs="Arial"/>
                <w:color w:val="244061" w:themeColor="accent1" w:themeShade="80"/>
                <w:lang w:eastAsia="en-GB"/>
              </w:rPr>
              <w:t>as required to improve outcomes for students</w:t>
            </w:r>
          </w:p>
          <w:p w14:paraId="5ED92AD8" w14:textId="2A79B320" w:rsidR="002E7ECF" w:rsidRDefault="00FE0892" w:rsidP="00965FAF">
            <w:pPr>
              <w:numPr>
                <w:ilvl w:val="0"/>
                <w:numId w:val="1"/>
              </w:num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t>You will understand the needs of the student</w:t>
            </w:r>
            <w:r w:rsidR="004F5F83">
              <w:rPr>
                <w:rFonts w:ascii="Arial" w:eastAsia="Times New Roman" w:hAnsi="Arial" w:cs="Arial"/>
                <w:color w:val="244061" w:themeColor="accent1" w:themeShade="80"/>
                <w:lang w:eastAsia="en-GB"/>
              </w:rPr>
              <w:t>s</w:t>
            </w:r>
            <w:r>
              <w:rPr>
                <w:rFonts w:ascii="Arial" w:eastAsia="Times New Roman" w:hAnsi="Arial" w:cs="Arial"/>
                <w:color w:val="244061" w:themeColor="accent1" w:themeShade="80"/>
                <w:lang w:eastAsia="en-GB"/>
              </w:rPr>
              <w:t xml:space="preserve"> and communicate these in </w:t>
            </w:r>
            <w:r w:rsidR="00965FAF">
              <w:rPr>
                <w:rFonts w:ascii="Arial" w:eastAsia="Times New Roman" w:hAnsi="Arial" w:cs="Arial"/>
                <w:color w:val="244061" w:themeColor="accent1" w:themeShade="80"/>
                <w:lang w:eastAsia="en-GB"/>
              </w:rPr>
              <w:t xml:space="preserve">positive, </w:t>
            </w:r>
            <w:r w:rsidR="002E7ECF" w:rsidRPr="00965FAF">
              <w:rPr>
                <w:rFonts w:ascii="Arial" w:eastAsia="Times New Roman" w:hAnsi="Arial" w:cs="Arial"/>
                <w:color w:val="244061" w:themeColor="accent1" w:themeShade="80"/>
                <w:lang w:eastAsia="en-GB"/>
              </w:rPr>
              <w:t xml:space="preserve">strengths-based approach </w:t>
            </w:r>
            <w:r w:rsidR="00965FAF">
              <w:rPr>
                <w:rFonts w:ascii="Arial" w:eastAsia="Times New Roman" w:hAnsi="Arial" w:cs="Arial"/>
                <w:color w:val="244061" w:themeColor="accent1" w:themeShade="80"/>
                <w:lang w:eastAsia="en-GB"/>
              </w:rPr>
              <w:t xml:space="preserve">that </w:t>
            </w:r>
            <w:r w:rsidR="00F15DD0">
              <w:rPr>
                <w:rFonts w:ascii="Arial" w:eastAsia="Times New Roman" w:hAnsi="Arial" w:cs="Arial"/>
                <w:color w:val="244061" w:themeColor="accent1" w:themeShade="80"/>
                <w:lang w:eastAsia="en-GB"/>
              </w:rPr>
              <w:t>supports students to advocate for themselves</w:t>
            </w:r>
            <w:r w:rsidR="0031145E">
              <w:rPr>
                <w:rFonts w:ascii="Arial" w:eastAsia="Times New Roman" w:hAnsi="Arial" w:cs="Arial"/>
                <w:color w:val="244061" w:themeColor="accent1" w:themeShade="80"/>
                <w:lang w:eastAsia="en-GB"/>
              </w:rPr>
              <w:t>. This includes being a key member of the Student Voice</w:t>
            </w:r>
            <w:r w:rsidR="00F11B18">
              <w:rPr>
                <w:rFonts w:ascii="Arial" w:eastAsia="Times New Roman" w:hAnsi="Arial" w:cs="Arial"/>
                <w:color w:val="244061" w:themeColor="accent1" w:themeShade="80"/>
                <w:lang w:eastAsia="en-GB"/>
              </w:rPr>
              <w:t xml:space="preserve"> and</w:t>
            </w:r>
            <w:r w:rsidR="00427F76">
              <w:rPr>
                <w:rFonts w:ascii="Arial" w:eastAsia="Times New Roman" w:hAnsi="Arial" w:cs="Arial"/>
                <w:color w:val="244061" w:themeColor="accent1" w:themeShade="80"/>
                <w:lang w:eastAsia="en-GB"/>
              </w:rPr>
              <w:t xml:space="preserve"> Staff Voice</w:t>
            </w:r>
            <w:r w:rsidR="0031145E">
              <w:rPr>
                <w:rFonts w:ascii="Arial" w:eastAsia="Times New Roman" w:hAnsi="Arial" w:cs="Arial"/>
                <w:color w:val="244061" w:themeColor="accent1" w:themeShade="80"/>
                <w:lang w:eastAsia="en-GB"/>
              </w:rPr>
              <w:t xml:space="preserve"> </w:t>
            </w:r>
            <w:r w:rsidR="00427F76">
              <w:rPr>
                <w:rFonts w:ascii="Arial" w:eastAsia="Times New Roman" w:hAnsi="Arial" w:cs="Arial"/>
                <w:color w:val="244061" w:themeColor="accent1" w:themeShade="80"/>
                <w:lang w:eastAsia="en-GB"/>
              </w:rPr>
              <w:t>team</w:t>
            </w:r>
            <w:r w:rsidR="00F11B18">
              <w:rPr>
                <w:rFonts w:ascii="Arial" w:eastAsia="Times New Roman" w:hAnsi="Arial" w:cs="Arial"/>
                <w:color w:val="244061" w:themeColor="accent1" w:themeShade="80"/>
                <w:lang w:eastAsia="en-GB"/>
              </w:rPr>
              <w:t>s</w:t>
            </w:r>
          </w:p>
          <w:p w14:paraId="4C4D92CF" w14:textId="6EEC13DD" w:rsidR="002E7ECF" w:rsidRPr="00FB4B51" w:rsidRDefault="00BA4F19" w:rsidP="00C44E55">
            <w:pPr>
              <w:numPr>
                <w:ilvl w:val="0"/>
                <w:numId w:val="1"/>
              </w:num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t>You will s</w:t>
            </w:r>
            <w:r w:rsidR="002E7ECF" w:rsidRPr="00FB4B51">
              <w:rPr>
                <w:rFonts w:ascii="Arial" w:eastAsia="Times New Roman" w:hAnsi="Arial" w:cs="Arial"/>
                <w:color w:val="244061" w:themeColor="accent1" w:themeShade="80"/>
                <w:lang w:eastAsia="en-GB"/>
              </w:rPr>
              <w:t>upport the development of inclusive communication environments that reduce barriers and promote access for autistic students and those with co-occurring needs</w:t>
            </w:r>
            <w:r>
              <w:rPr>
                <w:rFonts w:ascii="Arial" w:eastAsia="Times New Roman" w:hAnsi="Arial" w:cs="Arial"/>
                <w:color w:val="244061" w:themeColor="accent1" w:themeShade="80"/>
                <w:lang w:eastAsia="en-GB"/>
              </w:rPr>
              <w:t xml:space="preserve"> through </w:t>
            </w:r>
            <w:r w:rsidR="00E91F4E">
              <w:rPr>
                <w:rFonts w:ascii="Arial" w:eastAsia="Times New Roman" w:hAnsi="Arial" w:cs="Arial"/>
                <w:color w:val="244061" w:themeColor="accent1" w:themeShade="80"/>
                <w:lang w:eastAsia="en-GB"/>
              </w:rPr>
              <w:t>your advice and guidance on policy and procedures</w:t>
            </w:r>
            <w:r w:rsidR="007F5554">
              <w:rPr>
                <w:rFonts w:ascii="Arial" w:eastAsia="Times New Roman" w:hAnsi="Arial" w:cs="Arial"/>
                <w:color w:val="244061" w:themeColor="accent1" w:themeShade="80"/>
                <w:lang w:eastAsia="en-GB"/>
              </w:rPr>
              <w:t xml:space="preserve"> and </w:t>
            </w:r>
            <w:r w:rsidR="00E91F4E">
              <w:rPr>
                <w:rFonts w:ascii="Arial" w:eastAsia="Times New Roman" w:hAnsi="Arial" w:cs="Arial"/>
                <w:color w:val="244061" w:themeColor="accent1" w:themeShade="80"/>
                <w:lang w:eastAsia="en-GB"/>
              </w:rPr>
              <w:t xml:space="preserve">school-wide </w:t>
            </w:r>
            <w:r w:rsidR="00A50BF9">
              <w:rPr>
                <w:rFonts w:ascii="Arial" w:eastAsia="Times New Roman" w:hAnsi="Arial" w:cs="Arial"/>
                <w:color w:val="244061" w:themeColor="accent1" w:themeShade="80"/>
                <w:lang w:eastAsia="en-GB"/>
              </w:rPr>
              <w:t>and home-school communication</w:t>
            </w:r>
          </w:p>
          <w:p w14:paraId="7CB8DBF0" w14:textId="28323813" w:rsidR="002E7ECF" w:rsidRPr="00FB4B51" w:rsidRDefault="007F5554" w:rsidP="00C44E55">
            <w:pPr>
              <w:numPr>
                <w:ilvl w:val="0"/>
                <w:numId w:val="1"/>
              </w:num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lastRenderedPageBreak/>
              <w:t>Working alongside the classroom</w:t>
            </w:r>
            <w:r w:rsidR="003E5F38">
              <w:rPr>
                <w:rFonts w:ascii="Arial" w:eastAsia="Times New Roman" w:hAnsi="Arial" w:cs="Arial"/>
                <w:color w:val="244061" w:themeColor="accent1" w:themeShade="80"/>
                <w:lang w:eastAsia="en-GB"/>
              </w:rPr>
              <w:t>-</w:t>
            </w:r>
            <w:r>
              <w:rPr>
                <w:rFonts w:ascii="Arial" w:eastAsia="Times New Roman" w:hAnsi="Arial" w:cs="Arial"/>
                <w:color w:val="244061" w:themeColor="accent1" w:themeShade="80"/>
                <w:lang w:eastAsia="en-GB"/>
              </w:rPr>
              <w:t xml:space="preserve">based staff </w:t>
            </w:r>
            <w:r w:rsidR="003E5F38">
              <w:rPr>
                <w:rFonts w:ascii="Arial" w:eastAsia="Times New Roman" w:hAnsi="Arial" w:cs="Arial"/>
                <w:color w:val="244061" w:themeColor="accent1" w:themeShade="80"/>
                <w:lang w:eastAsia="en-GB"/>
              </w:rPr>
              <w:t>you will p</w:t>
            </w:r>
            <w:r w:rsidR="002E7ECF" w:rsidRPr="00FB4B51">
              <w:rPr>
                <w:rFonts w:ascii="Arial" w:eastAsia="Times New Roman" w:hAnsi="Arial" w:cs="Arial"/>
                <w:color w:val="244061" w:themeColor="accent1" w:themeShade="80"/>
                <w:lang w:eastAsia="en-GB"/>
              </w:rPr>
              <w:t>romote the use of total communication approaches, including visual supports, A</w:t>
            </w:r>
            <w:r w:rsidR="00FC7DE5">
              <w:rPr>
                <w:rFonts w:ascii="Arial" w:eastAsia="Times New Roman" w:hAnsi="Arial" w:cs="Arial"/>
                <w:color w:val="244061" w:themeColor="accent1" w:themeShade="80"/>
                <w:lang w:eastAsia="en-GB"/>
              </w:rPr>
              <w:t>ugmentative and alternative Communication (A</w:t>
            </w:r>
            <w:r w:rsidR="002E7ECF" w:rsidRPr="00FB4B51">
              <w:rPr>
                <w:rFonts w:ascii="Arial" w:eastAsia="Times New Roman" w:hAnsi="Arial" w:cs="Arial"/>
                <w:color w:val="244061" w:themeColor="accent1" w:themeShade="80"/>
                <w:lang w:eastAsia="en-GB"/>
              </w:rPr>
              <w:t>AC</w:t>
            </w:r>
            <w:r w:rsidR="00FC7DE5">
              <w:rPr>
                <w:rFonts w:ascii="Arial" w:eastAsia="Times New Roman" w:hAnsi="Arial" w:cs="Arial"/>
                <w:color w:val="244061" w:themeColor="accent1" w:themeShade="80"/>
                <w:lang w:eastAsia="en-GB"/>
              </w:rPr>
              <w:t>)</w:t>
            </w:r>
            <w:r w:rsidR="002E7ECF" w:rsidRPr="00FB4B51">
              <w:rPr>
                <w:rFonts w:ascii="Arial" w:eastAsia="Times New Roman" w:hAnsi="Arial" w:cs="Arial"/>
                <w:color w:val="244061" w:themeColor="accent1" w:themeShade="80"/>
                <w:lang w:eastAsia="en-GB"/>
              </w:rPr>
              <w:t>, and environmental adaptations where appropriate</w:t>
            </w:r>
          </w:p>
          <w:p w14:paraId="23BDA2D4" w14:textId="2B220C9C" w:rsidR="002E7ECF" w:rsidRDefault="0058604F" w:rsidP="00C44E55">
            <w:pPr>
              <w:numPr>
                <w:ilvl w:val="0"/>
                <w:numId w:val="1"/>
              </w:num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t>You will c</w:t>
            </w:r>
            <w:r w:rsidR="002E7ECF" w:rsidRPr="00FB4B51">
              <w:rPr>
                <w:rFonts w:ascii="Arial" w:eastAsia="Times New Roman" w:hAnsi="Arial" w:cs="Arial"/>
                <w:color w:val="244061" w:themeColor="accent1" w:themeShade="80"/>
                <w:lang w:eastAsia="en-GB"/>
              </w:rPr>
              <w:t>ontribute to the EHCP process</w:t>
            </w:r>
            <w:r w:rsidR="00194547">
              <w:rPr>
                <w:rFonts w:ascii="Arial" w:eastAsia="Times New Roman" w:hAnsi="Arial" w:cs="Arial"/>
                <w:color w:val="244061" w:themeColor="accent1" w:themeShade="80"/>
                <w:lang w:eastAsia="en-GB"/>
              </w:rPr>
              <w:t xml:space="preserve"> by p</w:t>
            </w:r>
            <w:r w:rsidR="00194547" w:rsidRPr="00FB4B51">
              <w:rPr>
                <w:rFonts w:ascii="Arial" w:eastAsia="Times New Roman" w:hAnsi="Arial" w:cs="Arial"/>
                <w:color w:val="244061" w:themeColor="accent1" w:themeShade="80"/>
                <w:lang w:eastAsia="en-GB"/>
              </w:rPr>
              <w:t>roviding clear</w:t>
            </w:r>
            <w:r w:rsidR="00596655">
              <w:rPr>
                <w:rFonts w:ascii="Arial" w:eastAsia="Times New Roman" w:hAnsi="Arial" w:cs="Arial"/>
                <w:color w:val="244061" w:themeColor="accent1" w:themeShade="80"/>
                <w:lang w:eastAsia="en-GB"/>
              </w:rPr>
              <w:t>, accessible</w:t>
            </w:r>
            <w:r w:rsidR="00194547" w:rsidRPr="00FB4B51">
              <w:rPr>
                <w:rFonts w:ascii="Arial" w:eastAsia="Times New Roman" w:hAnsi="Arial" w:cs="Arial"/>
                <w:color w:val="244061" w:themeColor="accent1" w:themeShade="80"/>
                <w:lang w:eastAsia="en-GB"/>
              </w:rPr>
              <w:t xml:space="preserve"> outcome-focused written and/or verbal reports</w:t>
            </w:r>
            <w:r w:rsidR="00194547">
              <w:rPr>
                <w:rFonts w:ascii="Arial" w:eastAsia="Times New Roman" w:hAnsi="Arial" w:cs="Arial"/>
                <w:color w:val="244061" w:themeColor="accent1" w:themeShade="80"/>
                <w:lang w:eastAsia="en-GB"/>
              </w:rPr>
              <w:t xml:space="preserve"> and </w:t>
            </w:r>
            <w:r w:rsidR="00596655">
              <w:rPr>
                <w:rFonts w:ascii="Arial" w:eastAsia="Times New Roman" w:hAnsi="Arial" w:cs="Arial"/>
                <w:color w:val="244061" w:themeColor="accent1" w:themeShade="80"/>
                <w:lang w:eastAsia="en-GB"/>
              </w:rPr>
              <w:t>recommendations,</w:t>
            </w:r>
            <w:r w:rsidR="00194547" w:rsidRPr="00FB4B51">
              <w:rPr>
                <w:rFonts w:ascii="Arial" w:eastAsia="Times New Roman" w:hAnsi="Arial" w:cs="Arial"/>
                <w:color w:val="244061" w:themeColor="accent1" w:themeShade="80"/>
                <w:lang w:eastAsia="en-GB"/>
              </w:rPr>
              <w:t xml:space="preserve"> </w:t>
            </w:r>
            <w:r>
              <w:rPr>
                <w:rFonts w:ascii="Arial" w:eastAsia="Times New Roman" w:hAnsi="Arial" w:cs="Arial"/>
                <w:color w:val="244061" w:themeColor="accent1" w:themeShade="80"/>
                <w:lang w:eastAsia="en-GB"/>
              </w:rPr>
              <w:t>attending meetings as required and supporting students and families to navigate the process</w:t>
            </w:r>
          </w:p>
          <w:p w14:paraId="3D1C54AA" w14:textId="0082A858" w:rsidR="002E7ECF" w:rsidRDefault="00596655" w:rsidP="00F82D3D">
            <w:pPr>
              <w:numPr>
                <w:ilvl w:val="0"/>
                <w:numId w:val="1"/>
              </w:numPr>
              <w:spacing w:after="0"/>
              <w:rPr>
                <w:rFonts w:ascii="Arial" w:eastAsia="Times New Roman" w:hAnsi="Arial" w:cs="Arial"/>
                <w:color w:val="244061" w:themeColor="accent1" w:themeShade="80"/>
                <w:lang w:eastAsia="en-GB"/>
              </w:rPr>
            </w:pPr>
            <w:r w:rsidRPr="00B166DC">
              <w:rPr>
                <w:rFonts w:ascii="Arial" w:eastAsia="Times New Roman" w:hAnsi="Arial" w:cs="Arial"/>
                <w:color w:val="244061" w:themeColor="accent1" w:themeShade="80"/>
                <w:lang w:eastAsia="en-GB"/>
              </w:rPr>
              <w:t>You will m</w:t>
            </w:r>
            <w:r w:rsidR="002E7ECF" w:rsidRPr="00B166DC">
              <w:rPr>
                <w:rFonts w:ascii="Arial" w:eastAsia="Times New Roman" w:hAnsi="Arial" w:cs="Arial"/>
                <w:color w:val="244061" w:themeColor="accent1" w:themeShade="80"/>
                <w:lang w:eastAsia="en-GB"/>
              </w:rPr>
              <w:t xml:space="preserve">aintain accurate, timely, and compliant clinical records, </w:t>
            </w:r>
            <w:r w:rsidR="00B166DC">
              <w:rPr>
                <w:rFonts w:ascii="Arial" w:eastAsia="Times New Roman" w:hAnsi="Arial" w:cs="Arial"/>
                <w:color w:val="244061" w:themeColor="accent1" w:themeShade="80"/>
                <w:lang w:eastAsia="en-GB"/>
              </w:rPr>
              <w:t xml:space="preserve">working professionally and </w:t>
            </w:r>
            <w:r w:rsidR="002E7ECF" w:rsidRPr="00B166DC">
              <w:rPr>
                <w:rFonts w:ascii="Arial" w:eastAsia="Times New Roman" w:hAnsi="Arial" w:cs="Arial"/>
                <w:color w:val="244061" w:themeColor="accent1" w:themeShade="80"/>
                <w:lang w:eastAsia="en-GB"/>
              </w:rPr>
              <w:t>in line with HCPC</w:t>
            </w:r>
            <w:r w:rsidR="00B166DC" w:rsidRPr="00B166DC">
              <w:rPr>
                <w:rFonts w:ascii="Arial" w:eastAsia="Times New Roman" w:hAnsi="Arial" w:cs="Arial"/>
                <w:color w:val="244061" w:themeColor="accent1" w:themeShade="80"/>
                <w:lang w:eastAsia="en-GB"/>
              </w:rPr>
              <w:t xml:space="preserve"> and school</w:t>
            </w:r>
            <w:r w:rsidR="00582340" w:rsidRPr="00B166DC">
              <w:rPr>
                <w:rFonts w:ascii="Arial" w:eastAsia="Times New Roman" w:hAnsi="Arial" w:cs="Arial"/>
                <w:color w:val="244061" w:themeColor="accent1" w:themeShade="80"/>
                <w:lang w:eastAsia="en-GB"/>
              </w:rPr>
              <w:t xml:space="preserve"> standards of conduct, performance and ethics</w:t>
            </w:r>
            <w:r w:rsidR="002E7ECF" w:rsidRPr="00B166DC">
              <w:rPr>
                <w:rFonts w:ascii="Arial" w:eastAsia="Times New Roman" w:hAnsi="Arial" w:cs="Arial"/>
                <w:color w:val="244061" w:themeColor="accent1" w:themeShade="80"/>
                <w:lang w:eastAsia="en-GB"/>
              </w:rPr>
              <w:t xml:space="preserve"> </w:t>
            </w:r>
          </w:p>
          <w:p w14:paraId="7081C3CB" w14:textId="4B31C9A3" w:rsidR="00E972E2" w:rsidRPr="00B166DC" w:rsidRDefault="00080D9C" w:rsidP="00F82D3D">
            <w:pPr>
              <w:numPr>
                <w:ilvl w:val="0"/>
                <w:numId w:val="1"/>
              </w:num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t>Working collaboratively with colleagues</w:t>
            </w:r>
            <w:r w:rsidR="0095382A">
              <w:rPr>
                <w:rFonts w:ascii="Arial" w:eastAsia="Times New Roman" w:hAnsi="Arial" w:cs="Arial"/>
                <w:color w:val="244061" w:themeColor="accent1" w:themeShade="80"/>
                <w:lang w:eastAsia="en-GB"/>
              </w:rPr>
              <w:t xml:space="preserve"> in Wellbeing and pastoral roles</w:t>
            </w:r>
            <w:r>
              <w:rPr>
                <w:rFonts w:ascii="Arial" w:eastAsia="Times New Roman" w:hAnsi="Arial" w:cs="Arial"/>
                <w:color w:val="244061" w:themeColor="accent1" w:themeShade="80"/>
                <w:lang w:eastAsia="en-GB"/>
              </w:rPr>
              <w:t xml:space="preserve">, you will </w:t>
            </w:r>
            <w:r w:rsidR="0095382A">
              <w:rPr>
                <w:rFonts w:ascii="Arial" w:eastAsia="Times New Roman" w:hAnsi="Arial" w:cs="Arial"/>
                <w:color w:val="244061" w:themeColor="accent1" w:themeShade="80"/>
                <w:lang w:eastAsia="en-GB"/>
              </w:rPr>
              <w:t xml:space="preserve">utilise </w:t>
            </w:r>
            <w:r w:rsidR="00654524">
              <w:rPr>
                <w:rFonts w:ascii="Arial" w:eastAsia="Times New Roman" w:hAnsi="Arial" w:cs="Arial"/>
                <w:color w:val="244061" w:themeColor="accent1" w:themeShade="80"/>
                <w:lang w:eastAsia="en-GB"/>
              </w:rPr>
              <w:t xml:space="preserve">and contribute to the writing of </w:t>
            </w:r>
            <w:r w:rsidR="00144DDD">
              <w:rPr>
                <w:rFonts w:ascii="Arial" w:eastAsia="Times New Roman" w:hAnsi="Arial" w:cs="Arial"/>
                <w:color w:val="244061" w:themeColor="accent1" w:themeShade="80"/>
                <w:lang w:eastAsia="en-GB"/>
              </w:rPr>
              <w:t xml:space="preserve">student behavioural information to </w:t>
            </w:r>
            <w:r>
              <w:rPr>
                <w:rFonts w:ascii="Arial" w:eastAsia="Times New Roman" w:hAnsi="Arial" w:cs="Arial"/>
                <w:color w:val="244061" w:themeColor="accent1" w:themeShade="80"/>
                <w:lang w:eastAsia="en-GB"/>
              </w:rPr>
              <w:t>adapt your approach to meet the sensory, cognitive and communication preferences of the young people in school</w:t>
            </w:r>
          </w:p>
          <w:p w14:paraId="71FA4D37" w14:textId="77777777" w:rsidR="00825642" w:rsidRDefault="00231E76" w:rsidP="00C44E55">
            <w:pPr>
              <w:numPr>
                <w:ilvl w:val="0"/>
                <w:numId w:val="1"/>
              </w:num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t>Alongside the training and outreach team, you will deliver high</w:t>
            </w:r>
            <w:r w:rsidR="004D5387">
              <w:rPr>
                <w:rFonts w:ascii="Arial" w:eastAsia="Times New Roman" w:hAnsi="Arial" w:cs="Arial"/>
                <w:color w:val="244061" w:themeColor="accent1" w:themeShade="80"/>
                <w:lang w:eastAsia="en-GB"/>
              </w:rPr>
              <w:t>-</w:t>
            </w:r>
            <w:r>
              <w:rPr>
                <w:rFonts w:ascii="Arial" w:eastAsia="Times New Roman" w:hAnsi="Arial" w:cs="Arial"/>
                <w:color w:val="244061" w:themeColor="accent1" w:themeShade="80"/>
                <w:lang w:eastAsia="en-GB"/>
              </w:rPr>
              <w:t>quality</w:t>
            </w:r>
            <w:r w:rsidR="004D5387">
              <w:rPr>
                <w:rFonts w:ascii="Arial" w:eastAsia="Times New Roman" w:hAnsi="Arial" w:cs="Arial"/>
                <w:color w:val="244061" w:themeColor="accent1" w:themeShade="80"/>
                <w:lang w:eastAsia="en-GB"/>
              </w:rPr>
              <w:t>, research-based</w:t>
            </w:r>
            <w:r>
              <w:rPr>
                <w:rFonts w:ascii="Arial" w:eastAsia="Times New Roman" w:hAnsi="Arial" w:cs="Arial"/>
                <w:color w:val="244061" w:themeColor="accent1" w:themeShade="80"/>
                <w:lang w:eastAsia="en-GB"/>
              </w:rPr>
              <w:t xml:space="preserve"> </w:t>
            </w:r>
            <w:r w:rsidR="00645243">
              <w:rPr>
                <w:rFonts w:ascii="Arial" w:eastAsia="Times New Roman" w:hAnsi="Arial" w:cs="Arial"/>
                <w:color w:val="244061" w:themeColor="accent1" w:themeShade="80"/>
                <w:lang w:eastAsia="en-GB"/>
              </w:rPr>
              <w:t>training to professionals within and external to Lighthouse Education Trust</w:t>
            </w:r>
          </w:p>
          <w:p w14:paraId="55C363BB" w14:textId="59F8D558" w:rsidR="007E75E6" w:rsidRDefault="00825642" w:rsidP="00C44E55">
            <w:pPr>
              <w:numPr>
                <w:ilvl w:val="0"/>
                <w:numId w:val="1"/>
              </w:num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t xml:space="preserve">You will maintain up-to-date knowledge of best </w:t>
            </w:r>
            <w:r w:rsidR="00F8388C">
              <w:rPr>
                <w:rFonts w:ascii="Arial" w:eastAsia="Times New Roman" w:hAnsi="Arial" w:cs="Arial"/>
                <w:color w:val="244061" w:themeColor="accent1" w:themeShade="80"/>
                <w:lang w:eastAsia="en-GB"/>
              </w:rPr>
              <w:t>practise</w:t>
            </w:r>
            <w:r>
              <w:rPr>
                <w:rFonts w:ascii="Arial" w:eastAsia="Times New Roman" w:hAnsi="Arial" w:cs="Arial"/>
                <w:color w:val="244061" w:themeColor="accent1" w:themeShade="80"/>
                <w:lang w:eastAsia="en-GB"/>
              </w:rPr>
              <w:t xml:space="preserve"> in autism and speech and </w:t>
            </w:r>
            <w:r w:rsidR="00F8388C">
              <w:rPr>
                <w:rFonts w:ascii="Arial" w:eastAsia="Times New Roman" w:hAnsi="Arial" w:cs="Arial"/>
                <w:color w:val="244061" w:themeColor="accent1" w:themeShade="80"/>
                <w:lang w:eastAsia="en-GB"/>
              </w:rPr>
              <w:t>language</w:t>
            </w:r>
            <w:r>
              <w:rPr>
                <w:rFonts w:ascii="Arial" w:eastAsia="Times New Roman" w:hAnsi="Arial" w:cs="Arial"/>
                <w:color w:val="244061" w:themeColor="accent1" w:themeShade="80"/>
                <w:lang w:eastAsia="en-GB"/>
              </w:rPr>
              <w:t xml:space="preserve"> therapy</w:t>
            </w:r>
            <w:r w:rsidR="00F03904">
              <w:rPr>
                <w:rFonts w:ascii="Arial" w:eastAsia="Times New Roman" w:hAnsi="Arial" w:cs="Arial"/>
                <w:color w:val="244061" w:themeColor="accent1" w:themeShade="80"/>
                <w:lang w:eastAsia="en-GB"/>
              </w:rPr>
              <w:t>, through engaging in ongoing professional development, supervision processes</w:t>
            </w:r>
            <w:r w:rsidR="00F8388C">
              <w:rPr>
                <w:rFonts w:ascii="Arial" w:eastAsia="Times New Roman" w:hAnsi="Arial" w:cs="Arial"/>
                <w:color w:val="244061" w:themeColor="accent1" w:themeShade="80"/>
                <w:lang w:eastAsia="en-GB"/>
              </w:rPr>
              <w:t xml:space="preserve">, </w:t>
            </w:r>
            <w:r w:rsidR="003B333D">
              <w:rPr>
                <w:rFonts w:ascii="Arial" w:eastAsia="Times New Roman" w:hAnsi="Arial" w:cs="Arial"/>
                <w:color w:val="244061" w:themeColor="accent1" w:themeShade="80"/>
                <w:lang w:eastAsia="en-GB"/>
              </w:rPr>
              <w:t>review of literature</w:t>
            </w:r>
            <w:r w:rsidR="00222E86">
              <w:rPr>
                <w:rFonts w:ascii="Arial" w:eastAsia="Times New Roman" w:hAnsi="Arial" w:cs="Arial"/>
                <w:color w:val="244061" w:themeColor="accent1" w:themeShade="80"/>
                <w:lang w:eastAsia="en-GB"/>
              </w:rPr>
              <w:t>, undertaking school-based research</w:t>
            </w:r>
            <w:r w:rsidR="00F03904">
              <w:rPr>
                <w:rFonts w:ascii="Arial" w:eastAsia="Times New Roman" w:hAnsi="Arial" w:cs="Arial"/>
                <w:color w:val="244061" w:themeColor="accent1" w:themeShade="80"/>
                <w:lang w:eastAsia="en-GB"/>
              </w:rPr>
              <w:t xml:space="preserve"> and </w:t>
            </w:r>
            <w:r w:rsidR="003B333D">
              <w:rPr>
                <w:rFonts w:ascii="Arial" w:eastAsia="Times New Roman" w:hAnsi="Arial" w:cs="Arial"/>
                <w:color w:val="244061" w:themeColor="accent1" w:themeShade="80"/>
                <w:lang w:eastAsia="en-GB"/>
              </w:rPr>
              <w:t>participation in relevant professional organisations</w:t>
            </w:r>
          </w:p>
          <w:p w14:paraId="61F7277A" w14:textId="77777777" w:rsidR="00D440BF" w:rsidRPr="00D440BF" w:rsidRDefault="00D440BF" w:rsidP="00D440BF">
            <w:pPr>
              <w:numPr>
                <w:ilvl w:val="0"/>
                <w:numId w:val="1"/>
              </w:numPr>
              <w:spacing w:after="0"/>
              <w:rPr>
                <w:rFonts w:ascii="Arial" w:eastAsia="Times New Roman" w:hAnsi="Arial" w:cs="Arial"/>
                <w:color w:val="244061" w:themeColor="accent1" w:themeShade="80"/>
                <w:lang w:eastAsia="en-GB"/>
              </w:rPr>
            </w:pPr>
            <w:r w:rsidRPr="00D440BF">
              <w:rPr>
                <w:rFonts w:ascii="Arial" w:eastAsia="Times New Roman" w:hAnsi="Arial" w:cs="Arial"/>
                <w:color w:val="244061" w:themeColor="accent1" w:themeShade="80"/>
                <w:lang w:eastAsia="en-GB"/>
              </w:rPr>
              <w:t>You will contribute to the development and implementation of whole school policies and procedures. </w:t>
            </w:r>
          </w:p>
          <w:p w14:paraId="0924A719" w14:textId="6CAE2F3F" w:rsidR="00D440BF" w:rsidRPr="00D440BF" w:rsidRDefault="00D440BF" w:rsidP="00D440BF">
            <w:pPr>
              <w:numPr>
                <w:ilvl w:val="0"/>
                <w:numId w:val="1"/>
              </w:numPr>
              <w:spacing w:after="0"/>
              <w:rPr>
                <w:rFonts w:ascii="Arial" w:eastAsia="Times New Roman" w:hAnsi="Arial" w:cs="Arial"/>
                <w:color w:val="244061" w:themeColor="accent1" w:themeShade="80"/>
                <w:lang w:eastAsia="en-GB"/>
              </w:rPr>
            </w:pPr>
            <w:r w:rsidRPr="00D440BF">
              <w:rPr>
                <w:rFonts w:ascii="Arial" w:eastAsia="Times New Roman" w:hAnsi="Arial" w:cs="Arial"/>
                <w:color w:val="244061" w:themeColor="accent1" w:themeShade="80"/>
                <w:lang w:eastAsia="en-GB"/>
              </w:rPr>
              <w:t>You will undertake an appropriate programme of delivery commensurate with the role and manage your own time and caseload, prioritising tasks appropriately and in line with students’ educational needs. </w:t>
            </w:r>
          </w:p>
          <w:p w14:paraId="194BEE32" w14:textId="40805668" w:rsidR="00D440BF" w:rsidRDefault="00D440BF" w:rsidP="00C44E55">
            <w:pPr>
              <w:numPr>
                <w:ilvl w:val="0"/>
                <w:numId w:val="1"/>
              </w:numPr>
              <w:spacing w:after="0"/>
              <w:rPr>
                <w:rFonts w:ascii="Arial" w:eastAsia="Times New Roman" w:hAnsi="Arial" w:cs="Arial"/>
                <w:color w:val="244061" w:themeColor="accent1" w:themeShade="80"/>
                <w:lang w:eastAsia="en-GB"/>
              </w:rPr>
            </w:pPr>
            <w:r w:rsidRPr="00D440BF">
              <w:rPr>
                <w:rFonts w:ascii="Arial" w:eastAsia="Times New Roman" w:hAnsi="Arial" w:cs="Arial"/>
                <w:color w:val="244061" w:themeColor="accent1" w:themeShade="80"/>
                <w:lang w:eastAsia="en-GB"/>
              </w:rPr>
              <w:t>You will attend network meetings and other relevant CPD/networks to ensure learning, assessment, intervention and support offer is up to date with the government and local area agenda. </w:t>
            </w:r>
          </w:p>
          <w:p w14:paraId="716A903F" w14:textId="77777777" w:rsidR="00E32C41" w:rsidRPr="00E32C41" w:rsidRDefault="00E32C41" w:rsidP="00E32C41">
            <w:pPr>
              <w:numPr>
                <w:ilvl w:val="0"/>
                <w:numId w:val="1"/>
              </w:numPr>
              <w:spacing w:after="0"/>
              <w:rPr>
                <w:rFonts w:ascii="Arial" w:eastAsia="Times New Roman" w:hAnsi="Arial" w:cs="Arial"/>
                <w:color w:val="244061" w:themeColor="accent1" w:themeShade="80"/>
                <w:lang w:eastAsia="en-GB"/>
              </w:rPr>
            </w:pPr>
            <w:r w:rsidRPr="00E32C41">
              <w:rPr>
                <w:rFonts w:ascii="Arial" w:eastAsia="Times New Roman" w:hAnsi="Arial" w:cs="Arial"/>
                <w:color w:val="244061" w:themeColor="accent1" w:themeShade="80"/>
                <w:lang w:eastAsia="en-GB"/>
              </w:rPr>
              <w:t>As an advocate, you will promote high expectations for students and staff in all aspects of school life </w:t>
            </w:r>
          </w:p>
          <w:p w14:paraId="202CB780" w14:textId="77777777" w:rsidR="00E32C41" w:rsidRPr="00E32C41" w:rsidRDefault="00E32C41" w:rsidP="00E32C41">
            <w:pPr>
              <w:numPr>
                <w:ilvl w:val="0"/>
                <w:numId w:val="1"/>
              </w:numPr>
              <w:spacing w:after="0"/>
              <w:rPr>
                <w:rFonts w:ascii="Arial" w:eastAsia="Times New Roman" w:hAnsi="Arial" w:cs="Arial"/>
                <w:color w:val="244061" w:themeColor="accent1" w:themeShade="80"/>
                <w:lang w:eastAsia="en-GB"/>
              </w:rPr>
            </w:pPr>
            <w:r w:rsidRPr="00E32C41">
              <w:rPr>
                <w:rFonts w:ascii="Arial" w:eastAsia="Times New Roman" w:hAnsi="Arial" w:cs="Arial"/>
                <w:color w:val="244061" w:themeColor="accent1" w:themeShade="80"/>
                <w:lang w:eastAsia="en-GB"/>
              </w:rPr>
              <w:t>You will work across multiple sites, as required, to support the growth of the trust </w:t>
            </w:r>
          </w:p>
          <w:p w14:paraId="532D7853" w14:textId="77777777" w:rsidR="00E32C41" w:rsidRDefault="00E32C41" w:rsidP="00E32C41">
            <w:pPr>
              <w:spacing w:after="0"/>
              <w:ind w:left="360"/>
              <w:rPr>
                <w:rFonts w:ascii="Arial" w:eastAsia="Times New Roman" w:hAnsi="Arial" w:cs="Arial"/>
                <w:color w:val="244061" w:themeColor="accent1" w:themeShade="80"/>
                <w:lang w:eastAsia="en-GB"/>
              </w:rPr>
            </w:pPr>
          </w:p>
          <w:p w14:paraId="6425CAD7" w14:textId="74501581" w:rsidR="002E7ECF" w:rsidRPr="00D440BF" w:rsidRDefault="00D440BF" w:rsidP="00D440BF">
            <w:pPr>
              <w:spacing w:after="0"/>
              <w:rPr>
                <w:rFonts w:ascii="Arial" w:eastAsia="Times New Roman" w:hAnsi="Arial" w:cs="Arial"/>
                <w:b/>
                <w:bCs/>
                <w:color w:val="244061" w:themeColor="accent1" w:themeShade="80"/>
                <w:lang w:eastAsia="en-GB"/>
              </w:rPr>
            </w:pPr>
            <w:r w:rsidRPr="00D440BF">
              <w:rPr>
                <w:rFonts w:ascii="Arial" w:eastAsia="Times New Roman" w:hAnsi="Arial" w:cs="Arial"/>
                <w:b/>
                <w:bCs/>
                <w:color w:val="244061" w:themeColor="accent1" w:themeShade="80"/>
                <w:lang w:eastAsia="en-GB"/>
              </w:rPr>
              <w:t>Line management responsibilities:</w:t>
            </w:r>
          </w:p>
          <w:p w14:paraId="5B69CE6A" w14:textId="32BA1DD3" w:rsidR="00D440BF" w:rsidRDefault="00BC2626" w:rsidP="000663F8">
            <w:pPr>
              <w:pStyle w:val="ListParagraph"/>
              <w:numPr>
                <w:ilvl w:val="0"/>
                <w:numId w:val="22"/>
              </w:numPr>
              <w:spacing w:after="0"/>
              <w:rPr>
                <w:rFonts w:ascii="Arial" w:eastAsia="Times New Roman" w:hAnsi="Arial" w:cs="Arial"/>
                <w:color w:val="244061" w:themeColor="accent1" w:themeShade="80"/>
                <w:lang w:eastAsia="en-GB"/>
              </w:rPr>
            </w:pPr>
            <w:r w:rsidRPr="00BC2626">
              <w:rPr>
                <w:rFonts w:ascii="Arial" w:eastAsia="Times New Roman" w:hAnsi="Arial" w:cs="Arial"/>
                <w:color w:val="244061" w:themeColor="accent1" w:themeShade="80"/>
                <w:lang w:eastAsia="en-GB"/>
              </w:rPr>
              <w:t>Line manage and coach allocated staff</w:t>
            </w:r>
          </w:p>
          <w:p w14:paraId="0C1CCCAD" w14:textId="77777777" w:rsidR="00BC2626" w:rsidRPr="00BC2626" w:rsidRDefault="00BC2626" w:rsidP="00BC2626">
            <w:pPr>
              <w:pStyle w:val="ListParagraph"/>
              <w:numPr>
                <w:ilvl w:val="0"/>
                <w:numId w:val="22"/>
              </w:numPr>
              <w:rPr>
                <w:rFonts w:ascii="Arial" w:eastAsia="Times New Roman" w:hAnsi="Arial" w:cs="Arial"/>
                <w:color w:val="244061" w:themeColor="accent1" w:themeShade="80"/>
                <w:lang w:eastAsia="en-GB"/>
              </w:rPr>
            </w:pPr>
            <w:r w:rsidRPr="00BC2626">
              <w:rPr>
                <w:rFonts w:ascii="Arial" w:eastAsia="Times New Roman" w:hAnsi="Arial" w:cs="Arial"/>
                <w:color w:val="244061" w:themeColor="accent1" w:themeShade="80"/>
                <w:lang w:eastAsia="en-GB"/>
              </w:rPr>
              <w:t>Undertake performance management reviews for allocated staff. </w:t>
            </w:r>
          </w:p>
          <w:p w14:paraId="47E4CB75" w14:textId="77777777" w:rsidR="00BC2626" w:rsidRPr="00BC2626" w:rsidRDefault="00BC2626" w:rsidP="00BC2626">
            <w:pPr>
              <w:pStyle w:val="ListParagraph"/>
              <w:numPr>
                <w:ilvl w:val="0"/>
                <w:numId w:val="22"/>
              </w:numPr>
              <w:rPr>
                <w:rFonts w:ascii="Arial" w:eastAsia="Times New Roman" w:hAnsi="Arial" w:cs="Arial"/>
                <w:color w:val="244061" w:themeColor="accent1" w:themeShade="80"/>
                <w:lang w:eastAsia="en-GB"/>
              </w:rPr>
            </w:pPr>
            <w:r w:rsidRPr="00BC2626">
              <w:rPr>
                <w:rFonts w:ascii="Arial" w:eastAsia="Times New Roman" w:hAnsi="Arial" w:cs="Arial"/>
                <w:color w:val="244061" w:themeColor="accent1" w:themeShade="80"/>
                <w:lang w:eastAsia="en-GB"/>
              </w:rPr>
              <w:t>Promote and prepare staff for career development opportunities</w:t>
            </w:r>
          </w:p>
          <w:p w14:paraId="1A28C469" w14:textId="77777777" w:rsidR="00BC2626" w:rsidRPr="00BC2626" w:rsidRDefault="00BC2626" w:rsidP="00BC2626">
            <w:pPr>
              <w:spacing w:after="0"/>
              <w:ind w:left="360"/>
              <w:rPr>
                <w:rFonts w:ascii="Arial" w:eastAsia="Times New Roman" w:hAnsi="Arial" w:cs="Arial"/>
                <w:color w:val="244061" w:themeColor="accent1" w:themeShade="80"/>
                <w:lang w:eastAsia="en-GB"/>
              </w:rPr>
            </w:pPr>
          </w:p>
          <w:p w14:paraId="1248222C" w14:textId="77777777" w:rsidR="007E4EC4" w:rsidRPr="00BC2626" w:rsidRDefault="00BC2626" w:rsidP="00BC2626">
            <w:pPr>
              <w:keepNext/>
              <w:spacing w:after="0"/>
              <w:outlineLvl w:val="1"/>
              <w:rPr>
                <w:rFonts w:ascii="Arial" w:eastAsia="Calibri" w:hAnsi="Arial" w:cs="Arial"/>
                <w:b/>
                <w:color w:val="244061" w:themeColor="accent1" w:themeShade="80"/>
              </w:rPr>
            </w:pPr>
            <w:r w:rsidRPr="00BC2626">
              <w:rPr>
                <w:rFonts w:ascii="Arial" w:eastAsia="Calibri" w:hAnsi="Arial" w:cs="Arial"/>
                <w:b/>
                <w:color w:val="244061" w:themeColor="accent1" w:themeShade="80"/>
              </w:rPr>
              <w:lastRenderedPageBreak/>
              <w:t>All staff responsibilities:</w:t>
            </w:r>
          </w:p>
          <w:p w14:paraId="0A2F0733" w14:textId="17603282" w:rsidR="00DE5BF1" w:rsidRPr="00DE5BF1" w:rsidRDefault="00DE5BF1" w:rsidP="00580AF9">
            <w:pPr>
              <w:pStyle w:val="ListParagraph"/>
              <w:keepNext/>
              <w:numPr>
                <w:ilvl w:val="0"/>
                <w:numId w:val="25"/>
              </w:numPr>
              <w:outlineLvl w:val="1"/>
              <w:rPr>
                <w:rFonts w:ascii="Arial" w:eastAsia="Calibri" w:hAnsi="Arial" w:cs="Arial"/>
                <w:bCs/>
                <w:color w:val="244061" w:themeColor="accent1" w:themeShade="80"/>
              </w:rPr>
            </w:pPr>
            <w:r w:rsidRPr="00DE5BF1">
              <w:rPr>
                <w:rFonts w:ascii="Arial" w:eastAsia="Calibri" w:hAnsi="Arial" w:cs="Arial"/>
                <w:bCs/>
                <w:color w:val="244061" w:themeColor="accent1" w:themeShade="80"/>
              </w:rPr>
              <w:t> Promoting and safeguarding the welfare of children and young people within the school, raising any concerns following school protocol/procedures. </w:t>
            </w:r>
          </w:p>
          <w:p w14:paraId="4933E16E" w14:textId="77777777" w:rsidR="00DE5BF1" w:rsidRPr="00DE5BF1" w:rsidRDefault="00DE5BF1" w:rsidP="00DE5BF1">
            <w:pPr>
              <w:pStyle w:val="ListParagraph"/>
              <w:keepNext/>
              <w:numPr>
                <w:ilvl w:val="0"/>
                <w:numId w:val="25"/>
              </w:numPr>
              <w:outlineLvl w:val="1"/>
              <w:rPr>
                <w:rFonts w:ascii="Arial" w:eastAsia="Calibri" w:hAnsi="Arial" w:cs="Arial"/>
                <w:bCs/>
                <w:color w:val="244061" w:themeColor="accent1" w:themeShade="80"/>
              </w:rPr>
            </w:pPr>
            <w:r w:rsidRPr="00DE5BF1">
              <w:rPr>
                <w:rFonts w:ascii="Arial" w:eastAsia="Calibri" w:hAnsi="Arial" w:cs="Arial"/>
                <w:bCs/>
                <w:color w:val="244061" w:themeColor="accent1" w:themeShade="80"/>
              </w:rPr>
              <w:t>Ensuring that all activities are undertaken within the framework of the school’s risk assessments. </w:t>
            </w:r>
          </w:p>
          <w:p w14:paraId="665C11C0" w14:textId="77777777" w:rsidR="00DE5BF1" w:rsidRPr="00DE5BF1" w:rsidRDefault="00DE5BF1" w:rsidP="00DE5BF1">
            <w:pPr>
              <w:pStyle w:val="ListParagraph"/>
              <w:keepNext/>
              <w:numPr>
                <w:ilvl w:val="0"/>
                <w:numId w:val="25"/>
              </w:numPr>
              <w:outlineLvl w:val="1"/>
              <w:rPr>
                <w:rFonts w:ascii="Arial" w:eastAsia="Calibri" w:hAnsi="Arial" w:cs="Arial"/>
                <w:bCs/>
                <w:color w:val="244061" w:themeColor="accent1" w:themeShade="80"/>
              </w:rPr>
            </w:pPr>
            <w:r w:rsidRPr="00DE5BF1">
              <w:rPr>
                <w:rFonts w:ascii="Arial" w:eastAsia="Calibri" w:hAnsi="Arial" w:cs="Arial"/>
                <w:bCs/>
                <w:color w:val="244061" w:themeColor="accent1" w:themeShade="80"/>
              </w:rPr>
              <w:t>Working collaboratively as part of a team and providing help and support to other team members. </w:t>
            </w:r>
          </w:p>
          <w:p w14:paraId="7521D5F4" w14:textId="77777777" w:rsidR="00DE5BF1" w:rsidRPr="00DE5BF1" w:rsidRDefault="00DE5BF1" w:rsidP="00DE5BF1">
            <w:pPr>
              <w:pStyle w:val="ListParagraph"/>
              <w:keepNext/>
              <w:numPr>
                <w:ilvl w:val="0"/>
                <w:numId w:val="25"/>
              </w:numPr>
              <w:outlineLvl w:val="1"/>
              <w:rPr>
                <w:rFonts w:ascii="Arial" w:eastAsia="Calibri" w:hAnsi="Arial" w:cs="Arial"/>
                <w:bCs/>
                <w:color w:val="244061" w:themeColor="accent1" w:themeShade="80"/>
              </w:rPr>
            </w:pPr>
            <w:r w:rsidRPr="00DE5BF1">
              <w:rPr>
                <w:rFonts w:ascii="Arial" w:eastAsia="Calibri" w:hAnsi="Arial" w:cs="Arial"/>
                <w:bCs/>
                <w:color w:val="244061" w:themeColor="accent1" w:themeShade="80"/>
              </w:rPr>
              <w:t>Participating in any relevant meetings/professional development opportunities at the school as appropriate. </w:t>
            </w:r>
          </w:p>
          <w:p w14:paraId="2E19DE5D" w14:textId="77777777" w:rsidR="00DE5BF1" w:rsidRPr="00DE5BF1" w:rsidRDefault="00DE5BF1" w:rsidP="00DE5BF1">
            <w:pPr>
              <w:pStyle w:val="ListParagraph"/>
              <w:keepNext/>
              <w:numPr>
                <w:ilvl w:val="0"/>
                <w:numId w:val="25"/>
              </w:numPr>
              <w:outlineLvl w:val="1"/>
              <w:rPr>
                <w:rFonts w:ascii="Arial" w:eastAsia="Calibri" w:hAnsi="Arial" w:cs="Arial"/>
                <w:bCs/>
                <w:color w:val="244061" w:themeColor="accent1" w:themeShade="80"/>
              </w:rPr>
            </w:pPr>
            <w:r w:rsidRPr="00DE5BF1">
              <w:rPr>
                <w:rFonts w:ascii="Arial" w:eastAsia="Calibri" w:hAnsi="Arial" w:cs="Arial"/>
                <w:bCs/>
                <w:color w:val="244061" w:themeColor="accent1" w:themeShade="80"/>
              </w:rPr>
              <w:t>Supporting the effective running of the school by ensuring the policies and procedures are understood and followed. </w:t>
            </w:r>
          </w:p>
          <w:p w14:paraId="31745ED7" w14:textId="607E59F9" w:rsidR="00DE5BF1" w:rsidRPr="00DE5BF1" w:rsidRDefault="00DE5BF1" w:rsidP="00DE5BF1">
            <w:pPr>
              <w:pStyle w:val="ListParagraph"/>
              <w:keepNext/>
              <w:outlineLvl w:val="1"/>
              <w:rPr>
                <w:rFonts w:ascii="Arial" w:eastAsia="Calibri" w:hAnsi="Arial" w:cs="Arial"/>
                <w:bCs/>
                <w:color w:val="244061" w:themeColor="accent1" w:themeShade="80"/>
              </w:rPr>
            </w:pPr>
          </w:p>
          <w:p w14:paraId="58673BC4" w14:textId="77777777" w:rsidR="00DE5BF1" w:rsidRPr="00DE5BF1" w:rsidRDefault="00DE5BF1" w:rsidP="00DE5BF1">
            <w:pPr>
              <w:keepNext/>
              <w:outlineLvl w:val="1"/>
              <w:rPr>
                <w:rFonts w:ascii="Arial" w:eastAsia="Calibri" w:hAnsi="Arial" w:cs="Arial"/>
                <w:bCs/>
                <w:color w:val="244061" w:themeColor="accent1" w:themeShade="80"/>
              </w:rPr>
            </w:pPr>
            <w:r w:rsidRPr="00DE5BF1">
              <w:rPr>
                <w:rFonts w:ascii="Arial" w:eastAsia="Calibri" w:hAnsi="Arial" w:cs="Arial"/>
                <w:bCs/>
                <w:color w:val="244061" w:themeColor="accent1" w:themeShade="80"/>
              </w:rPr>
              <w:t>The above responsibilities are not an exhaustive </w:t>
            </w:r>
            <w:proofErr w:type="gramStart"/>
            <w:r w:rsidRPr="00DE5BF1">
              <w:rPr>
                <w:rFonts w:ascii="Arial" w:eastAsia="Calibri" w:hAnsi="Arial" w:cs="Arial"/>
                <w:bCs/>
                <w:color w:val="244061" w:themeColor="accent1" w:themeShade="80"/>
              </w:rPr>
              <w:t>list</w:t>
            </w:r>
            <w:proofErr w:type="gramEnd"/>
            <w:r w:rsidRPr="00DE5BF1">
              <w:rPr>
                <w:rFonts w:ascii="Arial" w:eastAsia="Calibri" w:hAnsi="Arial" w:cs="Arial"/>
                <w:bCs/>
                <w:color w:val="244061" w:themeColor="accent1" w:themeShade="80"/>
              </w:rPr>
              <w:t> and the post-holder will be required to undertake any other appropriate responsibilities and duties that may arise from time to time. </w:t>
            </w:r>
          </w:p>
          <w:p w14:paraId="0B6CA9FE" w14:textId="77777777" w:rsidR="00DE5BF1" w:rsidRPr="00DE5BF1" w:rsidRDefault="00DE5BF1" w:rsidP="00DE5BF1">
            <w:pPr>
              <w:keepNext/>
              <w:outlineLvl w:val="1"/>
              <w:rPr>
                <w:rFonts w:ascii="Arial" w:eastAsia="Calibri" w:hAnsi="Arial" w:cs="Arial"/>
                <w:bCs/>
                <w:color w:val="244061" w:themeColor="accent1" w:themeShade="80"/>
              </w:rPr>
            </w:pPr>
            <w:r w:rsidRPr="00DE5BF1">
              <w:rPr>
                <w:rFonts w:ascii="Arial" w:eastAsia="Calibri" w:hAnsi="Arial" w:cs="Arial"/>
                <w:bCs/>
                <w:color w:val="244061" w:themeColor="accent1" w:themeShade="80"/>
              </w:rPr>
              <w:t> </w:t>
            </w:r>
          </w:p>
          <w:p w14:paraId="7D92C69D" w14:textId="273FC3E4" w:rsidR="00BC2626" w:rsidRPr="00DE5BF1" w:rsidRDefault="00DE5BF1" w:rsidP="00DE5BF1">
            <w:pPr>
              <w:keepNext/>
              <w:outlineLvl w:val="1"/>
              <w:rPr>
                <w:rFonts w:ascii="Arial" w:eastAsia="Calibri" w:hAnsi="Arial" w:cs="Arial"/>
                <w:bCs/>
                <w:color w:val="244061" w:themeColor="accent1" w:themeShade="80"/>
              </w:rPr>
            </w:pPr>
            <w:r w:rsidRPr="00DE5BF1">
              <w:rPr>
                <w:rFonts w:ascii="Arial" w:eastAsia="Calibri" w:hAnsi="Arial" w:cs="Arial"/>
                <w:bCs/>
                <w:color w:val="244061" w:themeColor="accent1" w:themeShade="80"/>
              </w:rPr>
              <w:t>Any changes to this document will be made in consultation with the post-holder.</w:t>
            </w:r>
          </w:p>
        </w:tc>
      </w:tr>
    </w:tbl>
    <w:p w14:paraId="1226B308" w14:textId="77777777" w:rsidR="00E04DC6" w:rsidRPr="00FB4B51" w:rsidRDefault="00E04DC6" w:rsidP="00C44E55">
      <w:pPr>
        <w:spacing w:after="0"/>
        <w:rPr>
          <w:rFonts w:ascii="Arial" w:eastAsia="Calibri" w:hAnsi="Arial" w:cs="Arial"/>
          <w:b/>
          <w:color w:val="244061" w:themeColor="accent1" w:themeShade="80"/>
          <w:u w:val="single"/>
        </w:rPr>
      </w:pPr>
    </w:p>
    <w:p w14:paraId="7E029FF3" w14:textId="77777777" w:rsidR="00BC3CF6" w:rsidRPr="00FB4B51" w:rsidRDefault="00BC3CF6" w:rsidP="00C44E55">
      <w:pPr>
        <w:spacing w:after="0"/>
        <w:jc w:val="both"/>
        <w:rPr>
          <w:rFonts w:ascii="Arial" w:hAnsi="Arial" w:cs="Arial"/>
          <w:color w:val="244061" w:themeColor="accent1" w:themeShade="80"/>
          <w:szCs w:val="24"/>
          <w:lang w:eastAsia="en-GB"/>
        </w:rPr>
      </w:pPr>
      <w:r w:rsidRPr="00FB4B51">
        <w:rPr>
          <w:rFonts w:ascii="Arial" w:hAnsi="Arial" w:cs="Arial"/>
          <w:color w:val="244061" w:themeColor="accent1" w:themeShade="80"/>
          <w:lang w:eastAsia="en-GB"/>
        </w:rPr>
        <w:t xml:space="preserve">The above responsibilities are not an exhaustive </w:t>
      </w:r>
      <w:proofErr w:type="gramStart"/>
      <w:r w:rsidRPr="00FB4B51">
        <w:rPr>
          <w:rFonts w:ascii="Arial" w:hAnsi="Arial" w:cs="Arial"/>
          <w:color w:val="244061" w:themeColor="accent1" w:themeShade="80"/>
          <w:lang w:eastAsia="en-GB"/>
        </w:rPr>
        <w:t>list</w:t>
      </w:r>
      <w:proofErr w:type="gramEnd"/>
      <w:r w:rsidRPr="00FB4B51">
        <w:rPr>
          <w:rFonts w:ascii="Arial" w:hAnsi="Arial" w:cs="Arial"/>
          <w:color w:val="244061" w:themeColor="accent1" w:themeShade="80"/>
          <w:lang w:eastAsia="en-GB"/>
        </w:rPr>
        <w:t xml:space="preserve"> and the post-holder will be required to undertake any other appropriate responsibilities and duties that may arise from time to time</w:t>
      </w:r>
      <w:r w:rsidRPr="00FB4B51">
        <w:rPr>
          <w:rFonts w:ascii="Arial" w:hAnsi="Arial" w:cs="Arial"/>
          <w:color w:val="244061" w:themeColor="accent1" w:themeShade="80"/>
          <w:szCs w:val="24"/>
          <w:lang w:eastAsia="en-GB"/>
        </w:rPr>
        <w:t xml:space="preserve">. </w:t>
      </w:r>
    </w:p>
    <w:p w14:paraId="45BF2DEE" w14:textId="77777777" w:rsidR="00BC3CF6" w:rsidRPr="00FB4B51" w:rsidRDefault="00BC3CF6" w:rsidP="00C44E55">
      <w:pPr>
        <w:spacing w:after="0"/>
        <w:jc w:val="both"/>
        <w:rPr>
          <w:rFonts w:ascii="Arial" w:hAnsi="Arial" w:cs="Arial"/>
          <w:color w:val="244061" w:themeColor="accent1" w:themeShade="80"/>
          <w:szCs w:val="24"/>
          <w:lang w:eastAsia="en-GB"/>
        </w:rPr>
      </w:pPr>
    </w:p>
    <w:p w14:paraId="5251D8A7" w14:textId="77777777" w:rsidR="00BC3CF6" w:rsidRPr="00FB4B51" w:rsidRDefault="00BC3CF6" w:rsidP="00C44E55">
      <w:pPr>
        <w:spacing w:after="0"/>
        <w:jc w:val="both"/>
        <w:rPr>
          <w:rFonts w:ascii="Arial" w:hAnsi="Arial" w:cs="Arial"/>
          <w:color w:val="244061" w:themeColor="accent1" w:themeShade="80"/>
          <w:szCs w:val="24"/>
          <w:lang w:eastAsia="en-GB"/>
        </w:rPr>
      </w:pPr>
      <w:r w:rsidRPr="00FB4B51">
        <w:rPr>
          <w:rFonts w:ascii="Arial" w:hAnsi="Arial" w:cs="Arial"/>
          <w:color w:val="244061" w:themeColor="accent1" w:themeShade="80"/>
          <w:szCs w:val="24"/>
          <w:lang w:eastAsia="en-GB"/>
        </w:rPr>
        <w:t>Any changes to this document will be made in consultation with the post-holder.</w:t>
      </w:r>
    </w:p>
    <w:p w14:paraId="28F16CAA" w14:textId="77777777" w:rsidR="00BC3CF6" w:rsidRPr="00FB4B51" w:rsidRDefault="00BC3CF6" w:rsidP="00C44E55">
      <w:pPr>
        <w:spacing w:after="0"/>
        <w:jc w:val="both"/>
        <w:rPr>
          <w:rFonts w:ascii="Arial" w:hAnsi="Arial" w:cs="Arial"/>
          <w:color w:val="244061" w:themeColor="accent1" w:themeShade="80"/>
          <w:szCs w:val="24"/>
          <w:lang w:eastAsia="en-GB"/>
        </w:rPr>
      </w:pPr>
    </w:p>
    <w:p w14:paraId="50E2821C" w14:textId="77777777" w:rsidR="00BC3CF6" w:rsidRPr="00FB4B51" w:rsidRDefault="00BC3CF6" w:rsidP="00C44E55">
      <w:pPr>
        <w:spacing w:after="0"/>
        <w:jc w:val="both"/>
        <w:rPr>
          <w:rFonts w:ascii="Arial" w:hAnsi="Arial" w:cs="Arial"/>
          <w:color w:val="244061" w:themeColor="accent1" w:themeShade="80"/>
          <w:szCs w:val="24"/>
          <w:lang w:eastAsia="en-GB"/>
        </w:rPr>
      </w:pPr>
    </w:p>
    <w:p w14:paraId="1CA64989" w14:textId="0BCDB43A" w:rsidR="00BC3CF6" w:rsidRPr="00FB4B51" w:rsidRDefault="00BC3CF6" w:rsidP="00C44E55">
      <w:pPr>
        <w:spacing w:after="0"/>
        <w:jc w:val="both"/>
        <w:rPr>
          <w:rFonts w:ascii="Arial" w:hAnsi="Arial" w:cs="Arial"/>
          <w:color w:val="244061" w:themeColor="accent1" w:themeShade="80"/>
          <w:szCs w:val="24"/>
          <w:lang w:eastAsia="en-GB"/>
        </w:rPr>
      </w:pPr>
      <w:r w:rsidRPr="00FB4B51">
        <w:rPr>
          <w:rFonts w:ascii="Arial" w:hAnsi="Arial" w:cs="Arial"/>
          <w:color w:val="244061" w:themeColor="accent1" w:themeShade="80"/>
          <w:szCs w:val="24"/>
          <w:lang w:eastAsia="en-GB"/>
        </w:rPr>
        <w:t xml:space="preserve">Signature of </w:t>
      </w:r>
      <w:proofErr w:type="gramStart"/>
      <w:r w:rsidR="00FA2FC2">
        <w:rPr>
          <w:rFonts w:ascii="Arial" w:hAnsi="Arial" w:cs="Arial"/>
          <w:color w:val="244061" w:themeColor="accent1" w:themeShade="80"/>
          <w:szCs w:val="24"/>
          <w:lang w:eastAsia="en-GB"/>
        </w:rPr>
        <w:t>P</w:t>
      </w:r>
      <w:r w:rsidR="00FA2FC2" w:rsidRPr="00FB4B51">
        <w:rPr>
          <w:rFonts w:ascii="Arial" w:hAnsi="Arial" w:cs="Arial"/>
          <w:color w:val="244061" w:themeColor="accent1" w:themeShade="80"/>
          <w:szCs w:val="24"/>
          <w:lang w:eastAsia="en-GB"/>
        </w:rPr>
        <w:t>ost-holder</w:t>
      </w:r>
      <w:proofErr w:type="gramEnd"/>
      <w:r w:rsidRPr="00FB4B51">
        <w:rPr>
          <w:rFonts w:ascii="Arial" w:hAnsi="Arial" w:cs="Arial"/>
          <w:color w:val="244061" w:themeColor="accent1" w:themeShade="80"/>
          <w:szCs w:val="24"/>
          <w:lang w:eastAsia="en-GB"/>
        </w:rPr>
        <w:t xml:space="preserve">: </w:t>
      </w:r>
      <w:r w:rsidRPr="00FB4B51">
        <w:rPr>
          <w:rFonts w:ascii="Arial" w:hAnsi="Arial" w:cs="Arial"/>
          <w:color w:val="244061" w:themeColor="accent1" w:themeShade="80"/>
          <w:szCs w:val="24"/>
          <w:lang w:eastAsia="en-GB"/>
        </w:rPr>
        <w:tab/>
        <w:t>_____________________________</w:t>
      </w:r>
      <w:r w:rsidR="00FA2FC2" w:rsidRPr="00FB4B51">
        <w:rPr>
          <w:rFonts w:ascii="Arial" w:hAnsi="Arial" w:cs="Arial"/>
          <w:color w:val="244061" w:themeColor="accent1" w:themeShade="80"/>
          <w:szCs w:val="24"/>
          <w:lang w:eastAsia="en-GB"/>
        </w:rPr>
        <w:t>_ Date</w:t>
      </w:r>
      <w:r w:rsidRPr="00FB4B51">
        <w:rPr>
          <w:rFonts w:ascii="Arial" w:hAnsi="Arial" w:cs="Arial"/>
          <w:color w:val="244061" w:themeColor="accent1" w:themeShade="80"/>
          <w:szCs w:val="24"/>
          <w:lang w:eastAsia="en-GB"/>
        </w:rPr>
        <w:t>:  _____________</w:t>
      </w:r>
    </w:p>
    <w:p w14:paraId="325FCCAF" w14:textId="77777777" w:rsidR="00BC3CF6" w:rsidRPr="00FB4B51" w:rsidRDefault="00BC3CF6" w:rsidP="00C44E55">
      <w:pPr>
        <w:spacing w:after="0"/>
        <w:jc w:val="both"/>
        <w:rPr>
          <w:rFonts w:ascii="Arial" w:hAnsi="Arial" w:cs="Arial"/>
          <w:color w:val="244061" w:themeColor="accent1" w:themeShade="80"/>
          <w:szCs w:val="24"/>
          <w:lang w:eastAsia="en-GB"/>
        </w:rPr>
      </w:pPr>
    </w:p>
    <w:p w14:paraId="203C2D18" w14:textId="77777777" w:rsidR="00BC3CF6" w:rsidRPr="00FB4B51" w:rsidRDefault="00BC3CF6" w:rsidP="00C44E55">
      <w:pPr>
        <w:spacing w:after="0"/>
        <w:jc w:val="both"/>
        <w:rPr>
          <w:rFonts w:ascii="Arial" w:hAnsi="Arial" w:cs="Arial"/>
          <w:color w:val="244061" w:themeColor="accent1" w:themeShade="80"/>
          <w:szCs w:val="24"/>
          <w:lang w:eastAsia="en-GB"/>
        </w:rPr>
      </w:pPr>
    </w:p>
    <w:p w14:paraId="3F9AAB30" w14:textId="77777777" w:rsidR="00BC3CF6" w:rsidRPr="00FB4B51" w:rsidRDefault="00BC3CF6" w:rsidP="00C44E55">
      <w:pPr>
        <w:spacing w:after="0"/>
        <w:jc w:val="both"/>
        <w:rPr>
          <w:rFonts w:ascii="Arial" w:hAnsi="Arial" w:cs="Arial"/>
          <w:color w:val="244061" w:themeColor="accent1" w:themeShade="80"/>
          <w:szCs w:val="24"/>
          <w:lang w:eastAsia="en-GB"/>
        </w:rPr>
      </w:pPr>
    </w:p>
    <w:p w14:paraId="2BA6367E" w14:textId="5B056860" w:rsidR="00BC3CF6" w:rsidRPr="00FB4B51" w:rsidRDefault="00BC3CF6" w:rsidP="00C44E55">
      <w:pPr>
        <w:spacing w:after="0"/>
        <w:rPr>
          <w:rFonts w:ascii="Arial" w:hAnsi="Arial" w:cs="Arial"/>
          <w:color w:val="244061" w:themeColor="accent1" w:themeShade="80"/>
          <w:szCs w:val="24"/>
          <w:lang w:eastAsia="en-GB"/>
        </w:rPr>
      </w:pPr>
      <w:r w:rsidRPr="00FB4B51">
        <w:rPr>
          <w:rFonts w:ascii="Arial" w:hAnsi="Arial" w:cs="Arial"/>
          <w:color w:val="244061" w:themeColor="accent1" w:themeShade="80"/>
          <w:szCs w:val="24"/>
          <w:lang w:eastAsia="en-GB"/>
        </w:rPr>
        <w:t xml:space="preserve">Signature of Principal: </w:t>
      </w:r>
      <w:r w:rsidRPr="00FB4B51">
        <w:rPr>
          <w:rFonts w:ascii="Arial" w:hAnsi="Arial" w:cs="Arial"/>
          <w:color w:val="244061" w:themeColor="accent1" w:themeShade="80"/>
          <w:szCs w:val="24"/>
          <w:lang w:eastAsia="en-GB"/>
        </w:rPr>
        <w:tab/>
        <w:t>_____________________________</w:t>
      </w:r>
      <w:r w:rsidR="00FA2FC2" w:rsidRPr="00FB4B51">
        <w:rPr>
          <w:rFonts w:ascii="Arial" w:hAnsi="Arial" w:cs="Arial"/>
          <w:color w:val="244061" w:themeColor="accent1" w:themeShade="80"/>
          <w:szCs w:val="24"/>
          <w:lang w:eastAsia="en-GB"/>
        </w:rPr>
        <w:t>_ Date</w:t>
      </w:r>
      <w:r w:rsidRPr="00FB4B51">
        <w:rPr>
          <w:rFonts w:ascii="Arial" w:hAnsi="Arial" w:cs="Arial"/>
          <w:color w:val="244061" w:themeColor="accent1" w:themeShade="80"/>
          <w:szCs w:val="24"/>
          <w:lang w:eastAsia="en-GB"/>
        </w:rPr>
        <w:t>:  _____________</w:t>
      </w:r>
    </w:p>
    <w:p w14:paraId="6D5095CC" w14:textId="77777777" w:rsidR="00BC3CF6" w:rsidRPr="00FB4B51" w:rsidRDefault="00BC3CF6" w:rsidP="00C44E55">
      <w:pPr>
        <w:spacing w:after="0"/>
        <w:rPr>
          <w:rFonts w:ascii="Arial" w:eastAsia="Calibri" w:hAnsi="Arial" w:cs="Arial"/>
          <w:b/>
          <w:bCs/>
          <w:color w:val="244061" w:themeColor="accent1" w:themeShade="80"/>
        </w:rPr>
      </w:pPr>
    </w:p>
    <w:p w14:paraId="299EB65B" w14:textId="77777777" w:rsidR="00BC3CF6" w:rsidRPr="00FB4B51" w:rsidRDefault="00BC3CF6" w:rsidP="00C44E55">
      <w:pPr>
        <w:spacing w:after="0"/>
        <w:rPr>
          <w:rFonts w:ascii="Arial" w:eastAsia="Calibri" w:hAnsi="Arial" w:cs="Arial"/>
          <w:b/>
          <w:bCs/>
          <w:color w:val="244061" w:themeColor="accent1" w:themeShade="80"/>
        </w:rPr>
      </w:pPr>
    </w:p>
    <w:p w14:paraId="066AB8A5" w14:textId="77777777" w:rsidR="00BC3CF6" w:rsidRPr="00FB4B51" w:rsidRDefault="00BC3CF6" w:rsidP="00C44E55">
      <w:pPr>
        <w:spacing w:after="0"/>
        <w:rPr>
          <w:rFonts w:ascii="Arial" w:eastAsia="Calibri" w:hAnsi="Arial" w:cs="Arial"/>
          <w:b/>
          <w:bCs/>
          <w:color w:val="244061" w:themeColor="accent1" w:themeShade="80"/>
        </w:rPr>
      </w:pPr>
    </w:p>
    <w:p w14:paraId="209A3626" w14:textId="77777777" w:rsidR="00BC3CF6" w:rsidRPr="00FB4B51" w:rsidRDefault="00BC3CF6" w:rsidP="00C44E55">
      <w:pPr>
        <w:spacing w:after="0"/>
        <w:rPr>
          <w:rFonts w:ascii="Arial" w:eastAsia="Calibri" w:hAnsi="Arial" w:cs="Arial"/>
          <w:b/>
          <w:bCs/>
          <w:color w:val="244061" w:themeColor="accent1" w:themeShade="80"/>
        </w:rPr>
      </w:pPr>
    </w:p>
    <w:p w14:paraId="6D4B7E10" w14:textId="77777777" w:rsidR="00BC3CF6" w:rsidRPr="00FB4B51" w:rsidRDefault="00BC3CF6" w:rsidP="00C44E55">
      <w:pPr>
        <w:spacing w:after="0"/>
        <w:rPr>
          <w:rFonts w:ascii="Arial" w:eastAsia="Calibri" w:hAnsi="Arial" w:cs="Arial"/>
          <w:b/>
          <w:bCs/>
          <w:color w:val="244061" w:themeColor="accent1" w:themeShade="80"/>
        </w:rPr>
      </w:pPr>
    </w:p>
    <w:p w14:paraId="42415ECF" w14:textId="77777777" w:rsidR="00BC3CF6" w:rsidRPr="00FB4B51" w:rsidRDefault="00BC3CF6" w:rsidP="00C44E55">
      <w:pPr>
        <w:spacing w:after="0"/>
        <w:rPr>
          <w:rFonts w:ascii="Arial" w:eastAsia="Calibri" w:hAnsi="Arial" w:cs="Arial"/>
          <w:b/>
          <w:bCs/>
          <w:color w:val="244061" w:themeColor="accent1" w:themeShade="80"/>
        </w:rPr>
      </w:pPr>
    </w:p>
    <w:p w14:paraId="68E4EA61" w14:textId="77777777" w:rsidR="00BC3CF6" w:rsidRPr="00FB4B51" w:rsidRDefault="00BC3CF6" w:rsidP="00C44E55">
      <w:pPr>
        <w:spacing w:after="0"/>
        <w:rPr>
          <w:rFonts w:ascii="Arial" w:eastAsia="Calibri" w:hAnsi="Arial" w:cs="Arial"/>
          <w:b/>
          <w:bCs/>
          <w:color w:val="244061" w:themeColor="accent1" w:themeShade="80"/>
        </w:rPr>
      </w:pPr>
    </w:p>
    <w:p w14:paraId="77DC1A4E" w14:textId="77777777" w:rsidR="00BC3CF6" w:rsidRPr="00FB4B51" w:rsidRDefault="00BC3CF6" w:rsidP="00C44E55">
      <w:pPr>
        <w:spacing w:after="0"/>
        <w:rPr>
          <w:rFonts w:ascii="Arial" w:eastAsia="Calibri" w:hAnsi="Arial" w:cs="Arial"/>
          <w:b/>
          <w:bCs/>
          <w:color w:val="244061" w:themeColor="accent1" w:themeShade="80"/>
        </w:rPr>
      </w:pPr>
    </w:p>
    <w:p w14:paraId="1C3950F5" w14:textId="77777777" w:rsidR="00BC3CF6" w:rsidRPr="00FB4B51" w:rsidRDefault="00BC3CF6" w:rsidP="00C44E55">
      <w:pPr>
        <w:spacing w:after="0"/>
        <w:rPr>
          <w:rFonts w:ascii="Arial" w:eastAsia="Calibri" w:hAnsi="Arial" w:cs="Arial"/>
          <w:b/>
          <w:bCs/>
          <w:color w:val="244061" w:themeColor="accent1" w:themeShade="80"/>
        </w:rPr>
      </w:pPr>
    </w:p>
    <w:p w14:paraId="7C1DA3FF" w14:textId="77777777" w:rsidR="00BC3CF6" w:rsidRPr="00FB4B51" w:rsidRDefault="00BC3CF6" w:rsidP="00C44E55">
      <w:pPr>
        <w:spacing w:after="0"/>
        <w:rPr>
          <w:rFonts w:ascii="Arial" w:eastAsia="Calibri" w:hAnsi="Arial" w:cs="Arial"/>
          <w:b/>
          <w:bCs/>
          <w:color w:val="244061" w:themeColor="accent1" w:themeShade="80"/>
        </w:rPr>
      </w:pPr>
    </w:p>
    <w:p w14:paraId="08C67E83" w14:textId="77777777" w:rsidR="00BC3CF6" w:rsidRPr="00FB4B51" w:rsidRDefault="00BC3CF6" w:rsidP="00C44E55">
      <w:pPr>
        <w:spacing w:after="0"/>
        <w:rPr>
          <w:rFonts w:ascii="Arial" w:eastAsia="Calibri" w:hAnsi="Arial" w:cs="Arial"/>
          <w:b/>
          <w:bCs/>
          <w:color w:val="244061" w:themeColor="accent1" w:themeShade="80"/>
        </w:rPr>
      </w:pPr>
    </w:p>
    <w:p w14:paraId="20AD22A4" w14:textId="77777777" w:rsidR="00BC3CF6" w:rsidRPr="00FB4B51" w:rsidRDefault="00BC3CF6" w:rsidP="00C44E55">
      <w:pPr>
        <w:spacing w:after="0"/>
        <w:rPr>
          <w:rFonts w:ascii="Arial" w:eastAsia="Calibri" w:hAnsi="Arial" w:cs="Arial"/>
          <w:b/>
          <w:bCs/>
          <w:color w:val="244061" w:themeColor="accent1" w:themeShade="80"/>
        </w:rPr>
      </w:pPr>
    </w:p>
    <w:p w14:paraId="58B7618D" w14:textId="77777777" w:rsidR="00BC3CF6" w:rsidRPr="00FB4B51" w:rsidRDefault="00BC3CF6" w:rsidP="00C44E55">
      <w:pPr>
        <w:spacing w:after="0"/>
        <w:rPr>
          <w:rFonts w:ascii="Arial" w:eastAsia="Calibri" w:hAnsi="Arial" w:cs="Arial"/>
          <w:b/>
          <w:bCs/>
          <w:color w:val="244061" w:themeColor="accent1" w:themeShade="80"/>
        </w:rPr>
      </w:pPr>
    </w:p>
    <w:p w14:paraId="4B929CC0" w14:textId="2D16A4A7" w:rsidR="00E04DC6" w:rsidRPr="00FB4B51" w:rsidRDefault="57439C3B" w:rsidP="00C44E55">
      <w:pPr>
        <w:spacing w:after="0"/>
        <w:rPr>
          <w:rFonts w:ascii="Arial" w:eastAsia="Calibri" w:hAnsi="Arial" w:cs="Arial"/>
          <w:b/>
          <w:bCs/>
          <w:vanish/>
          <w:color w:val="244061" w:themeColor="accent1" w:themeShade="80"/>
          <w:specVanish/>
        </w:rPr>
      </w:pPr>
      <w:r w:rsidRPr="00FB4B51">
        <w:rPr>
          <w:rFonts w:ascii="Arial" w:eastAsia="Calibri" w:hAnsi="Arial" w:cs="Arial"/>
          <w:b/>
          <w:bCs/>
          <w:color w:val="244061" w:themeColor="accent1" w:themeShade="80"/>
        </w:rPr>
        <w:t>Person specification</w:t>
      </w:r>
    </w:p>
    <w:p w14:paraId="52946237" w14:textId="478F980A" w:rsidR="00E04DC6" w:rsidRPr="00FB4B51" w:rsidRDefault="00BC3CF6" w:rsidP="00C44E55">
      <w:pPr>
        <w:spacing w:after="0"/>
        <w:rPr>
          <w:rFonts w:ascii="Arial" w:eastAsia="Calibri" w:hAnsi="Arial" w:cs="Arial"/>
          <w:b/>
          <w:color w:val="244061" w:themeColor="accent1" w:themeShade="80"/>
          <w:u w:val="single"/>
        </w:rPr>
      </w:pPr>
      <w:r w:rsidRPr="00FB4B51">
        <w:rPr>
          <w:rFonts w:ascii="Arial" w:eastAsia="Calibri" w:hAnsi="Arial" w:cs="Arial"/>
          <w:b/>
          <w:color w:val="244061" w:themeColor="accent1" w:themeShade="8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3570"/>
        <w:gridCol w:w="3378"/>
      </w:tblGrid>
      <w:tr w:rsidR="00E04DC6" w:rsidRPr="00FB4B51" w14:paraId="6DEDD769" w14:textId="77777777" w:rsidTr="3E25387D">
        <w:tc>
          <w:tcPr>
            <w:tcW w:w="2093" w:type="dxa"/>
            <w:shd w:val="clear" w:color="auto" w:fill="D9D9D9" w:themeFill="background1" w:themeFillShade="D9"/>
          </w:tcPr>
          <w:p w14:paraId="2188CA79" w14:textId="77777777" w:rsidR="00E04DC6" w:rsidRPr="00FB4B51" w:rsidRDefault="00E04DC6" w:rsidP="00C44E55">
            <w:pPr>
              <w:spacing w:after="0"/>
              <w:rPr>
                <w:rFonts w:ascii="Arial" w:eastAsia="Calibri" w:hAnsi="Arial" w:cs="Arial"/>
                <w:b/>
                <w:color w:val="244061" w:themeColor="accent1" w:themeShade="80"/>
                <w:u w:val="single"/>
              </w:rPr>
            </w:pPr>
          </w:p>
        </w:tc>
        <w:tc>
          <w:tcPr>
            <w:tcW w:w="3685" w:type="dxa"/>
            <w:shd w:val="clear" w:color="auto" w:fill="D9D9D9" w:themeFill="background1" w:themeFillShade="D9"/>
          </w:tcPr>
          <w:p w14:paraId="17CC4C6A" w14:textId="77777777" w:rsidR="00E04DC6" w:rsidRPr="00FB4B51" w:rsidRDefault="57439C3B" w:rsidP="00C44E55">
            <w:pPr>
              <w:spacing w:after="0"/>
              <w:jc w:val="center"/>
              <w:rPr>
                <w:rFonts w:ascii="Arial" w:eastAsia="Calibri" w:hAnsi="Arial" w:cs="Arial"/>
                <w:b/>
                <w:bCs/>
                <w:color w:val="244061" w:themeColor="accent1" w:themeShade="80"/>
              </w:rPr>
            </w:pPr>
            <w:r w:rsidRPr="00FB4B51">
              <w:rPr>
                <w:rFonts w:ascii="Arial" w:eastAsia="Calibri" w:hAnsi="Arial" w:cs="Arial"/>
                <w:b/>
                <w:bCs/>
                <w:color w:val="244061" w:themeColor="accent1" w:themeShade="80"/>
              </w:rPr>
              <w:t>Essential</w:t>
            </w:r>
          </w:p>
        </w:tc>
        <w:tc>
          <w:tcPr>
            <w:tcW w:w="3464" w:type="dxa"/>
            <w:shd w:val="clear" w:color="auto" w:fill="D9D9D9" w:themeFill="background1" w:themeFillShade="D9"/>
          </w:tcPr>
          <w:p w14:paraId="139C4ACA" w14:textId="77777777" w:rsidR="00E04DC6" w:rsidRPr="00FB4B51" w:rsidRDefault="57439C3B" w:rsidP="00C44E55">
            <w:pPr>
              <w:spacing w:after="0"/>
              <w:jc w:val="center"/>
              <w:rPr>
                <w:rFonts w:ascii="Arial" w:eastAsia="Calibri" w:hAnsi="Arial" w:cs="Arial"/>
                <w:b/>
                <w:bCs/>
                <w:color w:val="244061" w:themeColor="accent1" w:themeShade="80"/>
              </w:rPr>
            </w:pPr>
            <w:r w:rsidRPr="00FB4B51">
              <w:rPr>
                <w:rFonts w:ascii="Arial" w:eastAsia="Calibri" w:hAnsi="Arial" w:cs="Arial"/>
                <w:b/>
                <w:bCs/>
                <w:color w:val="244061" w:themeColor="accent1" w:themeShade="80"/>
              </w:rPr>
              <w:t>Desirable</w:t>
            </w:r>
          </w:p>
        </w:tc>
      </w:tr>
      <w:tr w:rsidR="00E04DC6" w:rsidRPr="00FB4B51" w14:paraId="7C0A6679" w14:textId="77777777" w:rsidTr="3E25387D">
        <w:tc>
          <w:tcPr>
            <w:tcW w:w="2093" w:type="dxa"/>
            <w:shd w:val="clear" w:color="auto" w:fill="D9D9D9" w:themeFill="background1" w:themeFillShade="D9"/>
          </w:tcPr>
          <w:p w14:paraId="586DC18B" w14:textId="77777777" w:rsidR="00E04DC6" w:rsidRPr="00FB4B51" w:rsidRDefault="00E04DC6" w:rsidP="00C44E55">
            <w:pPr>
              <w:spacing w:after="0"/>
              <w:rPr>
                <w:rFonts w:ascii="Arial" w:eastAsia="Calibri" w:hAnsi="Arial" w:cs="Arial"/>
                <w:b/>
                <w:color w:val="244061" w:themeColor="accent1" w:themeShade="80"/>
              </w:rPr>
            </w:pPr>
          </w:p>
          <w:p w14:paraId="05A6C8A4" w14:textId="77777777" w:rsidR="00E04DC6" w:rsidRPr="00FB4B51" w:rsidRDefault="57439C3B" w:rsidP="00C44E55">
            <w:pPr>
              <w:spacing w:after="0"/>
              <w:rPr>
                <w:rFonts w:ascii="Arial" w:eastAsia="Calibri" w:hAnsi="Arial" w:cs="Arial"/>
                <w:b/>
                <w:bCs/>
                <w:color w:val="244061" w:themeColor="accent1" w:themeShade="80"/>
              </w:rPr>
            </w:pPr>
            <w:r w:rsidRPr="00FB4B51">
              <w:rPr>
                <w:rFonts w:ascii="Arial" w:eastAsia="Calibri" w:hAnsi="Arial" w:cs="Arial"/>
                <w:b/>
                <w:bCs/>
                <w:color w:val="244061" w:themeColor="accent1" w:themeShade="80"/>
              </w:rPr>
              <w:t>Qualifications</w:t>
            </w:r>
          </w:p>
          <w:p w14:paraId="6A6BF891" w14:textId="77777777" w:rsidR="00E04DC6" w:rsidRPr="00FB4B51" w:rsidRDefault="00E04DC6" w:rsidP="00C44E55">
            <w:pPr>
              <w:spacing w:after="0"/>
              <w:rPr>
                <w:rFonts w:ascii="Arial" w:eastAsia="Calibri" w:hAnsi="Arial" w:cs="Arial"/>
                <w:b/>
                <w:color w:val="244061" w:themeColor="accent1" w:themeShade="80"/>
              </w:rPr>
            </w:pPr>
          </w:p>
          <w:p w14:paraId="4B2BCD55" w14:textId="77777777" w:rsidR="00E04DC6" w:rsidRPr="00FB4B51" w:rsidRDefault="00E04DC6" w:rsidP="00C44E55">
            <w:pPr>
              <w:spacing w:after="0"/>
              <w:rPr>
                <w:rFonts w:ascii="Arial" w:eastAsia="Calibri" w:hAnsi="Arial" w:cs="Arial"/>
                <w:b/>
                <w:color w:val="244061" w:themeColor="accent1" w:themeShade="80"/>
              </w:rPr>
            </w:pPr>
          </w:p>
          <w:p w14:paraId="6A711CFA" w14:textId="77777777" w:rsidR="00E04DC6" w:rsidRPr="00FB4B51" w:rsidRDefault="00E04DC6" w:rsidP="00C44E55">
            <w:pPr>
              <w:spacing w:after="0"/>
              <w:rPr>
                <w:rFonts w:ascii="Arial" w:eastAsia="Calibri" w:hAnsi="Arial" w:cs="Arial"/>
                <w:b/>
                <w:color w:val="244061" w:themeColor="accent1" w:themeShade="80"/>
              </w:rPr>
            </w:pPr>
          </w:p>
          <w:p w14:paraId="1071A0A1" w14:textId="77777777" w:rsidR="00E04DC6" w:rsidRPr="00FB4B51" w:rsidRDefault="00E04DC6" w:rsidP="00C44E55">
            <w:pPr>
              <w:spacing w:after="0"/>
              <w:rPr>
                <w:rFonts w:ascii="Arial" w:eastAsia="Calibri" w:hAnsi="Arial" w:cs="Arial"/>
                <w:b/>
                <w:color w:val="244061" w:themeColor="accent1" w:themeShade="80"/>
              </w:rPr>
            </w:pPr>
          </w:p>
          <w:p w14:paraId="722BF2FD" w14:textId="77777777" w:rsidR="00E04DC6" w:rsidRPr="00FB4B51" w:rsidRDefault="00E04DC6" w:rsidP="00C44E55">
            <w:pPr>
              <w:spacing w:after="0"/>
              <w:rPr>
                <w:rFonts w:ascii="Arial" w:eastAsia="Calibri" w:hAnsi="Arial" w:cs="Arial"/>
                <w:b/>
                <w:color w:val="244061" w:themeColor="accent1" w:themeShade="80"/>
              </w:rPr>
            </w:pPr>
          </w:p>
          <w:p w14:paraId="1B15BE16" w14:textId="77777777" w:rsidR="00E04DC6" w:rsidRPr="00FB4B51" w:rsidRDefault="00E04DC6" w:rsidP="00C44E55">
            <w:pPr>
              <w:spacing w:after="0"/>
              <w:rPr>
                <w:rFonts w:ascii="Arial" w:eastAsia="Calibri" w:hAnsi="Arial" w:cs="Arial"/>
                <w:b/>
                <w:color w:val="244061" w:themeColor="accent1" w:themeShade="80"/>
              </w:rPr>
            </w:pPr>
          </w:p>
        </w:tc>
        <w:tc>
          <w:tcPr>
            <w:tcW w:w="3685" w:type="dxa"/>
          </w:tcPr>
          <w:p w14:paraId="2C2A144E" w14:textId="77777777" w:rsidR="00E04DC6" w:rsidRPr="00FB4B51" w:rsidRDefault="00E04DC6" w:rsidP="00C44E55">
            <w:pPr>
              <w:spacing w:after="0"/>
              <w:rPr>
                <w:rFonts w:ascii="Arial" w:eastAsia="Calibri" w:hAnsi="Arial" w:cs="Arial"/>
                <w:color w:val="244061" w:themeColor="accent1" w:themeShade="80"/>
              </w:rPr>
            </w:pPr>
          </w:p>
          <w:p w14:paraId="6559C4A8" w14:textId="19E8B6A9" w:rsidR="00FA2D20" w:rsidRPr="00FB4B51" w:rsidRDefault="57439C3B"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Recognised Speech and Language Therapy Degree or equivalent</w:t>
            </w:r>
            <w:r w:rsidR="006424E5" w:rsidRPr="00FB4B51">
              <w:rPr>
                <w:rFonts w:ascii="Arial" w:eastAsia="Calibri" w:hAnsi="Arial" w:cs="Arial"/>
                <w:color w:val="244061" w:themeColor="accent1" w:themeShade="80"/>
              </w:rPr>
              <w:t>.</w:t>
            </w:r>
          </w:p>
          <w:p w14:paraId="3FDA5672" w14:textId="77777777" w:rsidR="00BF56D4" w:rsidRDefault="00BF56D4" w:rsidP="00C44E55">
            <w:pPr>
              <w:spacing w:after="0"/>
              <w:rPr>
                <w:rFonts w:ascii="Arial" w:eastAsia="Calibri" w:hAnsi="Arial" w:cs="Arial"/>
                <w:color w:val="244061" w:themeColor="accent1" w:themeShade="80"/>
              </w:rPr>
            </w:pPr>
          </w:p>
          <w:p w14:paraId="68E6078A" w14:textId="2258BF99" w:rsidR="00446795" w:rsidRDefault="00446795" w:rsidP="00C44E55">
            <w:pPr>
              <w:spacing w:after="0"/>
              <w:rPr>
                <w:rFonts w:ascii="Arial" w:eastAsia="Calibri" w:hAnsi="Arial" w:cs="Arial"/>
                <w:color w:val="244061" w:themeColor="accent1" w:themeShade="80"/>
              </w:rPr>
            </w:pPr>
            <w:r>
              <w:rPr>
                <w:rFonts w:ascii="Arial" w:eastAsia="Calibri" w:hAnsi="Arial" w:cs="Arial"/>
                <w:color w:val="244061" w:themeColor="accent1" w:themeShade="80"/>
              </w:rPr>
              <w:t>Relevant post-graduate training</w:t>
            </w:r>
          </w:p>
          <w:p w14:paraId="5A33607D" w14:textId="77777777" w:rsidR="00446795" w:rsidRPr="00FB4B51" w:rsidRDefault="00446795" w:rsidP="00C44E55">
            <w:pPr>
              <w:spacing w:after="0"/>
              <w:rPr>
                <w:rFonts w:ascii="Arial" w:eastAsia="Calibri" w:hAnsi="Arial" w:cs="Arial"/>
                <w:color w:val="244061" w:themeColor="accent1" w:themeShade="80"/>
              </w:rPr>
            </w:pPr>
          </w:p>
          <w:p w14:paraId="36331F18" w14:textId="0FB431D6" w:rsidR="00BF56D4" w:rsidRPr="00FB4B51" w:rsidRDefault="57439C3B"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Health Care Professional Council – Licence to practice</w:t>
            </w:r>
            <w:r w:rsidR="006424E5" w:rsidRPr="00FB4B51">
              <w:rPr>
                <w:rFonts w:ascii="Arial" w:eastAsia="Calibri" w:hAnsi="Arial" w:cs="Arial"/>
                <w:color w:val="244061" w:themeColor="accent1" w:themeShade="80"/>
              </w:rPr>
              <w:t>.</w:t>
            </w:r>
          </w:p>
          <w:p w14:paraId="49C3AF8C" w14:textId="77777777" w:rsidR="00BF56D4" w:rsidRPr="00FB4B51" w:rsidRDefault="00BF56D4" w:rsidP="00C44E55">
            <w:pPr>
              <w:spacing w:after="0"/>
              <w:rPr>
                <w:rFonts w:ascii="Arial" w:eastAsia="Calibri" w:hAnsi="Arial" w:cs="Arial"/>
                <w:color w:val="244061" w:themeColor="accent1" w:themeShade="80"/>
              </w:rPr>
            </w:pPr>
          </w:p>
        </w:tc>
        <w:tc>
          <w:tcPr>
            <w:tcW w:w="3464" w:type="dxa"/>
          </w:tcPr>
          <w:p w14:paraId="73326705" w14:textId="77777777" w:rsidR="00E04DC6" w:rsidRPr="00FB4B51" w:rsidRDefault="00E04DC6" w:rsidP="00C44E55">
            <w:pPr>
              <w:spacing w:after="0"/>
              <w:rPr>
                <w:rFonts w:ascii="Arial" w:eastAsia="Calibri" w:hAnsi="Arial" w:cs="Arial"/>
                <w:color w:val="244061" w:themeColor="accent1" w:themeShade="80"/>
              </w:rPr>
            </w:pPr>
          </w:p>
          <w:p w14:paraId="09EC5A95" w14:textId="0C74B20D" w:rsidR="000B1793" w:rsidRPr="00FB4B51" w:rsidRDefault="000B1793"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Registered Member of Royal College of Speech and language therapists</w:t>
            </w:r>
            <w:r w:rsidR="006424E5" w:rsidRPr="00FB4B51">
              <w:rPr>
                <w:rFonts w:ascii="Arial" w:eastAsia="Calibri" w:hAnsi="Arial" w:cs="Arial"/>
                <w:color w:val="244061" w:themeColor="accent1" w:themeShade="80"/>
              </w:rPr>
              <w:t>.</w:t>
            </w:r>
          </w:p>
          <w:p w14:paraId="243F33F7" w14:textId="77777777" w:rsidR="00FA2D20" w:rsidRPr="00FB4B51" w:rsidRDefault="00FA2D20" w:rsidP="00C44E55">
            <w:pPr>
              <w:spacing w:after="0"/>
              <w:rPr>
                <w:rFonts w:ascii="Arial" w:eastAsia="Calibri" w:hAnsi="Arial" w:cs="Arial"/>
                <w:color w:val="244061" w:themeColor="accent1" w:themeShade="80"/>
              </w:rPr>
            </w:pPr>
          </w:p>
          <w:p w14:paraId="6FA730DC" w14:textId="49907593" w:rsidR="00D96D90" w:rsidRPr="00FB4B51" w:rsidRDefault="00D96D90" w:rsidP="00C44E55">
            <w:pPr>
              <w:spacing w:after="0"/>
              <w:rPr>
                <w:rFonts w:ascii="Arial" w:eastAsia="Calibri" w:hAnsi="Arial" w:cs="Arial"/>
                <w:color w:val="244061" w:themeColor="accent1" w:themeShade="80"/>
              </w:rPr>
            </w:pPr>
          </w:p>
        </w:tc>
      </w:tr>
      <w:tr w:rsidR="00E04DC6" w:rsidRPr="00FB4B51" w14:paraId="1FEAD1E7" w14:textId="77777777" w:rsidTr="3E25387D">
        <w:tc>
          <w:tcPr>
            <w:tcW w:w="2093" w:type="dxa"/>
            <w:shd w:val="clear" w:color="auto" w:fill="D9D9D9" w:themeFill="background1" w:themeFillShade="D9"/>
          </w:tcPr>
          <w:p w14:paraId="360A2838" w14:textId="77777777" w:rsidR="00E04DC6" w:rsidRPr="00FB4B51" w:rsidRDefault="00E04DC6" w:rsidP="00C44E55">
            <w:pPr>
              <w:spacing w:after="0"/>
              <w:rPr>
                <w:rFonts w:ascii="Arial" w:eastAsia="Calibri" w:hAnsi="Arial" w:cs="Arial"/>
                <w:b/>
                <w:color w:val="244061" w:themeColor="accent1" w:themeShade="80"/>
              </w:rPr>
            </w:pPr>
          </w:p>
          <w:p w14:paraId="3EB5B45A" w14:textId="77777777" w:rsidR="00E04DC6" w:rsidRPr="00FB4B51" w:rsidRDefault="57439C3B" w:rsidP="00C44E55">
            <w:pPr>
              <w:spacing w:after="0"/>
              <w:rPr>
                <w:rFonts w:ascii="Arial" w:eastAsia="Calibri" w:hAnsi="Arial" w:cs="Arial"/>
                <w:b/>
                <w:bCs/>
                <w:color w:val="244061" w:themeColor="accent1" w:themeShade="80"/>
              </w:rPr>
            </w:pPr>
            <w:r w:rsidRPr="00FB4B51">
              <w:rPr>
                <w:rFonts w:ascii="Arial" w:eastAsia="Calibri" w:hAnsi="Arial" w:cs="Arial"/>
                <w:b/>
                <w:bCs/>
                <w:color w:val="244061" w:themeColor="accent1" w:themeShade="80"/>
              </w:rPr>
              <w:t>Experience</w:t>
            </w:r>
          </w:p>
          <w:p w14:paraId="5BD4A986" w14:textId="77777777" w:rsidR="00E04DC6" w:rsidRPr="00FB4B51" w:rsidRDefault="00E04DC6" w:rsidP="00C44E55">
            <w:pPr>
              <w:spacing w:after="0"/>
              <w:rPr>
                <w:rFonts w:ascii="Arial" w:eastAsia="Calibri" w:hAnsi="Arial" w:cs="Arial"/>
                <w:b/>
                <w:color w:val="244061" w:themeColor="accent1" w:themeShade="80"/>
              </w:rPr>
            </w:pPr>
          </w:p>
          <w:p w14:paraId="087868CD" w14:textId="77777777" w:rsidR="00E04DC6" w:rsidRPr="00FB4B51" w:rsidRDefault="00E04DC6" w:rsidP="00C44E55">
            <w:pPr>
              <w:spacing w:after="0"/>
              <w:rPr>
                <w:rFonts w:ascii="Arial" w:eastAsia="Calibri" w:hAnsi="Arial" w:cs="Arial"/>
                <w:b/>
                <w:color w:val="244061" w:themeColor="accent1" w:themeShade="80"/>
              </w:rPr>
            </w:pPr>
          </w:p>
          <w:p w14:paraId="0E594243" w14:textId="77777777" w:rsidR="00E04DC6" w:rsidRPr="00FB4B51" w:rsidRDefault="00E04DC6" w:rsidP="00C44E55">
            <w:pPr>
              <w:spacing w:after="0"/>
              <w:rPr>
                <w:rFonts w:ascii="Arial" w:eastAsia="Calibri" w:hAnsi="Arial" w:cs="Arial"/>
                <w:b/>
                <w:color w:val="244061" w:themeColor="accent1" w:themeShade="80"/>
              </w:rPr>
            </w:pPr>
          </w:p>
          <w:p w14:paraId="114FCA40" w14:textId="77777777" w:rsidR="00E04DC6" w:rsidRPr="00FB4B51" w:rsidRDefault="00E04DC6" w:rsidP="00C44E55">
            <w:pPr>
              <w:spacing w:after="0"/>
              <w:rPr>
                <w:rFonts w:ascii="Arial" w:eastAsia="Calibri" w:hAnsi="Arial" w:cs="Arial"/>
                <w:b/>
                <w:color w:val="244061" w:themeColor="accent1" w:themeShade="80"/>
              </w:rPr>
            </w:pPr>
          </w:p>
          <w:p w14:paraId="3D0EBEC9" w14:textId="77777777" w:rsidR="00E04DC6" w:rsidRPr="00FB4B51" w:rsidRDefault="00E04DC6" w:rsidP="00C44E55">
            <w:pPr>
              <w:spacing w:after="0"/>
              <w:rPr>
                <w:rFonts w:ascii="Arial" w:eastAsia="Calibri" w:hAnsi="Arial" w:cs="Arial"/>
                <w:b/>
                <w:color w:val="244061" w:themeColor="accent1" w:themeShade="80"/>
              </w:rPr>
            </w:pPr>
          </w:p>
          <w:p w14:paraId="79B9EE12" w14:textId="77777777" w:rsidR="00E04DC6" w:rsidRPr="00FB4B51" w:rsidRDefault="00E04DC6" w:rsidP="00C44E55">
            <w:pPr>
              <w:spacing w:after="0"/>
              <w:rPr>
                <w:rFonts w:ascii="Arial" w:eastAsia="Calibri" w:hAnsi="Arial" w:cs="Arial"/>
                <w:b/>
                <w:color w:val="244061" w:themeColor="accent1" w:themeShade="80"/>
              </w:rPr>
            </w:pPr>
          </w:p>
        </w:tc>
        <w:tc>
          <w:tcPr>
            <w:tcW w:w="3685" w:type="dxa"/>
          </w:tcPr>
          <w:p w14:paraId="6CEF2C8F" w14:textId="77777777" w:rsidR="00E04DC6" w:rsidRPr="00FB4B51" w:rsidRDefault="00E04DC6" w:rsidP="00C44E55">
            <w:pPr>
              <w:spacing w:after="0"/>
              <w:rPr>
                <w:rFonts w:ascii="Arial" w:eastAsia="Calibri" w:hAnsi="Arial" w:cs="Arial"/>
                <w:color w:val="244061" w:themeColor="accent1" w:themeShade="80"/>
              </w:rPr>
            </w:pPr>
          </w:p>
          <w:p w14:paraId="2E8D6C40" w14:textId="2193B0A4" w:rsidR="00FA2D20" w:rsidRPr="00FB4B51" w:rsidRDefault="57439C3B"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 xml:space="preserve">The post holder will have experience of working with SEN </w:t>
            </w:r>
            <w:r w:rsidR="00546BB3">
              <w:rPr>
                <w:rFonts w:ascii="Arial" w:eastAsia="Calibri" w:hAnsi="Arial" w:cs="Arial"/>
                <w:color w:val="244061" w:themeColor="accent1" w:themeShade="80"/>
              </w:rPr>
              <w:t xml:space="preserve">and autistic </w:t>
            </w:r>
            <w:r w:rsidR="00446795">
              <w:rPr>
                <w:rFonts w:ascii="Arial" w:eastAsia="Calibri" w:hAnsi="Arial" w:cs="Arial"/>
                <w:color w:val="244061" w:themeColor="accent1" w:themeShade="80"/>
              </w:rPr>
              <w:t>children and young people</w:t>
            </w:r>
            <w:r w:rsidR="000B1793" w:rsidRPr="00FB4B51">
              <w:rPr>
                <w:rFonts w:ascii="Arial" w:eastAsia="Calibri" w:hAnsi="Arial" w:cs="Arial"/>
                <w:color w:val="244061" w:themeColor="accent1" w:themeShade="80"/>
              </w:rPr>
              <w:t xml:space="preserve"> including those with language disorder and/or mild to moderate learning </w:t>
            </w:r>
            <w:r w:rsidR="00546BB3">
              <w:rPr>
                <w:rFonts w:ascii="Arial" w:eastAsia="Calibri" w:hAnsi="Arial" w:cs="Arial"/>
                <w:color w:val="244061" w:themeColor="accent1" w:themeShade="80"/>
              </w:rPr>
              <w:t>needs</w:t>
            </w:r>
            <w:r w:rsidR="000B1793" w:rsidRPr="00FB4B51">
              <w:rPr>
                <w:rFonts w:ascii="Arial" w:eastAsia="Calibri" w:hAnsi="Arial" w:cs="Arial"/>
                <w:color w:val="244061" w:themeColor="accent1" w:themeShade="80"/>
              </w:rPr>
              <w:t>.</w:t>
            </w:r>
          </w:p>
          <w:p w14:paraId="027EA84C" w14:textId="77777777" w:rsidR="00FA2D20" w:rsidRPr="00FB4B51" w:rsidRDefault="00FA2D20" w:rsidP="00C44E55">
            <w:pPr>
              <w:spacing w:after="0"/>
              <w:rPr>
                <w:rFonts w:ascii="Arial" w:eastAsia="Calibri" w:hAnsi="Arial" w:cs="Arial"/>
                <w:color w:val="244061" w:themeColor="accent1" w:themeShade="80"/>
              </w:rPr>
            </w:pPr>
          </w:p>
          <w:p w14:paraId="500B254E" w14:textId="18878B0C" w:rsidR="00FA2D20" w:rsidRDefault="57439C3B"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 xml:space="preserve">Experience of delivering </w:t>
            </w:r>
            <w:r w:rsidR="000A20ED">
              <w:rPr>
                <w:rFonts w:ascii="Arial" w:eastAsia="Calibri" w:hAnsi="Arial" w:cs="Arial"/>
                <w:color w:val="244061" w:themeColor="accent1" w:themeShade="80"/>
              </w:rPr>
              <w:t>Speech and Language I</w:t>
            </w:r>
            <w:r w:rsidRPr="00FB4B51">
              <w:rPr>
                <w:rFonts w:ascii="Arial" w:eastAsia="Calibri" w:hAnsi="Arial" w:cs="Arial"/>
                <w:color w:val="244061" w:themeColor="accent1" w:themeShade="80"/>
              </w:rPr>
              <w:t>nterventions and strategies</w:t>
            </w:r>
            <w:r w:rsidR="000B1793" w:rsidRPr="00FB4B51">
              <w:rPr>
                <w:rFonts w:ascii="Arial" w:eastAsia="Calibri" w:hAnsi="Arial" w:cs="Arial"/>
                <w:color w:val="244061" w:themeColor="accent1" w:themeShade="80"/>
              </w:rPr>
              <w:t xml:space="preserve"> for </w:t>
            </w:r>
            <w:r w:rsidR="000A20ED">
              <w:rPr>
                <w:rFonts w:ascii="Arial" w:eastAsia="Calibri" w:hAnsi="Arial" w:cs="Arial"/>
                <w:color w:val="244061" w:themeColor="accent1" w:themeShade="80"/>
              </w:rPr>
              <w:t xml:space="preserve">autistic </w:t>
            </w:r>
            <w:r w:rsidR="000B1793" w:rsidRPr="00FB4B51">
              <w:rPr>
                <w:rFonts w:ascii="Arial" w:eastAsia="Calibri" w:hAnsi="Arial" w:cs="Arial"/>
                <w:color w:val="244061" w:themeColor="accent1" w:themeShade="80"/>
              </w:rPr>
              <w:t xml:space="preserve">young people </w:t>
            </w:r>
            <w:r w:rsidR="000A20ED">
              <w:rPr>
                <w:rFonts w:ascii="Arial" w:eastAsia="Calibri" w:hAnsi="Arial" w:cs="Arial"/>
                <w:color w:val="244061" w:themeColor="accent1" w:themeShade="80"/>
              </w:rPr>
              <w:t>and/or those with a</w:t>
            </w:r>
            <w:r w:rsidR="000B1793" w:rsidRPr="00FB4B51">
              <w:rPr>
                <w:rFonts w:ascii="Arial" w:eastAsia="Calibri" w:hAnsi="Arial" w:cs="Arial"/>
                <w:color w:val="244061" w:themeColor="accent1" w:themeShade="80"/>
              </w:rPr>
              <w:t xml:space="preserve"> language disorder</w:t>
            </w:r>
          </w:p>
          <w:p w14:paraId="0E0604EB" w14:textId="77777777" w:rsidR="00185EFD" w:rsidRPr="00FB4B51" w:rsidRDefault="00185EFD" w:rsidP="00C44E55">
            <w:pPr>
              <w:spacing w:after="0"/>
              <w:rPr>
                <w:rFonts w:ascii="Arial" w:eastAsia="Calibri" w:hAnsi="Arial" w:cs="Arial"/>
                <w:color w:val="244061" w:themeColor="accent1" w:themeShade="80"/>
              </w:rPr>
            </w:pPr>
          </w:p>
          <w:p w14:paraId="28A68963" w14:textId="77777777" w:rsidR="00185EFD" w:rsidRPr="00FB4B51" w:rsidRDefault="00185EFD" w:rsidP="00185EFD">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Experience of developing and implementing individualised, evidence informed intervention plans that support functional communication, engagement, and participation.</w:t>
            </w:r>
          </w:p>
          <w:p w14:paraId="56A2F5EE" w14:textId="77777777" w:rsidR="007F0671" w:rsidRPr="00FB4B51" w:rsidRDefault="007F0671" w:rsidP="00C44E55">
            <w:pPr>
              <w:spacing w:after="0"/>
              <w:rPr>
                <w:rFonts w:ascii="Arial" w:eastAsia="Calibri" w:hAnsi="Arial" w:cs="Arial"/>
                <w:color w:val="244061" w:themeColor="accent1" w:themeShade="80"/>
              </w:rPr>
            </w:pPr>
          </w:p>
          <w:p w14:paraId="44C19F13" w14:textId="1EE72524" w:rsidR="007F0671" w:rsidRDefault="57439C3B"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Experience managing challenging behaviour</w:t>
            </w:r>
            <w:r w:rsidR="00D25183" w:rsidRPr="00FB4B51">
              <w:rPr>
                <w:rFonts w:ascii="Arial" w:eastAsia="Calibri" w:hAnsi="Arial" w:cs="Arial"/>
                <w:color w:val="244061" w:themeColor="accent1" w:themeShade="80"/>
              </w:rPr>
              <w:t>.</w:t>
            </w:r>
          </w:p>
          <w:p w14:paraId="035C1456" w14:textId="77777777" w:rsidR="000A20ED" w:rsidRPr="00FB4B51" w:rsidRDefault="000A20ED" w:rsidP="00C44E55">
            <w:pPr>
              <w:spacing w:after="0"/>
              <w:rPr>
                <w:rFonts w:ascii="Arial" w:eastAsia="Calibri" w:hAnsi="Arial" w:cs="Arial"/>
                <w:color w:val="244061" w:themeColor="accent1" w:themeShade="80"/>
              </w:rPr>
            </w:pPr>
          </w:p>
          <w:p w14:paraId="4995440A" w14:textId="77777777" w:rsidR="000A20ED" w:rsidRPr="00FB4B51" w:rsidRDefault="000A20ED" w:rsidP="000A20ED">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Experience of assessing students’ communication profiles using a combination of formal and informal assessment tools, ensuring a holistic understanding of strengths and needs.</w:t>
            </w:r>
          </w:p>
          <w:p w14:paraId="2F274327" w14:textId="77777777" w:rsidR="00423EA8" w:rsidRPr="00FB4B51" w:rsidRDefault="00423EA8" w:rsidP="00C44E55">
            <w:pPr>
              <w:spacing w:after="0"/>
              <w:rPr>
                <w:rFonts w:ascii="Arial" w:eastAsia="Times New Roman" w:hAnsi="Arial" w:cs="Arial"/>
                <w:color w:val="244061" w:themeColor="accent1" w:themeShade="80"/>
                <w:lang w:eastAsia="en-GB"/>
              </w:rPr>
            </w:pPr>
          </w:p>
          <w:p w14:paraId="5A0D8749" w14:textId="77777777" w:rsidR="00423EA8" w:rsidRPr="00FB4B51" w:rsidRDefault="00423EA8" w:rsidP="00C44E55">
            <w:pPr>
              <w:spacing w:after="0"/>
              <w:rPr>
                <w:rFonts w:ascii="Arial" w:eastAsia="Calibri" w:hAnsi="Arial" w:cs="Arial"/>
                <w:color w:val="244061" w:themeColor="accent1" w:themeShade="80"/>
              </w:rPr>
            </w:pPr>
          </w:p>
          <w:p w14:paraId="53008028" w14:textId="77777777" w:rsidR="00643533" w:rsidRPr="00FB4B51" w:rsidRDefault="00643533" w:rsidP="00C44E55">
            <w:pPr>
              <w:spacing w:after="0"/>
              <w:rPr>
                <w:rFonts w:ascii="Arial" w:eastAsia="Calibri" w:hAnsi="Arial" w:cs="Arial"/>
                <w:color w:val="244061" w:themeColor="accent1" w:themeShade="80"/>
              </w:rPr>
            </w:pPr>
          </w:p>
        </w:tc>
        <w:tc>
          <w:tcPr>
            <w:tcW w:w="3464" w:type="dxa"/>
          </w:tcPr>
          <w:p w14:paraId="554159B8" w14:textId="77777777" w:rsidR="00E04DC6" w:rsidRPr="00FB4B51" w:rsidRDefault="00E04DC6" w:rsidP="00C44E55">
            <w:pPr>
              <w:spacing w:after="0"/>
              <w:rPr>
                <w:rFonts w:ascii="Arial" w:eastAsia="Calibri" w:hAnsi="Arial" w:cs="Arial"/>
                <w:color w:val="244061" w:themeColor="accent1" w:themeShade="80"/>
              </w:rPr>
            </w:pPr>
          </w:p>
          <w:p w14:paraId="1009B251" w14:textId="46E0F82F" w:rsidR="00D25183" w:rsidRPr="00FB4B51" w:rsidRDefault="00D25183"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Experience of working with Secondary school aged students with SEN</w:t>
            </w:r>
            <w:r w:rsidR="00492E63" w:rsidRPr="00FB4B51">
              <w:rPr>
                <w:rFonts w:ascii="Arial" w:eastAsia="Calibri" w:hAnsi="Arial" w:cs="Arial"/>
                <w:color w:val="244061" w:themeColor="accent1" w:themeShade="80"/>
              </w:rPr>
              <w:t xml:space="preserve"> or within a school setting.</w:t>
            </w:r>
          </w:p>
          <w:p w14:paraId="5762A624" w14:textId="77777777" w:rsidR="003D1E93" w:rsidRPr="00FB4B51" w:rsidRDefault="003D1E93" w:rsidP="00C44E55">
            <w:pPr>
              <w:spacing w:after="0"/>
              <w:rPr>
                <w:rFonts w:ascii="Arial" w:eastAsia="Calibri" w:hAnsi="Arial" w:cs="Arial"/>
                <w:color w:val="244061" w:themeColor="accent1" w:themeShade="80"/>
              </w:rPr>
            </w:pPr>
          </w:p>
          <w:p w14:paraId="795E9BE1" w14:textId="1C89592D" w:rsidR="003D1E93" w:rsidRDefault="00E849E8" w:rsidP="00C44E55">
            <w:pPr>
              <w:spacing w:after="0"/>
              <w:rPr>
                <w:rFonts w:ascii="Arial" w:eastAsia="Calibri" w:hAnsi="Arial" w:cs="Arial"/>
                <w:color w:val="244061" w:themeColor="accent1" w:themeShade="80"/>
              </w:rPr>
            </w:pPr>
            <w:r>
              <w:rPr>
                <w:rFonts w:ascii="Arial" w:eastAsia="Calibri" w:hAnsi="Arial" w:cs="Arial"/>
                <w:color w:val="244061" w:themeColor="accent1" w:themeShade="80"/>
              </w:rPr>
              <w:t>Experience of supervising less experienced therapists</w:t>
            </w:r>
          </w:p>
          <w:p w14:paraId="4BA8CB0F" w14:textId="77777777" w:rsidR="00E849E8" w:rsidRPr="00FB4B51" w:rsidRDefault="00E849E8" w:rsidP="00C44E55">
            <w:pPr>
              <w:spacing w:after="0"/>
              <w:rPr>
                <w:rFonts w:ascii="Arial" w:eastAsia="Calibri" w:hAnsi="Arial" w:cs="Arial"/>
                <w:color w:val="244061" w:themeColor="accent1" w:themeShade="80"/>
              </w:rPr>
            </w:pPr>
          </w:p>
          <w:p w14:paraId="756DB403" w14:textId="77777777" w:rsidR="00492E63" w:rsidRDefault="00492E63"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Experience working within a specialist autism setting</w:t>
            </w:r>
          </w:p>
          <w:p w14:paraId="72BF1829" w14:textId="77777777" w:rsidR="000A20ED" w:rsidRPr="00FB4B51" w:rsidRDefault="000A20ED" w:rsidP="00C44E55">
            <w:pPr>
              <w:spacing w:after="0"/>
              <w:rPr>
                <w:rFonts w:ascii="Arial" w:eastAsia="Calibri" w:hAnsi="Arial" w:cs="Arial"/>
                <w:color w:val="244061" w:themeColor="accent1" w:themeShade="80"/>
              </w:rPr>
            </w:pPr>
          </w:p>
          <w:p w14:paraId="3C533385" w14:textId="27119AC7" w:rsidR="003D1E93" w:rsidRPr="00FB4B51" w:rsidRDefault="00492E63"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Knowledge of and experience using:</w:t>
            </w:r>
          </w:p>
          <w:p w14:paraId="37283F63" w14:textId="77777777" w:rsidR="00962A7F" w:rsidRDefault="00492E63" w:rsidP="00962A7F">
            <w:pPr>
              <w:pStyle w:val="ListParagraph"/>
              <w:numPr>
                <w:ilvl w:val="0"/>
                <w:numId w:val="31"/>
              </w:numPr>
              <w:spacing w:after="0"/>
              <w:ind w:left="207" w:hanging="206"/>
              <w:rPr>
                <w:rFonts w:ascii="Arial" w:eastAsia="Calibri" w:hAnsi="Arial" w:cs="Arial"/>
                <w:color w:val="244061" w:themeColor="accent1" w:themeShade="80"/>
              </w:rPr>
            </w:pPr>
            <w:r w:rsidRPr="00185EFD">
              <w:rPr>
                <w:rFonts w:ascii="Arial" w:eastAsia="Calibri" w:hAnsi="Arial" w:cs="Arial"/>
                <w:color w:val="244061" w:themeColor="accent1" w:themeShade="80"/>
              </w:rPr>
              <w:t>AAC (Augmentative and</w:t>
            </w:r>
            <w:r w:rsidR="00962A7F">
              <w:rPr>
                <w:rFonts w:ascii="Arial" w:eastAsia="Calibri" w:hAnsi="Arial" w:cs="Arial"/>
                <w:color w:val="244061" w:themeColor="accent1" w:themeShade="80"/>
              </w:rPr>
              <w:t xml:space="preserve"> </w:t>
            </w:r>
            <w:r w:rsidRPr="00962A7F">
              <w:rPr>
                <w:rFonts w:ascii="Arial" w:eastAsia="Calibri" w:hAnsi="Arial" w:cs="Arial"/>
                <w:color w:val="244061" w:themeColor="accent1" w:themeShade="80"/>
              </w:rPr>
              <w:t>Alternative Communication)</w:t>
            </w:r>
          </w:p>
          <w:p w14:paraId="3E32B598" w14:textId="77777777" w:rsidR="00962A7F" w:rsidRDefault="00492E63" w:rsidP="00962A7F">
            <w:pPr>
              <w:pStyle w:val="ListParagraph"/>
              <w:numPr>
                <w:ilvl w:val="0"/>
                <w:numId w:val="31"/>
              </w:numPr>
              <w:spacing w:after="0"/>
              <w:ind w:left="207" w:hanging="206"/>
              <w:rPr>
                <w:rFonts w:ascii="Arial" w:eastAsia="Calibri" w:hAnsi="Arial" w:cs="Arial"/>
                <w:color w:val="244061" w:themeColor="accent1" w:themeShade="80"/>
              </w:rPr>
            </w:pPr>
            <w:r w:rsidRPr="00962A7F">
              <w:rPr>
                <w:rFonts w:ascii="Arial" w:eastAsia="Calibri" w:hAnsi="Arial" w:cs="Arial"/>
                <w:color w:val="244061" w:themeColor="accent1" w:themeShade="80"/>
              </w:rPr>
              <w:t>Visual communication systems</w:t>
            </w:r>
          </w:p>
          <w:p w14:paraId="5BFDAFB7" w14:textId="5B49EDC0" w:rsidR="00492E63" w:rsidRPr="00962A7F" w:rsidRDefault="00492E63" w:rsidP="00962A7F">
            <w:pPr>
              <w:pStyle w:val="ListParagraph"/>
              <w:numPr>
                <w:ilvl w:val="0"/>
                <w:numId w:val="31"/>
              </w:numPr>
              <w:spacing w:after="0"/>
              <w:ind w:left="207" w:hanging="206"/>
              <w:rPr>
                <w:rFonts w:ascii="Arial" w:eastAsia="Calibri" w:hAnsi="Arial" w:cs="Arial"/>
                <w:color w:val="244061" w:themeColor="accent1" w:themeShade="80"/>
              </w:rPr>
            </w:pPr>
            <w:r w:rsidRPr="00962A7F">
              <w:rPr>
                <w:rFonts w:ascii="Arial" w:eastAsia="Calibri" w:hAnsi="Arial" w:cs="Arial"/>
                <w:color w:val="244061" w:themeColor="accent1" w:themeShade="80"/>
              </w:rPr>
              <w:t>Total communication approaches</w:t>
            </w:r>
          </w:p>
          <w:p w14:paraId="2E4AD580" w14:textId="77777777" w:rsidR="00492E63" w:rsidRPr="00FB4B51" w:rsidRDefault="00492E63" w:rsidP="00C44E55">
            <w:pPr>
              <w:spacing w:after="0"/>
              <w:rPr>
                <w:rFonts w:ascii="Arial" w:eastAsia="Calibri" w:hAnsi="Arial" w:cs="Arial"/>
                <w:color w:val="244061" w:themeColor="accent1" w:themeShade="80"/>
              </w:rPr>
            </w:pPr>
          </w:p>
          <w:p w14:paraId="07ED570F" w14:textId="40766CC0" w:rsidR="00492E63" w:rsidRPr="00FB4B51" w:rsidRDefault="00492E63"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 xml:space="preserve">Experience </w:t>
            </w:r>
            <w:r w:rsidR="00962A7F">
              <w:rPr>
                <w:rFonts w:ascii="Arial" w:eastAsia="Calibri" w:hAnsi="Arial" w:cs="Arial"/>
                <w:color w:val="244061" w:themeColor="accent1" w:themeShade="80"/>
              </w:rPr>
              <w:t xml:space="preserve">of </w:t>
            </w:r>
            <w:r w:rsidRPr="00FB4B51">
              <w:rPr>
                <w:rFonts w:ascii="Arial" w:eastAsia="Calibri" w:hAnsi="Arial" w:cs="Arial"/>
                <w:color w:val="244061" w:themeColor="accent1" w:themeShade="80"/>
              </w:rPr>
              <w:t>contributing to EHCP processes</w:t>
            </w:r>
          </w:p>
          <w:p w14:paraId="37319FD5" w14:textId="77777777" w:rsidR="00492E63" w:rsidRPr="00FB4B51" w:rsidRDefault="00492E63" w:rsidP="00C44E55">
            <w:pPr>
              <w:spacing w:after="0"/>
              <w:rPr>
                <w:rFonts w:ascii="Arial" w:eastAsia="Calibri" w:hAnsi="Arial" w:cs="Arial"/>
                <w:color w:val="244061" w:themeColor="accent1" w:themeShade="80"/>
              </w:rPr>
            </w:pPr>
          </w:p>
          <w:p w14:paraId="774CC859" w14:textId="7DD56A7D" w:rsidR="00185EFD" w:rsidRDefault="00492E63"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 xml:space="preserve">Experience </w:t>
            </w:r>
            <w:r w:rsidR="00864C90">
              <w:rPr>
                <w:rFonts w:ascii="Arial" w:eastAsia="Calibri" w:hAnsi="Arial" w:cs="Arial"/>
                <w:color w:val="244061" w:themeColor="accent1" w:themeShade="80"/>
              </w:rPr>
              <w:t xml:space="preserve">of </w:t>
            </w:r>
            <w:r w:rsidR="003D1E93" w:rsidRPr="00FB4B51">
              <w:rPr>
                <w:rFonts w:ascii="Arial" w:eastAsia="Calibri" w:hAnsi="Arial" w:cs="Arial"/>
                <w:color w:val="244061" w:themeColor="accent1" w:themeShade="80"/>
              </w:rPr>
              <w:t>adapting approaches to meet sensory, cognitive, and communication preferences</w:t>
            </w:r>
          </w:p>
          <w:p w14:paraId="1A73C210" w14:textId="77777777" w:rsidR="00864C90" w:rsidRDefault="00864C90" w:rsidP="00C44E55">
            <w:pPr>
              <w:spacing w:after="0"/>
              <w:rPr>
                <w:rFonts w:ascii="Arial" w:eastAsia="Calibri" w:hAnsi="Arial" w:cs="Arial"/>
                <w:color w:val="244061" w:themeColor="accent1" w:themeShade="80"/>
              </w:rPr>
            </w:pPr>
          </w:p>
          <w:p w14:paraId="05CD8FDD" w14:textId="6DAD83C5" w:rsidR="00492E63" w:rsidRPr="00FB4B51" w:rsidRDefault="00864C90" w:rsidP="00C44E55">
            <w:pPr>
              <w:spacing w:after="0"/>
              <w:rPr>
                <w:rFonts w:ascii="Arial" w:eastAsia="Calibri" w:hAnsi="Arial" w:cs="Arial"/>
                <w:color w:val="244061" w:themeColor="accent1" w:themeShade="80"/>
              </w:rPr>
            </w:pPr>
            <w:r>
              <w:rPr>
                <w:rFonts w:ascii="Arial" w:eastAsia="Calibri" w:hAnsi="Arial" w:cs="Arial"/>
                <w:color w:val="244061" w:themeColor="accent1" w:themeShade="80"/>
              </w:rPr>
              <w:t xml:space="preserve">Experience of delivering </w:t>
            </w:r>
            <w:r w:rsidR="00492E63" w:rsidRPr="00FB4B51">
              <w:rPr>
                <w:rFonts w:ascii="Arial" w:eastAsia="Calibri" w:hAnsi="Arial" w:cs="Arial"/>
                <w:color w:val="244061" w:themeColor="accent1" w:themeShade="80"/>
              </w:rPr>
              <w:t>staff training or workshops</w:t>
            </w:r>
          </w:p>
          <w:p w14:paraId="3A14D0D3" w14:textId="77777777" w:rsidR="00492E63" w:rsidRPr="00FB4B51" w:rsidRDefault="00492E63" w:rsidP="00C44E55">
            <w:pPr>
              <w:spacing w:after="0"/>
              <w:rPr>
                <w:rFonts w:ascii="Arial" w:eastAsia="Calibri" w:hAnsi="Arial" w:cs="Arial"/>
                <w:color w:val="244061" w:themeColor="accent1" w:themeShade="80"/>
              </w:rPr>
            </w:pPr>
          </w:p>
          <w:p w14:paraId="1328D11C" w14:textId="3DDA5CE7" w:rsidR="00492E63" w:rsidRPr="00FB4B51" w:rsidRDefault="00492E63" w:rsidP="00C44E55">
            <w:pPr>
              <w:spacing w:after="0"/>
              <w:rPr>
                <w:rFonts w:ascii="Arial" w:eastAsia="Calibri" w:hAnsi="Arial" w:cs="Arial"/>
                <w:b/>
                <w:bCs/>
                <w:color w:val="244061" w:themeColor="accent1" w:themeShade="80"/>
              </w:rPr>
            </w:pPr>
            <w:r w:rsidRPr="00FB4B51">
              <w:rPr>
                <w:rFonts w:ascii="Arial" w:eastAsia="Calibri" w:hAnsi="Arial" w:cs="Arial"/>
                <w:color w:val="244061" w:themeColor="accent1" w:themeShade="80"/>
              </w:rPr>
              <w:t>Understanding of trauma-</w:t>
            </w:r>
            <w:r w:rsidR="00864C90">
              <w:rPr>
                <w:rFonts w:ascii="Arial" w:eastAsia="Calibri" w:hAnsi="Arial" w:cs="Arial"/>
                <w:color w:val="244061" w:themeColor="accent1" w:themeShade="80"/>
              </w:rPr>
              <w:t>i</w:t>
            </w:r>
            <w:r w:rsidRPr="00FB4B51">
              <w:rPr>
                <w:rFonts w:ascii="Arial" w:eastAsia="Calibri" w:hAnsi="Arial" w:cs="Arial"/>
                <w:color w:val="244061" w:themeColor="accent1" w:themeShade="80"/>
              </w:rPr>
              <w:t>nformed approaches and sensory regulation frameworks</w:t>
            </w:r>
          </w:p>
        </w:tc>
      </w:tr>
      <w:tr w:rsidR="00E04DC6" w:rsidRPr="00FB4B51" w14:paraId="50F92ECA" w14:textId="77777777" w:rsidTr="3E25387D">
        <w:tc>
          <w:tcPr>
            <w:tcW w:w="2093" w:type="dxa"/>
            <w:shd w:val="clear" w:color="auto" w:fill="D9D9D9" w:themeFill="background1" w:themeFillShade="D9"/>
          </w:tcPr>
          <w:p w14:paraId="0E833D46" w14:textId="77777777" w:rsidR="00E04DC6" w:rsidRPr="00FB4B51" w:rsidRDefault="00E04DC6" w:rsidP="00C44E55">
            <w:pPr>
              <w:spacing w:after="0"/>
              <w:rPr>
                <w:rFonts w:ascii="Arial" w:eastAsia="Calibri" w:hAnsi="Arial" w:cs="Arial"/>
                <w:b/>
                <w:color w:val="244061" w:themeColor="accent1" w:themeShade="80"/>
              </w:rPr>
            </w:pPr>
          </w:p>
          <w:p w14:paraId="5BD25C4D" w14:textId="77777777" w:rsidR="00E04DC6" w:rsidRPr="00FB4B51" w:rsidRDefault="57439C3B" w:rsidP="00C44E55">
            <w:pPr>
              <w:spacing w:after="0"/>
              <w:rPr>
                <w:rFonts w:ascii="Arial" w:eastAsia="Calibri" w:hAnsi="Arial" w:cs="Arial"/>
                <w:b/>
                <w:bCs/>
                <w:color w:val="244061" w:themeColor="accent1" w:themeShade="80"/>
              </w:rPr>
            </w:pPr>
            <w:r w:rsidRPr="00FB4B51">
              <w:rPr>
                <w:rFonts w:ascii="Arial" w:eastAsia="Calibri" w:hAnsi="Arial" w:cs="Arial"/>
                <w:b/>
                <w:bCs/>
                <w:color w:val="244061" w:themeColor="accent1" w:themeShade="80"/>
              </w:rPr>
              <w:t>Knowledge</w:t>
            </w:r>
          </w:p>
          <w:p w14:paraId="302BE6D1" w14:textId="77777777" w:rsidR="00E04DC6" w:rsidRPr="00FB4B51" w:rsidRDefault="00E04DC6" w:rsidP="00C44E55">
            <w:pPr>
              <w:spacing w:after="0"/>
              <w:rPr>
                <w:rFonts w:ascii="Arial" w:eastAsia="Calibri" w:hAnsi="Arial" w:cs="Arial"/>
                <w:b/>
                <w:color w:val="244061" w:themeColor="accent1" w:themeShade="80"/>
              </w:rPr>
            </w:pPr>
          </w:p>
          <w:p w14:paraId="1F42A889" w14:textId="77777777" w:rsidR="00E04DC6" w:rsidRPr="00FB4B51" w:rsidRDefault="00E04DC6" w:rsidP="00C44E55">
            <w:pPr>
              <w:spacing w:after="0"/>
              <w:rPr>
                <w:rFonts w:ascii="Arial" w:eastAsia="Calibri" w:hAnsi="Arial" w:cs="Arial"/>
                <w:b/>
                <w:color w:val="244061" w:themeColor="accent1" w:themeShade="80"/>
              </w:rPr>
            </w:pPr>
          </w:p>
          <w:p w14:paraId="5B48439E" w14:textId="77777777" w:rsidR="00E04DC6" w:rsidRPr="00FB4B51" w:rsidRDefault="00E04DC6" w:rsidP="00C44E55">
            <w:pPr>
              <w:spacing w:after="0"/>
              <w:rPr>
                <w:rFonts w:ascii="Arial" w:eastAsia="Calibri" w:hAnsi="Arial" w:cs="Arial"/>
                <w:b/>
                <w:color w:val="244061" w:themeColor="accent1" w:themeShade="80"/>
              </w:rPr>
            </w:pPr>
          </w:p>
          <w:p w14:paraId="7E56F8E9" w14:textId="77777777" w:rsidR="00E04DC6" w:rsidRPr="00FB4B51" w:rsidRDefault="00E04DC6" w:rsidP="00C44E55">
            <w:pPr>
              <w:spacing w:after="0"/>
              <w:rPr>
                <w:rFonts w:ascii="Arial" w:eastAsia="Calibri" w:hAnsi="Arial" w:cs="Arial"/>
                <w:b/>
                <w:color w:val="244061" w:themeColor="accent1" w:themeShade="80"/>
              </w:rPr>
            </w:pPr>
          </w:p>
          <w:p w14:paraId="6997EDCA" w14:textId="77777777" w:rsidR="00E04DC6" w:rsidRPr="00FB4B51" w:rsidRDefault="00E04DC6" w:rsidP="00C44E55">
            <w:pPr>
              <w:spacing w:after="0"/>
              <w:rPr>
                <w:rFonts w:ascii="Arial" w:eastAsia="Calibri" w:hAnsi="Arial" w:cs="Arial"/>
                <w:b/>
                <w:color w:val="244061" w:themeColor="accent1" w:themeShade="80"/>
              </w:rPr>
            </w:pPr>
          </w:p>
          <w:p w14:paraId="048A5500" w14:textId="77777777" w:rsidR="00E04DC6" w:rsidRPr="00FB4B51" w:rsidRDefault="00E04DC6" w:rsidP="00C44E55">
            <w:pPr>
              <w:spacing w:after="0"/>
              <w:rPr>
                <w:rFonts w:ascii="Arial" w:eastAsia="Calibri" w:hAnsi="Arial" w:cs="Arial"/>
                <w:b/>
                <w:color w:val="244061" w:themeColor="accent1" w:themeShade="80"/>
              </w:rPr>
            </w:pPr>
          </w:p>
        </w:tc>
        <w:tc>
          <w:tcPr>
            <w:tcW w:w="3685" w:type="dxa"/>
          </w:tcPr>
          <w:p w14:paraId="49EB82B8" w14:textId="77777777" w:rsidR="00E04DC6" w:rsidRPr="00FB4B51" w:rsidRDefault="00E04DC6" w:rsidP="00C44E55">
            <w:pPr>
              <w:spacing w:after="0"/>
              <w:rPr>
                <w:rFonts w:ascii="Arial" w:eastAsia="Calibri" w:hAnsi="Arial" w:cs="Arial"/>
                <w:color w:val="244061" w:themeColor="accent1" w:themeShade="80"/>
              </w:rPr>
            </w:pPr>
          </w:p>
          <w:p w14:paraId="19C8D11D" w14:textId="2CCB5AFE" w:rsidR="00423EA8" w:rsidRPr="00FB4B51" w:rsidRDefault="00423EA8"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Knowledge of, and adherence to national clinical guidelines.</w:t>
            </w:r>
          </w:p>
          <w:p w14:paraId="106E917A" w14:textId="77777777" w:rsidR="00423EA8" w:rsidRPr="00FB4B51" w:rsidRDefault="00423EA8" w:rsidP="00C44E55">
            <w:pPr>
              <w:spacing w:after="0"/>
              <w:rPr>
                <w:rFonts w:ascii="Arial" w:eastAsia="Times New Roman" w:hAnsi="Arial" w:cs="Arial"/>
                <w:color w:val="244061" w:themeColor="accent1" w:themeShade="80"/>
                <w:lang w:eastAsia="en-GB"/>
              </w:rPr>
            </w:pPr>
          </w:p>
          <w:p w14:paraId="2BBE1120" w14:textId="730B7B92" w:rsidR="00FA2D20" w:rsidRPr="00FB4B51" w:rsidRDefault="57439C3B"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 xml:space="preserve">A good understanding of, and commitment to, </w:t>
            </w:r>
            <w:r w:rsidR="000D5BDF">
              <w:rPr>
                <w:rFonts w:ascii="Arial" w:eastAsia="Calibri" w:hAnsi="Arial" w:cs="Arial"/>
                <w:color w:val="244061" w:themeColor="accent1" w:themeShade="80"/>
              </w:rPr>
              <w:t xml:space="preserve">Child Protection, </w:t>
            </w:r>
            <w:r w:rsidRPr="00FB4B51">
              <w:rPr>
                <w:rFonts w:ascii="Arial" w:eastAsia="Calibri" w:hAnsi="Arial" w:cs="Arial"/>
                <w:color w:val="244061" w:themeColor="accent1" w:themeShade="80"/>
              </w:rPr>
              <w:t>Safeguarding, health and safety, data protection and equal opportunities</w:t>
            </w:r>
            <w:r w:rsidR="006424E5" w:rsidRPr="00FB4B51">
              <w:rPr>
                <w:rFonts w:ascii="Arial" w:eastAsia="Calibri" w:hAnsi="Arial" w:cs="Arial"/>
                <w:color w:val="244061" w:themeColor="accent1" w:themeShade="80"/>
              </w:rPr>
              <w:t>.</w:t>
            </w:r>
          </w:p>
          <w:p w14:paraId="35A3C38E" w14:textId="77777777" w:rsidR="00FA2D20" w:rsidRPr="00FB4B51" w:rsidRDefault="00FA2D20" w:rsidP="00C44E55">
            <w:pPr>
              <w:spacing w:after="0"/>
              <w:rPr>
                <w:rFonts w:ascii="Arial" w:eastAsia="Calibri" w:hAnsi="Arial" w:cs="Arial"/>
                <w:color w:val="244061" w:themeColor="accent1" w:themeShade="80"/>
              </w:rPr>
            </w:pPr>
          </w:p>
          <w:p w14:paraId="18CF183B" w14:textId="77777777" w:rsidR="00492E63" w:rsidRPr="00FB4B51" w:rsidRDefault="00492E63"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 xml:space="preserve">Up to date knowledge of clinical, social and political changes relevant to speech and language therapy. </w:t>
            </w:r>
          </w:p>
          <w:p w14:paraId="5BE146E1" w14:textId="77777777" w:rsidR="00492E63" w:rsidRPr="00FB4B51" w:rsidRDefault="00492E63" w:rsidP="00C44E55">
            <w:pPr>
              <w:spacing w:after="0"/>
              <w:rPr>
                <w:rFonts w:ascii="Arial" w:eastAsia="Calibri" w:hAnsi="Arial" w:cs="Arial"/>
                <w:color w:val="244061" w:themeColor="accent1" w:themeShade="80"/>
              </w:rPr>
            </w:pPr>
          </w:p>
          <w:p w14:paraId="6C690F76" w14:textId="77777777" w:rsidR="00492E63" w:rsidRDefault="00492E63"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Ability to identify own professional development needs within the appraisal framework.</w:t>
            </w:r>
          </w:p>
          <w:p w14:paraId="24D21028" w14:textId="77777777" w:rsidR="00721668" w:rsidRDefault="00721668" w:rsidP="00C44E55">
            <w:pPr>
              <w:spacing w:after="0"/>
              <w:rPr>
                <w:rFonts w:ascii="Arial" w:eastAsia="Times New Roman" w:hAnsi="Arial" w:cs="Arial"/>
                <w:color w:val="244061" w:themeColor="accent1" w:themeShade="80"/>
                <w:lang w:eastAsia="en-GB"/>
              </w:rPr>
            </w:pPr>
          </w:p>
          <w:p w14:paraId="2983300D" w14:textId="12439225" w:rsidR="00721668" w:rsidRPr="00FB4B51" w:rsidRDefault="00721668" w:rsidP="00C44E55">
            <w:pPr>
              <w:spacing w:after="0"/>
              <w:rPr>
                <w:rFonts w:ascii="Arial" w:eastAsia="Times New Roman" w:hAnsi="Arial" w:cs="Arial"/>
                <w:color w:val="244061" w:themeColor="accent1" w:themeShade="80"/>
                <w:lang w:eastAsia="en-GB"/>
              </w:rPr>
            </w:pPr>
            <w:r>
              <w:rPr>
                <w:rFonts w:ascii="Arial" w:eastAsia="Times New Roman" w:hAnsi="Arial" w:cs="Arial"/>
                <w:color w:val="244061" w:themeColor="accent1" w:themeShade="80"/>
                <w:lang w:eastAsia="en-GB"/>
              </w:rPr>
              <w:t>Knowledge of professional guidelines and policies</w:t>
            </w:r>
          </w:p>
          <w:p w14:paraId="06E35712" w14:textId="77777777" w:rsidR="00084143" w:rsidRPr="00FB4B51" w:rsidRDefault="00084143" w:rsidP="00C44E55">
            <w:pPr>
              <w:spacing w:after="0"/>
              <w:rPr>
                <w:rFonts w:ascii="Arial" w:eastAsia="Calibri" w:hAnsi="Arial" w:cs="Arial"/>
                <w:color w:val="244061" w:themeColor="accent1" w:themeShade="80"/>
              </w:rPr>
            </w:pPr>
          </w:p>
        </w:tc>
        <w:tc>
          <w:tcPr>
            <w:tcW w:w="3464" w:type="dxa"/>
          </w:tcPr>
          <w:p w14:paraId="5A8FF793" w14:textId="77777777" w:rsidR="00E04DC6" w:rsidRPr="00FB4B51" w:rsidRDefault="00E04DC6" w:rsidP="00C44E55">
            <w:pPr>
              <w:spacing w:after="0"/>
              <w:rPr>
                <w:rFonts w:ascii="Arial" w:eastAsia="Calibri" w:hAnsi="Arial" w:cs="Arial"/>
                <w:color w:val="244061" w:themeColor="accent1" w:themeShade="80"/>
              </w:rPr>
            </w:pPr>
          </w:p>
          <w:p w14:paraId="25D19F19" w14:textId="08A85552" w:rsidR="005255DE" w:rsidRPr="00FB4B51" w:rsidRDefault="00492E63"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 xml:space="preserve">Knowledge of </w:t>
            </w:r>
            <w:r w:rsidR="003D1E93" w:rsidRPr="00FB4B51">
              <w:rPr>
                <w:rFonts w:ascii="Arial" w:eastAsia="Calibri" w:hAnsi="Arial" w:cs="Arial"/>
                <w:color w:val="244061" w:themeColor="accent1" w:themeShade="80"/>
              </w:rPr>
              <w:t>strengths-based</w:t>
            </w:r>
            <w:r w:rsidRPr="00FB4B51">
              <w:rPr>
                <w:rFonts w:ascii="Arial" w:eastAsia="Calibri" w:hAnsi="Arial" w:cs="Arial"/>
                <w:color w:val="244061" w:themeColor="accent1" w:themeShade="80"/>
              </w:rPr>
              <w:t xml:space="preserve"> approach</w:t>
            </w:r>
            <w:r w:rsidR="000D5BDF">
              <w:rPr>
                <w:rFonts w:ascii="Arial" w:eastAsia="Calibri" w:hAnsi="Arial" w:cs="Arial"/>
                <w:color w:val="244061" w:themeColor="accent1" w:themeShade="80"/>
              </w:rPr>
              <w:t>es</w:t>
            </w:r>
            <w:r w:rsidRPr="00FB4B51">
              <w:rPr>
                <w:rFonts w:ascii="Arial" w:eastAsia="Calibri" w:hAnsi="Arial" w:cs="Arial"/>
                <w:color w:val="244061" w:themeColor="accent1" w:themeShade="80"/>
              </w:rPr>
              <w:t xml:space="preserve"> </w:t>
            </w:r>
            <w:r w:rsidR="006660BA">
              <w:rPr>
                <w:rFonts w:ascii="Arial" w:eastAsia="Calibri" w:hAnsi="Arial" w:cs="Arial"/>
                <w:color w:val="244061" w:themeColor="accent1" w:themeShade="80"/>
              </w:rPr>
              <w:t>to</w:t>
            </w:r>
            <w:r w:rsidRPr="00FB4B51">
              <w:rPr>
                <w:rFonts w:ascii="Arial" w:eastAsia="Calibri" w:hAnsi="Arial" w:cs="Arial"/>
                <w:color w:val="244061" w:themeColor="accent1" w:themeShade="80"/>
              </w:rPr>
              <w:t xml:space="preserve"> assessment, intervention, and communication.</w:t>
            </w:r>
          </w:p>
          <w:p w14:paraId="5C98F65D" w14:textId="77777777" w:rsidR="003D1E93" w:rsidRPr="00FB4B51" w:rsidRDefault="003D1E93" w:rsidP="00C44E55">
            <w:pPr>
              <w:spacing w:after="0"/>
              <w:rPr>
                <w:rFonts w:ascii="Arial" w:eastAsia="Calibri" w:hAnsi="Arial" w:cs="Arial"/>
                <w:color w:val="244061" w:themeColor="accent1" w:themeShade="80"/>
              </w:rPr>
            </w:pPr>
          </w:p>
          <w:p w14:paraId="4070059E" w14:textId="77777777" w:rsidR="003D1E93" w:rsidRPr="00FB4B51" w:rsidRDefault="003D1E93"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 xml:space="preserve">Knowledge and experience of a variety of evidence based targeted strategies and interventions. </w:t>
            </w:r>
          </w:p>
          <w:p w14:paraId="19617751" w14:textId="77777777" w:rsidR="003D1E93" w:rsidRPr="00FB4B51" w:rsidRDefault="003D1E93" w:rsidP="00C44E55">
            <w:pPr>
              <w:spacing w:after="0"/>
              <w:rPr>
                <w:rFonts w:ascii="Arial" w:eastAsia="Calibri" w:hAnsi="Arial" w:cs="Arial"/>
                <w:color w:val="244061" w:themeColor="accent1" w:themeShade="80"/>
              </w:rPr>
            </w:pPr>
          </w:p>
          <w:p w14:paraId="7681DACC" w14:textId="6DABECEC" w:rsidR="005255DE" w:rsidRPr="00FB4B51" w:rsidRDefault="003F6885" w:rsidP="00C44E55">
            <w:pPr>
              <w:spacing w:after="0"/>
              <w:rPr>
                <w:rFonts w:ascii="Arial" w:eastAsia="Calibri" w:hAnsi="Arial" w:cs="Arial"/>
                <w:color w:val="244061" w:themeColor="accent1" w:themeShade="80"/>
              </w:rPr>
            </w:pPr>
            <w:r>
              <w:rPr>
                <w:rFonts w:ascii="Arial" w:eastAsia="Calibri" w:hAnsi="Arial" w:cs="Arial"/>
                <w:color w:val="244061" w:themeColor="accent1" w:themeShade="80"/>
              </w:rPr>
              <w:t>Knowledge of policy implementation strategies</w:t>
            </w:r>
          </w:p>
          <w:p w14:paraId="6019986B" w14:textId="19BC38AC" w:rsidR="005255DE" w:rsidRPr="00FB4B51" w:rsidRDefault="005255DE" w:rsidP="00C44E55">
            <w:pPr>
              <w:spacing w:after="0"/>
              <w:rPr>
                <w:rFonts w:ascii="Arial" w:eastAsia="Calibri" w:hAnsi="Arial" w:cs="Arial"/>
                <w:color w:val="244061" w:themeColor="accent1" w:themeShade="80"/>
              </w:rPr>
            </w:pPr>
          </w:p>
        </w:tc>
      </w:tr>
      <w:tr w:rsidR="00E04DC6" w:rsidRPr="00FB4B51" w14:paraId="27B436D7" w14:textId="77777777" w:rsidTr="3E25387D">
        <w:tc>
          <w:tcPr>
            <w:tcW w:w="2093" w:type="dxa"/>
            <w:shd w:val="clear" w:color="auto" w:fill="D9D9D9" w:themeFill="background1" w:themeFillShade="D9"/>
          </w:tcPr>
          <w:p w14:paraId="0284E722" w14:textId="77777777" w:rsidR="00E04DC6" w:rsidRPr="00FB4B51" w:rsidRDefault="00E04DC6" w:rsidP="00C44E55">
            <w:pPr>
              <w:spacing w:after="0"/>
              <w:rPr>
                <w:rFonts w:ascii="Arial" w:eastAsia="Calibri" w:hAnsi="Arial" w:cs="Arial"/>
                <w:b/>
                <w:color w:val="244061" w:themeColor="accent1" w:themeShade="80"/>
              </w:rPr>
            </w:pPr>
          </w:p>
          <w:p w14:paraId="3FA3BE78" w14:textId="77777777" w:rsidR="00E04DC6" w:rsidRPr="00FB4B51" w:rsidRDefault="57439C3B" w:rsidP="00C44E55">
            <w:pPr>
              <w:spacing w:after="0"/>
              <w:rPr>
                <w:rFonts w:ascii="Arial" w:eastAsia="Calibri" w:hAnsi="Arial" w:cs="Arial"/>
                <w:b/>
                <w:bCs/>
                <w:color w:val="244061" w:themeColor="accent1" w:themeShade="80"/>
              </w:rPr>
            </w:pPr>
            <w:r w:rsidRPr="00FB4B51">
              <w:rPr>
                <w:rFonts w:ascii="Arial" w:eastAsia="Calibri" w:hAnsi="Arial" w:cs="Arial"/>
                <w:b/>
                <w:bCs/>
                <w:color w:val="244061" w:themeColor="accent1" w:themeShade="80"/>
              </w:rPr>
              <w:t>Skills</w:t>
            </w:r>
          </w:p>
          <w:p w14:paraId="07CEE781" w14:textId="77777777" w:rsidR="00E04DC6" w:rsidRPr="00FB4B51" w:rsidRDefault="00E04DC6" w:rsidP="00C44E55">
            <w:pPr>
              <w:spacing w:after="0"/>
              <w:rPr>
                <w:rFonts w:ascii="Arial" w:eastAsia="Calibri" w:hAnsi="Arial" w:cs="Arial"/>
                <w:b/>
                <w:color w:val="244061" w:themeColor="accent1" w:themeShade="80"/>
              </w:rPr>
            </w:pPr>
          </w:p>
          <w:p w14:paraId="2793E52E" w14:textId="77777777" w:rsidR="00E04DC6" w:rsidRPr="00FB4B51" w:rsidRDefault="00E04DC6" w:rsidP="00C44E55">
            <w:pPr>
              <w:spacing w:after="0"/>
              <w:rPr>
                <w:rFonts w:ascii="Arial" w:eastAsia="Calibri" w:hAnsi="Arial" w:cs="Arial"/>
                <w:b/>
                <w:color w:val="244061" w:themeColor="accent1" w:themeShade="80"/>
              </w:rPr>
            </w:pPr>
          </w:p>
          <w:p w14:paraId="6FCBDAB8" w14:textId="77777777" w:rsidR="00E04DC6" w:rsidRPr="00FB4B51" w:rsidRDefault="00E04DC6" w:rsidP="00C44E55">
            <w:pPr>
              <w:spacing w:after="0"/>
              <w:rPr>
                <w:rFonts w:ascii="Arial" w:eastAsia="Calibri" w:hAnsi="Arial" w:cs="Arial"/>
                <w:b/>
                <w:color w:val="244061" w:themeColor="accent1" w:themeShade="80"/>
              </w:rPr>
            </w:pPr>
          </w:p>
          <w:p w14:paraId="7A92A9D8" w14:textId="77777777" w:rsidR="00E04DC6" w:rsidRPr="00FB4B51" w:rsidRDefault="00E04DC6" w:rsidP="00C44E55">
            <w:pPr>
              <w:spacing w:after="0"/>
              <w:rPr>
                <w:rFonts w:ascii="Arial" w:eastAsia="Calibri" w:hAnsi="Arial" w:cs="Arial"/>
                <w:b/>
                <w:color w:val="244061" w:themeColor="accent1" w:themeShade="80"/>
              </w:rPr>
            </w:pPr>
          </w:p>
          <w:p w14:paraId="678ABDF9" w14:textId="77777777" w:rsidR="00E04DC6" w:rsidRPr="00FB4B51" w:rsidRDefault="00E04DC6" w:rsidP="00C44E55">
            <w:pPr>
              <w:spacing w:after="0"/>
              <w:rPr>
                <w:rFonts w:ascii="Arial" w:eastAsia="Calibri" w:hAnsi="Arial" w:cs="Arial"/>
                <w:b/>
                <w:color w:val="244061" w:themeColor="accent1" w:themeShade="80"/>
              </w:rPr>
            </w:pPr>
          </w:p>
        </w:tc>
        <w:tc>
          <w:tcPr>
            <w:tcW w:w="3685" w:type="dxa"/>
          </w:tcPr>
          <w:p w14:paraId="16C067B3" w14:textId="77777777" w:rsidR="006424E5" w:rsidRPr="00FB4B51" w:rsidRDefault="006424E5" w:rsidP="00C44E55">
            <w:pPr>
              <w:spacing w:after="0"/>
              <w:rPr>
                <w:rFonts w:ascii="Arial" w:eastAsia="Calibri" w:hAnsi="Arial" w:cs="Arial"/>
                <w:color w:val="244061" w:themeColor="accent1" w:themeShade="80"/>
              </w:rPr>
            </w:pPr>
          </w:p>
          <w:p w14:paraId="30AD9B1A" w14:textId="31DF24F2" w:rsidR="007F0671" w:rsidRPr="00FB4B51" w:rsidRDefault="57439C3B"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 xml:space="preserve">Ability to communicate effectively with </w:t>
            </w:r>
            <w:r w:rsidR="006660BA">
              <w:rPr>
                <w:rFonts w:ascii="Arial" w:eastAsia="Calibri" w:hAnsi="Arial" w:cs="Arial"/>
                <w:color w:val="244061" w:themeColor="accent1" w:themeShade="80"/>
              </w:rPr>
              <w:t>students</w:t>
            </w:r>
            <w:r w:rsidRPr="00FB4B51">
              <w:rPr>
                <w:rFonts w:ascii="Arial" w:eastAsia="Calibri" w:hAnsi="Arial" w:cs="Arial"/>
                <w:color w:val="244061" w:themeColor="accent1" w:themeShade="80"/>
              </w:rPr>
              <w:t>, parents/carers and other stakeholders</w:t>
            </w:r>
            <w:r w:rsidR="006424E5" w:rsidRPr="00FB4B51">
              <w:rPr>
                <w:rFonts w:ascii="Arial" w:eastAsia="Calibri" w:hAnsi="Arial" w:cs="Arial"/>
                <w:color w:val="244061" w:themeColor="accent1" w:themeShade="80"/>
              </w:rPr>
              <w:t>.</w:t>
            </w:r>
          </w:p>
          <w:p w14:paraId="1A52915A" w14:textId="6C9EDB12" w:rsidR="00423EA8" w:rsidRPr="00FB4B51" w:rsidRDefault="00423EA8" w:rsidP="00C44E55">
            <w:pPr>
              <w:spacing w:after="0"/>
              <w:rPr>
                <w:rFonts w:ascii="Arial" w:eastAsia="Calibri" w:hAnsi="Arial" w:cs="Arial"/>
                <w:color w:val="244061" w:themeColor="accent1" w:themeShade="80"/>
              </w:rPr>
            </w:pPr>
          </w:p>
          <w:p w14:paraId="37FA1BA2" w14:textId="344503E5" w:rsidR="00423EA8" w:rsidRPr="00FB4B51" w:rsidRDefault="00423EA8"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A</w:t>
            </w:r>
            <w:r w:rsidR="00BC3CF6" w:rsidRPr="00FB4B51">
              <w:rPr>
                <w:rFonts w:ascii="Arial" w:eastAsia="Times New Roman" w:hAnsi="Arial" w:cs="Arial"/>
                <w:color w:val="244061" w:themeColor="accent1" w:themeShade="80"/>
                <w:lang w:eastAsia="en-GB"/>
              </w:rPr>
              <w:t>bility to develop a</w:t>
            </w:r>
            <w:r w:rsidRPr="00FB4B51">
              <w:rPr>
                <w:rFonts w:ascii="Arial" w:eastAsia="Times New Roman" w:hAnsi="Arial" w:cs="Arial"/>
                <w:color w:val="244061" w:themeColor="accent1" w:themeShade="80"/>
                <w:lang w:eastAsia="en-GB"/>
              </w:rPr>
              <w:t xml:space="preserve"> holistic understanding of the impact of communication across our school population, to implement current and evidence-based interventions and demonstrate their impact through clear outcome measures. </w:t>
            </w:r>
          </w:p>
          <w:p w14:paraId="56B341CE" w14:textId="77777777" w:rsidR="00BC3CF6" w:rsidRPr="00FB4B51" w:rsidRDefault="00BC3CF6" w:rsidP="00C44E55">
            <w:pPr>
              <w:spacing w:after="0"/>
              <w:rPr>
                <w:rFonts w:ascii="Arial" w:eastAsia="Times New Roman" w:hAnsi="Arial" w:cs="Arial"/>
                <w:color w:val="244061" w:themeColor="accent1" w:themeShade="80"/>
                <w:lang w:eastAsia="en-GB"/>
              </w:rPr>
            </w:pPr>
          </w:p>
          <w:p w14:paraId="322C55C4" w14:textId="77777777" w:rsidR="00423EA8" w:rsidRPr="00FB4B51" w:rsidRDefault="00423EA8"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Excellent interpersonal skills – including observation, listening and empathy skills.</w:t>
            </w:r>
          </w:p>
          <w:p w14:paraId="0F240871" w14:textId="77777777" w:rsidR="007F0671" w:rsidRPr="00FB4B51" w:rsidRDefault="007F0671" w:rsidP="00C44E55">
            <w:pPr>
              <w:spacing w:after="0"/>
              <w:rPr>
                <w:rFonts w:ascii="Arial" w:eastAsia="Calibri" w:hAnsi="Arial" w:cs="Arial"/>
                <w:color w:val="244061" w:themeColor="accent1" w:themeShade="80"/>
              </w:rPr>
            </w:pPr>
          </w:p>
          <w:p w14:paraId="7464A247" w14:textId="4C1F08F2" w:rsidR="007F0671" w:rsidRPr="00FB4B51" w:rsidRDefault="57439C3B"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lastRenderedPageBreak/>
              <w:t>Ability to problem solve, make decisions and stay calm in crisis situations</w:t>
            </w:r>
            <w:r w:rsidR="006424E5" w:rsidRPr="00FB4B51">
              <w:rPr>
                <w:rFonts w:ascii="Arial" w:eastAsia="Calibri" w:hAnsi="Arial" w:cs="Arial"/>
                <w:color w:val="244061" w:themeColor="accent1" w:themeShade="80"/>
              </w:rPr>
              <w:t>.</w:t>
            </w:r>
          </w:p>
          <w:p w14:paraId="53B265B8" w14:textId="77777777" w:rsidR="00643533" w:rsidRPr="00FB4B51" w:rsidRDefault="00643533" w:rsidP="00C44E55">
            <w:pPr>
              <w:spacing w:after="0"/>
              <w:rPr>
                <w:rFonts w:ascii="Arial" w:eastAsia="Calibri" w:hAnsi="Arial" w:cs="Arial"/>
                <w:color w:val="244061" w:themeColor="accent1" w:themeShade="80"/>
              </w:rPr>
            </w:pPr>
          </w:p>
          <w:p w14:paraId="7DF51B48" w14:textId="1DE743C1" w:rsidR="00643533" w:rsidRPr="00FB4B51" w:rsidRDefault="57439C3B"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 xml:space="preserve">Good </w:t>
            </w:r>
            <w:r w:rsidR="00735751" w:rsidRPr="00FB4B51">
              <w:rPr>
                <w:rFonts w:ascii="Arial" w:eastAsia="Calibri" w:hAnsi="Arial" w:cs="Arial"/>
                <w:color w:val="244061" w:themeColor="accent1" w:themeShade="80"/>
              </w:rPr>
              <w:t>p</w:t>
            </w:r>
            <w:r w:rsidRPr="00FB4B51">
              <w:rPr>
                <w:rFonts w:ascii="Arial" w:eastAsia="Calibri" w:hAnsi="Arial" w:cs="Arial"/>
                <w:color w:val="244061" w:themeColor="accent1" w:themeShade="80"/>
              </w:rPr>
              <w:t>resentation skills both written and verbal</w:t>
            </w:r>
            <w:r w:rsidR="006424E5" w:rsidRPr="00FB4B51">
              <w:rPr>
                <w:rFonts w:ascii="Arial" w:eastAsia="Calibri" w:hAnsi="Arial" w:cs="Arial"/>
                <w:color w:val="244061" w:themeColor="accent1" w:themeShade="80"/>
              </w:rPr>
              <w:t>.</w:t>
            </w:r>
          </w:p>
          <w:p w14:paraId="3F249863" w14:textId="77777777" w:rsidR="00643533" w:rsidRPr="00FB4B51" w:rsidRDefault="00643533" w:rsidP="00C44E55">
            <w:pPr>
              <w:spacing w:after="0"/>
              <w:rPr>
                <w:rFonts w:ascii="Arial" w:eastAsia="Calibri" w:hAnsi="Arial" w:cs="Arial"/>
                <w:color w:val="244061" w:themeColor="accent1" w:themeShade="80"/>
              </w:rPr>
            </w:pPr>
          </w:p>
          <w:p w14:paraId="79F6D1EC" w14:textId="093DAB74" w:rsidR="00643533" w:rsidRPr="00FB4B51" w:rsidRDefault="57439C3B"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Good organisational skills</w:t>
            </w:r>
            <w:r w:rsidR="006424E5" w:rsidRPr="00FB4B51">
              <w:rPr>
                <w:rFonts w:ascii="Arial" w:eastAsia="Calibri" w:hAnsi="Arial" w:cs="Arial"/>
                <w:color w:val="244061" w:themeColor="accent1" w:themeShade="80"/>
              </w:rPr>
              <w:t>.</w:t>
            </w:r>
          </w:p>
          <w:p w14:paraId="0CE04146" w14:textId="77777777" w:rsidR="00643533" w:rsidRPr="00FB4B51" w:rsidRDefault="00643533" w:rsidP="00C44E55">
            <w:pPr>
              <w:spacing w:after="0"/>
              <w:rPr>
                <w:rFonts w:ascii="Arial" w:eastAsia="Calibri" w:hAnsi="Arial" w:cs="Arial"/>
                <w:color w:val="244061" w:themeColor="accent1" w:themeShade="80"/>
              </w:rPr>
            </w:pPr>
          </w:p>
          <w:p w14:paraId="1234DBB2" w14:textId="1FBBF89F" w:rsidR="00643533" w:rsidRPr="00FB4B51" w:rsidRDefault="57439C3B"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Prioritisation skills</w:t>
            </w:r>
            <w:r w:rsidR="006424E5" w:rsidRPr="00FB4B51">
              <w:rPr>
                <w:rFonts w:ascii="Arial" w:eastAsia="Calibri" w:hAnsi="Arial" w:cs="Arial"/>
                <w:color w:val="244061" w:themeColor="accent1" w:themeShade="80"/>
              </w:rPr>
              <w:t>.</w:t>
            </w:r>
          </w:p>
          <w:p w14:paraId="72B340CE" w14:textId="61CA12AC" w:rsidR="00735751" w:rsidRPr="00FB4B51" w:rsidRDefault="00735751" w:rsidP="00C44E55">
            <w:pPr>
              <w:spacing w:after="0"/>
              <w:rPr>
                <w:rFonts w:ascii="Arial" w:eastAsia="Calibri" w:hAnsi="Arial" w:cs="Arial"/>
                <w:color w:val="244061" w:themeColor="accent1" w:themeShade="80"/>
              </w:rPr>
            </w:pPr>
          </w:p>
          <w:p w14:paraId="7327DB38" w14:textId="35F05EF8" w:rsidR="00735751" w:rsidRPr="00FB4B51" w:rsidRDefault="00735751"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Demonstrate excellent analytical and reflection skills</w:t>
            </w:r>
            <w:r w:rsidR="006424E5" w:rsidRPr="00FB4B51">
              <w:rPr>
                <w:rFonts w:ascii="Arial" w:eastAsia="Calibri" w:hAnsi="Arial" w:cs="Arial"/>
                <w:color w:val="244061" w:themeColor="accent1" w:themeShade="80"/>
              </w:rPr>
              <w:t>.</w:t>
            </w:r>
          </w:p>
          <w:p w14:paraId="449956E7" w14:textId="49A7AC9E" w:rsidR="00BC3CF6" w:rsidRPr="00FB4B51" w:rsidRDefault="00BC3CF6" w:rsidP="00C44E55">
            <w:pPr>
              <w:spacing w:after="0"/>
              <w:rPr>
                <w:rFonts w:ascii="Arial" w:eastAsia="Calibri" w:hAnsi="Arial" w:cs="Arial"/>
                <w:color w:val="244061" w:themeColor="accent1" w:themeShade="80"/>
              </w:rPr>
            </w:pPr>
          </w:p>
          <w:p w14:paraId="53E20588" w14:textId="77777777" w:rsidR="00BC3CF6" w:rsidRPr="00FB4B51" w:rsidRDefault="00BC3CF6"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 xml:space="preserve">Ability to assess the speech, language and communication needs of students using a mixture of formal and informal assessment to guide your clinical decision making. </w:t>
            </w:r>
          </w:p>
          <w:p w14:paraId="147EF688" w14:textId="77777777" w:rsidR="00492E63" w:rsidRPr="00FB4B51" w:rsidRDefault="00492E63" w:rsidP="00C44E55">
            <w:pPr>
              <w:spacing w:after="0"/>
              <w:rPr>
                <w:rFonts w:ascii="Arial" w:eastAsia="Times New Roman" w:hAnsi="Arial" w:cs="Arial"/>
                <w:strike/>
                <w:color w:val="244061" w:themeColor="accent1" w:themeShade="80"/>
                <w:lang w:eastAsia="en-GB"/>
              </w:rPr>
            </w:pPr>
          </w:p>
          <w:p w14:paraId="20FB1FA7" w14:textId="695A5CCD" w:rsidR="00BC3CF6" w:rsidRPr="00FB4B51" w:rsidRDefault="00BC3CF6"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Able to write clear</w:t>
            </w:r>
            <w:r w:rsidR="00492E63" w:rsidRPr="00FB4B51">
              <w:rPr>
                <w:rFonts w:ascii="Arial" w:eastAsia="Times New Roman" w:hAnsi="Arial" w:cs="Arial"/>
                <w:color w:val="244061" w:themeColor="accent1" w:themeShade="80"/>
                <w:lang w:eastAsia="en-GB"/>
              </w:rPr>
              <w:t xml:space="preserve"> and timely</w:t>
            </w:r>
            <w:r w:rsidRPr="00FB4B51">
              <w:rPr>
                <w:rFonts w:ascii="Arial" w:eastAsia="Times New Roman" w:hAnsi="Arial" w:cs="Arial"/>
                <w:color w:val="244061" w:themeColor="accent1" w:themeShade="80"/>
                <w:lang w:eastAsia="en-GB"/>
              </w:rPr>
              <w:t xml:space="preserve"> intervention plans based on clinical findings and best practice.</w:t>
            </w:r>
          </w:p>
          <w:p w14:paraId="5B62F8FB" w14:textId="77777777" w:rsidR="00BC3CF6" w:rsidRPr="00FB4B51" w:rsidRDefault="00BC3CF6" w:rsidP="00C44E55">
            <w:pPr>
              <w:spacing w:after="0"/>
              <w:rPr>
                <w:rFonts w:ascii="Arial" w:eastAsia="Times New Roman" w:hAnsi="Arial" w:cs="Arial"/>
                <w:color w:val="244061" w:themeColor="accent1" w:themeShade="80"/>
                <w:lang w:eastAsia="en-GB"/>
              </w:rPr>
            </w:pPr>
          </w:p>
          <w:p w14:paraId="5CFA1D10" w14:textId="795BE91E" w:rsidR="00BC3CF6" w:rsidRPr="00FB4B51" w:rsidRDefault="00BC3CF6"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Demonstrate, plan and run therapeutic interventions and instruct parents/carers/ education staff in implementation.</w:t>
            </w:r>
          </w:p>
          <w:p w14:paraId="55D39417" w14:textId="77777777" w:rsidR="00BC3CF6" w:rsidRPr="00FB4B51" w:rsidRDefault="00BC3CF6" w:rsidP="00C44E55">
            <w:pPr>
              <w:spacing w:after="0"/>
              <w:rPr>
                <w:rFonts w:ascii="Arial" w:eastAsia="Times New Roman" w:hAnsi="Arial" w:cs="Arial"/>
                <w:color w:val="244061" w:themeColor="accent1" w:themeShade="80"/>
                <w:lang w:eastAsia="en-GB"/>
              </w:rPr>
            </w:pPr>
          </w:p>
          <w:p w14:paraId="0239CF06" w14:textId="30E5137E" w:rsidR="00BC3CF6" w:rsidRPr="00FB4B51" w:rsidRDefault="00BC3CF6"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Demonstrate empathy with students, carers and families, ensuring that effective communication is achieved, often where barriers to understanding exist.</w:t>
            </w:r>
          </w:p>
          <w:p w14:paraId="5F299A25" w14:textId="77777777" w:rsidR="00BC3CF6" w:rsidRPr="00FB4B51" w:rsidRDefault="00BC3CF6" w:rsidP="00C44E55">
            <w:pPr>
              <w:spacing w:after="0"/>
              <w:rPr>
                <w:rFonts w:ascii="Arial" w:eastAsia="Times New Roman" w:hAnsi="Arial" w:cs="Arial"/>
                <w:color w:val="244061" w:themeColor="accent1" w:themeShade="80"/>
                <w:lang w:eastAsia="en-GB"/>
              </w:rPr>
            </w:pPr>
          </w:p>
          <w:p w14:paraId="5BA3AE93" w14:textId="24B04DDE" w:rsidR="00492E63" w:rsidRPr="00FB4B51" w:rsidRDefault="00BC3CF6"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Be able to reflect on practice, individually and with colleagues, and identify own strengths and development needs.</w:t>
            </w:r>
          </w:p>
          <w:p w14:paraId="39023CFA" w14:textId="77777777" w:rsidR="00492E63" w:rsidRPr="00FB4B51" w:rsidRDefault="00492E63" w:rsidP="00C44E55">
            <w:pPr>
              <w:spacing w:after="0"/>
              <w:rPr>
                <w:rFonts w:ascii="Arial" w:eastAsia="Times New Roman" w:hAnsi="Arial" w:cs="Arial"/>
                <w:color w:val="244061" w:themeColor="accent1" w:themeShade="80"/>
                <w:lang w:eastAsia="en-GB"/>
              </w:rPr>
            </w:pPr>
          </w:p>
          <w:p w14:paraId="406E681C" w14:textId="77777777" w:rsidR="00492E63" w:rsidRPr="00FB4B51" w:rsidRDefault="00492E63" w:rsidP="00C44E55">
            <w:pPr>
              <w:spacing w:after="0"/>
              <w:rPr>
                <w:rFonts w:ascii="Arial" w:eastAsia="Times New Roman" w:hAnsi="Arial" w:cs="Arial"/>
                <w:color w:val="244061" w:themeColor="accent1" w:themeShade="80"/>
                <w:lang w:eastAsia="en-GB"/>
              </w:rPr>
            </w:pPr>
          </w:p>
          <w:p w14:paraId="7A786638" w14:textId="051CE449" w:rsidR="00492E63" w:rsidRPr="00FB4B51" w:rsidRDefault="00492E63"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 xml:space="preserve">Ability to balance: </w:t>
            </w:r>
          </w:p>
          <w:p w14:paraId="16F984A8" w14:textId="77777777" w:rsidR="00492E63" w:rsidRPr="00FB4B51" w:rsidRDefault="00492E63" w:rsidP="00C44E55">
            <w:pPr>
              <w:spacing w:after="0"/>
              <w:rPr>
                <w:rFonts w:ascii="Arial" w:eastAsia="Times New Roman" w:hAnsi="Arial" w:cs="Arial"/>
                <w:color w:val="244061" w:themeColor="accent1" w:themeShade="80"/>
                <w:lang w:eastAsia="en-GB"/>
              </w:rPr>
            </w:pPr>
          </w:p>
          <w:p w14:paraId="77F67AA3" w14:textId="64DC3214" w:rsidR="00492E63" w:rsidRPr="00FB4B51" w:rsidRDefault="00492E63"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Direct intervention</w:t>
            </w:r>
          </w:p>
          <w:p w14:paraId="41C26FF4" w14:textId="5E98BDA5" w:rsidR="00492E63" w:rsidRPr="00FB4B51" w:rsidRDefault="00492E63" w:rsidP="00C44E55">
            <w:pPr>
              <w:spacing w:after="0"/>
              <w:rPr>
                <w:rFonts w:ascii="Arial" w:eastAsia="Times New Roman" w:hAnsi="Arial" w:cs="Arial"/>
                <w:color w:val="244061" w:themeColor="accent1" w:themeShade="80"/>
                <w:lang w:eastAsia="en-GB"/>
              </w:rPr>
            </w:pPr>
            <w:r w:rsidRPr="00FB4B51">
              <w:rPr>
                <w:rFonts w:ascii="Arial" w:eastAsia="Times New Roman" w:hAnsi="Arial" w:cs="Arial"/>
                <w:color w:val="244061" w:themeColor="accent1" w:themeShade="80"/>
                <w:lang w:eastAsia="en-GB"/>
              </w:rPr>
              <w:t>Indirect work (consultation, training, documentation)</w:t>
            </w:r>
          </w:p>
          <w:p w14:paraId="28B651B3" w14:textId="77777777" w:rsidR="00AF6B28" w:rsidRPr="00FB4B51" w:rsidRDefault="00AF6B28" w:rsidP="00C44E55">
            <w:pPr>
              <w:spacing w:after="0"/>
              <w:rPr>
                <w:rFonts w:ascii="Arial" w:hAnsi="Arial" w:cs="Arial"/>
                <w:color w:val="244061" w:themeColor="accent1" w:themeShade="80"/>
              </w:rPr>
            </w:pPr>
          </w:p>
          <w:p w14:paraId="756902C9" w14:textId="77777777" w:rsidR="00AF6B28" w:rsidRPr="00FB4B51" w:rsidRDefault="00AF6B28"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Ability to use Microsoft Office Software, email and internet.</w:t>
            </w:r>
          </w:p>
          <w:p w14:paraId="4095F4ED" w14:textId="77777777" w:rsidR="00BC3CF6" w:rsidRPr="00FB4B51" w:rsidRDefault="00BC3CF6" w:rsidP="00C44E55">
            <w:pPr>
              <w:spacing w:after="0"/>
              <w:rPr>
                <w:rFonts w:ascii="Arial" w:eastAsia="Calibri" w:hAnsi="Arial" w:cs="Arial"/>
                <w:color w:val="244061" w:themeColor="accent1" w:themeShade="80"/>
              </w:rPr>
            </w:pPr>
          </w:p>
          <w:p w14:paraId="67242670" w14:textId="77777777" w:rsidR="00643533" w:rsidRPr="00FB4B51" w:rsidRDefault="00643533" w:rsidP="00C44E55">
            <w:pPr>
              <w:spacing w:after="0"/>
              <w:rPr>
                <w:rFonts w:ascii="Arial" w:eastAsia="Calibri" w:hAnsi="Arial" w:cs="Arial"/>
                <w:color w:val="244061" w:themeColor="accent1" w:themeShade="80"/>
              </w:rPr>
            </w:pPr>
          </w:p>
        </w:tc>
        <w:tc>
          <w:tcPr>
            <w:tcW w:w="3464" w:type="dxa"/>
          </w:tcPr>
          <w:p w14:paraId="7BF601E9" w14:textId="1B40ACBF" w:rsidR="00735751" w:rsidRPr="00FB4B51" w:rsidRDefault="00735751" w:rsidP="00C44E55">
            <w:pPr>
              <w:spacing w:after="0"/>
              <w:rPr>
                <w:rFonts w:ascii="Arial" w:eastAsia="Calibri" w:hAnsi="Arial" w:cs="Arial"/>
                <w:color w:val="244061" w:themeColor="accent1" w:themeShade="80"/>
              </w:rPr>
            </w:pPr>
          </w:p>
        </w:tc>
      </w:tr>
      <w:tr w:rsidR="00E04DC6" w:rsidRPr="00FB4B51" w14:paraId="325EF88B" w14:textId="77777777" w:rsidTr="3E25387D">
        <w:tc>
          <w:tcPr>
            <w:tcW w:w="2093" w:type="dxa"/>
            <w:shd w:val="clear" w:color="auto" w:fill="D9D9D9" w:themeFill="background1" w:themeFillShade="D9"/>
          </w:tcPr>
          <w:p w14:paraId="47A89EDC" w14:textId="77777777" w:rsidR="00E04DC6" w:rsidRPr="00FB4B51" w:rsidRDefault="00E04DC6" w:rsidP="00C44E55">
            <w:pPr>
              <w:spacing w:after="0"/>
              <w:rPr>
                <w:rFonts w:ascii="Arial" w:eastAsia="Calibri" w:hAnsi="Arial" w:cs="Arial"/>
                <w:b/>
                <w:color w:val="244061" w:themeColor="accent1" w:themeShade="80"/>
              </w:rPr>
            </w:pPr>
          </w:p>
          <w:p w14:paraId="2AE34613" w14:textId="77777777" w:rsidR="00E04DC6" w:rsidRPr="00FB4B51" w:rsidRDefault="57439C3B" w:rsidP="00C44E55">
            <w:pPr>
              <w:spacing w:after="0"/>
              <w:rPr>
                <w:rFonts w:ascii="Arial" w:eastAsia="Calibri" w:hAnsi="Arial" w:cs="Arial"/>
                <w:b/>
                <w:bCs/>
                <w:color w:val="244061" w:themeColor="accent1" w:themeShade="80"/>
              </w:rPr>
            </w:pPr>
            <w:r w:rsidRPr="00FB4B51">
              <w:rPr>
                <w:rFonts w:ascii="Arial" w:eastAsia="Calibri" w:hAnsi="Arial" w:cs="Arial"/>
                <w:b/>
                <w:bCs/>
                <w:color w:val="244061" w:themeColor="accent1" w:themeShade="80"/>
              </w:rPr>
              <w:t>Attitude</w:t>
            </w:r>
          </w:p>
          <w:p w14:paraId="6C040CCF" w14:textId="77777777" w:rsidR="00E04DC6" w:rsidRPr="00FB4B51" w:rsidRDefault="00E04DC6" w:rsidP="00C44E55">
            <w:pPr>
              <w:spacing w:after="0"/>
              <w:rPr>
                <w:rFonts w:ascii="Arial" w:eastAsia="Calibri" w:hAnsi="Arial" w:cs="Arial"/>
                <w:b/>
                <w:color w:val="244061" w:themeColor="accent1" w:themeShade="80"/>
              </w:rPr>
            </w:pPr>
          </w:p>
          <w:p w14:paraId="726C4D18" w14:textId="77777777" w:rsidR="00E04DC6" w:rsidRPr="00FB4B51" w:rsidRDefault="00E04DC6" w:rsidP="00C44E55">
            <w:pPr>
              <w:spacing w:after="0"/>
              <w:rPr>
                <w:rFonts w:ascii="Arial" w:eastAsia="Calibri" w:hAnsi="Arial" w:cs="Arial"/>
                <w:b/>
                <w:color w:val="244061" w:themeColor="accent1" w:themeShade="80"/>
              </w:rPr>
            </w:pPr>
          </w:p>
          <w:p w14:paraId="3FD68123" w14:textId="77777777" w:rsidR="00E04DC6" w:rsidRPr="00FB4B51" w:rsidRDefault="00E04DC6" w:rsidP="00C44E55">
            <w:pPr>
              <w:spacing w:after="0"/>
              <w:rPr>
                <w:rFonts w:ascii="Arial" w:eastAsia="Calibri" w:hAnsi="Arial" w:cs="Arial"/>
                <w:b/>
                <w:color w:val="244061" w:themeColor="accent1" w:themeShade="80"/>
              </w:rPr>
            </w:pPr>
          </w:p>
          <w:p w14:paraId="2324F974" w14:textId="77777777" w:rsidR="00E04DC6" w:rsidRPr="00FB4B51" w:rsidRDefault="00E04DC6" w:rsidP="00C44E55">
            <w:pPr>
              <w:spacing w:after="0"/>
              <w:rPr>
                <w:rFonts w:ascii="Arial" w:eastAsia="Calibri" w:hAnsi="Arial" w:cs="Arial"/>
                <w:b/>
                <w:color w:val="244061" w:themeColor="accent1" w:themeShade="80"/>
              </w:rPr>
            </w:pPr>
          </w:p>
          <w:p w14:paraId="5C829388" w14:textId="77777777" w:rsidR="00E04DC6" w:rsidRPr="00FB4B51" w:rsidRDefault="00E04DC6" w:rsidP="00C44E55">
            <w:pPr>
              <w:spacing w:after="0"/>
              <w:rPr>
                <w:rFonts w:ascii="Arial" w:eastAsia="Calibri" w:hAnsi="Arial" w:cs="Arial"/>
                <w:b/>
                <w:color w:val="244061" w:themeColor="accent1" w:themeShade="80"/>
              </w:rPr>
            </w:pPr>
          </w:p>
          <w:p w14:paraId="1862B1AF" w14:textId="77777777" w:rsidR="00E04DC6" w:rsidRPr="00FB4B51" w:rsidRDefault="00E04DC6" w:rsidP="00C44E55">
            <w:pPr>
              <w:spacing w:after="0"/>
              <w:rPr>
                <w:rFonts w:ascii="Arial" w:eastAsia="Calibri" w:hAnsi="Arial" w:cs="Arial"/>
                <w:b/>
                <w:color w:val="244061" w:themeColor="accent1" w:themeShade="80"/>
              </w:rPr>
            </w:pPr>
          </w:p>
        </w:tc>
        <w:tc>
          <w:tcPr>
            <w:tcW w:w="3685" w:type="dxa"/>
          </w:tcPr>
          <w:p w14:paraId="51B8A8D1" w14:textId="5CC9EFD6" w:rsidR="007F0671" w:rsidRPr="00FB4B51" w:rsidRDefault="57439C3B"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 xml:space="preserve">Show a high level of resilience for working with </w:t>
            </w:r>
            <w:r w:rsidR="00BC3CF6" w:rsidRPr="00FB4B51">
              <w:rPr>
                <w:rFonts w:ascii="Arial" w:eastAsia="Calibri" w:hAnsi="Arial" w:cs="Arial"/>
                <w:color w:val="244061" w:themeColor="accent1" w:themeShade="80"/>
              </w:rPr>
              <w:t>autistic students</w:t>
            </w:r>
            <w:r w:rsidRPr="00FB4B51">
              <w:rPr>
                <w:rFonts w:ascii="Arial" w:eastAsia="Calibri" w:hAnsi="Arial" w:cs="Arial"/>
                <w:color w:val="244061" w:themeColor="accent1" w:themeShade="80"/>
              </w:rPr>
              <w:t xml:space="preserve"> and challenging behaviour</w:t>
            </w:r>
            <w:r w:rsidR="006424E5" w:rsidRPr="00FB4B51">
              <w:rPr>
                <w:rFonts w:ascii="Arial" w:eastAsia="Calibri" w:hAnsi="Arial" w:cs="Arial"/>
                <w:color w:val="244061" w:themeColor="accent1" w:themeShade="80"/>
              </w:rPr>
              <w:t>.</w:t>
            </w:r>
          </w:p>
          <w:p w14:paraId="3431289A" w14:textId="77777777" w:rsidR="007F0671" w:rsidRPr="00FB4B51" w:rsidRDefault="007F0671" w:rsidP="00C44E55">
            <w:pPr>
              <w:spacing w:after="0"/>
              <w:rPr>
                <w:rFonts w:ascii="Arial" w:eastAsia="Calibri" w:hAnsi="Arial" w:cs="Arial"/>
                <w:color w:val="244061" w:themeColor="accent1" w:themeShade="80"/>
              </w:rPr>
            </w:pPr>
          </w:p>
          <w:p w14:paraId="3AB5B037" w14:textId="1158F6DE" w:rsidR="00643533" w:rsidRPr="00FB4B51" w:rsidRDefault="00BC3CF6"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Excellent team player.</w:t>
            </w:r>
          </w:p>
          <w:p w14:paraId="673613BB" w14:textId="77777777" w:rsidR="00643533" w:rsidRPr="00FB4B51" w:rsidRDefault="00643533" w:rsidP="00C44E55">
            <w:pPr>
              <w:spacing w:after="0"/>
              <w:rPr>
                <w:rFonts w:ascii="Arial" w:eastAsia="Calibri" w:hAnsi="Arial" w:cs="Arial"/>
                <w:color w:val="244061" w:themeColor="accent1" w:themeShade="80"/>
              </w:rPr>
            </w:pPr>
          </w:p>
        </w:tc>
        <w:tc>
          <w:tcPr>
            <w:tcW w:w="3464" w:type="dxa"/>
          </w:tcPr>
          <w:p w14:paraId="209FE066" w14:textId="77777777" w:rsidR="00E04DC6" w:rsidRPr="00FB4B51" w:rsidRDefault="00E04DC6" w:rsidP="00C44E55">
            <w:pPr>
              <w:spacing w:after="0"/>
              <w:rPr>
                <w:rFonts w:ascii="Arial" w:eastAsia="Calibri" w:hAnsi="Arial" w:cs="Arial"/>
                <w:color w:val="244061" w:themeColor="accent1" w:themeShade="80"/>
              </w:rPr>
            </w:pPr>
          </w:p>
          <w:p w14:paraId="30707F60" w14:textId="7DEBC639" w:rsidR="007F0671" w:rsidRPr="00FB4B51" w:rsidRDefault="57439C3B" w:rsidP="00C44E55">
            <w:pPr>
              <w:spacing w:after="0"/>
              <w:rPr>
                <w:rFonts w:ascii="Arial" w:eastAsia="Calibri" w:hAnsi="Arial" w:cs="Arial"/>
                <w:color w:val="244061" w:themeColor="accent1" w:themeShade="80"/>
              </w:rPr>
            </w:pPr>
            <w:r w:rsidRPr="00FB4B51">
              <w:rPr>
                <w:rFonts w:ascii="Arial" w:eastAsia="Calibri" w:hAnsi="Arial" w:cs="Arial"/>
                <w:color w:val="244061" w:themeColor="accent1" w:themeShade="80"/>
              </w:rPr>
              <w:t>Ability to work flexibly to meet the needs of the service</w:t>
            </w:r>
            <w:r w:rsidR="006424E5" w:rsidRPr="00FB4B51">
              <w:rPr>
                <w:rFonts w:ascii="Arial" w:eastAsia="Calibri" w:hAnsi="Arial" w:cs="Arial"/>
                <w:color w:val="244061" w:themeColor="accent1" w:themeShade="80"/>
              </w:rPr>
              <w:t>.</w:t>
            </w:r>
          </w:p>
          <w:p w14:paraId="66D342F1" w14:textId="77777777" w:rsidR="007F0671" w:rsidRPr="00FB4B51" w:rsidRDefault="007F0671" w:rsidP="00C44E55">
            <w:pPr>
              <w:spacing w:after="0"/>
              <w:rPr>
                <w:rFonts w:ascii="Arial" w:eastAsia="Calibri" w:hAnsi="Arial" w:cs="Arial"/>
                <w:color w:val="244061" w:themeColor="accent1" w:themeShade="80"/>
              </w:rPr>
            </w:pPr>
          </w:p>
          <w:p w14:paraId="51BBF2D0" w14:textId="77777777" w:rsidR="007F0671" w:rsidRPr="00FB4B51" w:rsidRDefault="007F0671" w:rsidP="00C44E55">
            <w:pPr>
              <w:spacing w:after="0"/>
              <w:rPr>
                <w:rFonts w:ascii="Arial" w:eastAsia="Calibri" w:hAnsi="Arial" w:cs="Arial"/>
                <w:color w:val="244061" w:themeColor="accent1" w:themeShade="80"/>
              </w:rPr>
            </w:pPr>
          </w:p>
        </w:tc>
      </w:tr>
    </w:tbl>
    <w:p w14:paraId="3553995A" w14:textId="77777777" w:rsidR="00E04DC6" w:rsidRPr="00FB4B51" w:rsidRDefault="00E04DC6" w:rsidP="00C44E55">
      <w:pPr>
        <w:spacing w:after="0"/>
        <w:rPr>
          <w:rFonts w:ascii="Arial" w:eastAsia="Calibri" w:hAnsi="Arial" w:cs="Arial"/>
          <w:b/>
          <w:color w:val="244061" w:themeColor="accent1" w:themeShade="80"/>
          <w:u w:val="single"/>
        </w:rPr>
      </w:pPr>
    </w:p>
    <w:p w14:paraId="632EE14E" w14:textId="77777777" w:rsidR="00E04DC6" w:rsidRPr="00FB4B51" w:rsidRDefault="00E04DC6" w:rsidP="00C44E55">
      <w:pPr>
        <w:spacing w:after="0"/>
        <w:rPr>
          <w:rFonts w:ascii="Arial" w:eastAsia="Calibri" w:hAnsi="Arial" w:cs="Arial"/>
          <w:b/>
          <w:color w:val="244061" w:themeColor="accent1" w:themeShade="80"/>
          <w:u w:val="single"/>
        </w:rPr>
      </w:pPr>
    </w:p>
    <w:p w14:paraId="315F5EAF" w14:textId="77777777" w:rsidR="007E4EC4" w:rsidRPr="00FB4B51" w:rsidRDefault="007E4EC4" w:rsidP="00C44E55">
      <w:pPr>
        <w:rPr>
          <w:color w:val="244061" w:themeColor="accent1" w:themeShade="80"/>
        </w:rPr>
      </w:pPr>
    </w:p>
    <w:sectPr w:rsidR="007E4EC4" w:rsidRPr="00FB4B51" w:rsidSect="007E4EC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BD420" w14:textId="77777777" w:rsidR="004418EA" w:rsidRDefault="004418EA" w:rsidP="00E04DC6">
      <w:pPr>
        <w:spacing w:after="0" w:line="240" w:lineRule="auto"/>
      </w:pPr>
      <w:r>
        <w:separator/>
      </w:r>
    </w:p>
  </w:endnote>
  <w:endnote w:type="continuationSeparator" w:id="0">
    <w:p w14:paraId="62857FF2" w14:textId="77777777" w:rsidR="004418EA" w:rsidRDefault="004418EA" w:rsidP="00E0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513C" w14:textId="0AFE0FC3" w:rsidR="007E4EC4" w:rsidRDefault="007E4EC4" w:rsidP="00CC39B5">
    <w:pPr>
      <w:pStyle w:val="Footer"/>
      <w:jc w:val="left"/>
    </w:pPr>
    <w:r>
      <w:tab/>
    </w:r>
    <w:sdt>
      <w:sdtPr>
        <w:id w:val="10148036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1632">
          <w:rPr>
            <w:noProof/>
          </w:rPr>
          <w:t>1</w:t>
        </w:r>
        <w:r>
          <w:rPr>
            <w:noProof/>
          </w:rPr>
          <w:fldChar w:fldCharType="end"/>
        </w:r>
      </w:sdtContent>
    </w:sdt>
    <w:r>
      <w:rPr>
        <w:noProof/>
      </w:rPr>
      <w:tab/>
    </w:r>
    <w:r>
      <w:rPr>
        <w:noProof/>
      </w:rPr>
      <w:fldChar w:fldCharType="begin"/>
    </w:r>
    <w:r>
      <w:rPr>
        <w:noProof/>
      </w:rPr>
      <w:instrText xml:space="preserve"> DATE \@ "dd MMMM yyyy" </w:instrText>
    </w:r>
    <w:r>
      <w:rPr>
        <w:noProof/>
      </w:rPr>
      <w:fldChar w:fldCharType="separate"/>
    </w:r>
    <w:r w:rsidR="00D1344A">
      <w:rPr>
        <w:noProof/>
      </w:rPr>
      <w:t>22 May 2026</w:t>
    </w:r>
    <w:r>
      <w:rPr>
        <w:noProof/>
      </w:rPr>
      <w:fldChar w:fldCharType="end"/>
    </w:r>
  </w:p>
  <w:p w14:paraId="203A2219" w14:textId="77777777" w:rsidR="007E4EC4" w:rsidRDefault="007E4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389E" w14:textId="77777777" w:rsidR="004418EA" w:rsidRDefault="004418EA" w:rsidP="00E04DC6">
      <w:pPr>
        <w:spacing w:after="0" w:line="240" w:lineRule="auto"/>
      </w:pPr>
      <w:r>
        <w:separator/>
      </w:r>
    </w:p>
  </w:footnote>
  <w:footnote w:type="continuationSeparator" w:id="0">
    <w:p w14:paraId="0FBFAD41" w14:textId="77777777" w:rsidR="004418EA" w:rsidRDefault="004418EA" w:rsidP="00E04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2F8A" w14:textId="77777777" w:rsidR="007E4EC4" w:rsidRDefault="007E4EC4" w:rsidP="007E4EC4">
    <w:pPr>
      <w:pStyle w:val="Header"/>
      <w:jc w:val="left"/>
    </w:pPr>
    <w:r>
      <w:rPr>
        <w:noProof/>
        <w:lang w:val="en-US"/>
      </w:rPr>
      <w:t xml:space="preserve"> </w:t>
    </w:r>
    <w:r>
      <w:rPr>
        <w:noProof/>
        <w:lang w:eastAsia="en-GB"/>
      </w:rPr>
      <w:drawing>
        <wp:inline distT="0" distB="0" distL="0" distR="0" wp14:anchorId="42DC7D4F" wp14:editId="1FC017BE">
          <wp:extent cx="1979083" cy="973667"/>
          <wp:effectExtent l="0" t="0" r="2540" b="0"/>
          <wp:docPr id="3" name="Picture 2" descr="Lighthouse2D"/>
          <wp:cNvGraphicFramePr/>
          <a:graphic xmlns:a="http://schemas.openxmlformats.org/drawingml/2006/main">
            <a:graphicData uri="http://schemas.openxmlformats.org/drawingml/2006/picture">
              <pic:pic xmlns:pic="http://schemas.openxmlformats.org/drawingml/2006/picture">
                <pic:nvPicPr>
                  <pic:cNvPr id="3" name="Picture 2" descr="Lighthouse2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9083" cy="973667"/>
                  </a:xfrm>
                  <a:prstGeom prst="rect">
                    <a:avLst/>
                  </a:prstGeom>
                  <a:noFill/>
                  <a:ln>
                    <a:noFill/>
                  </a:ln>
                </pic:spPr>
              </pic:pic>
            </a:graphicData>
          </a:graphic>
        </wp:inline>
      </w:drawing>
    </w:r>
  </w:p>
  <w:p w14:paraId="7986A649" w14:textId="77777777" w:rsidR="007E4EC4" w:rsidRDefault="007E4EC4" w:rsidP="007E4EC4">
    <w:pPr>
      <w:pStyle w:val="Header"/>
      <w:jc w:val="left"/>
    </w:pPr>
  </w:p>
</w:hdr>
</file>

<file path=word/intelligence.xml><?xml version="1.0" encoding="utf-8"?>
<int:Intelligence xmlns:int="http://schemas.microsoft.com/office/intelligence/2019/intelligence">
  <int:IntelligenceSettings/>
  <int:Manifest>
    <int:WordHash hashCode="spXRFxNal2PaKC" id="HDXxwfT5"/>
    <int:WordHash hashCode="J/OVr6Q7deolIp" id="RoF6pxHO"/>
  </int:Manifest>
  <int:Observations>
    <int:Content id="HDXxwfT5">
      <int:Rejection type="LegacyProofing"/>
    </int:Content>
    <int:Content id="RoF6pxH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0C3"/>
    <w:multiLevelType w:val="multilevel"/>
    <w:tmpl w:val="6FD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C5805"/>
    <w:multiLevelType w:val="hybridMultilevel"/>
    <w:tmpl w:val="DC7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95A69"/>
    <w:multiLevelType w:val="multilevel"/>
    <w:tmpl w:val="6F7E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E7B32"/>
    <w:multiLevelType w:val="hybridMultilevel"/>
    <w:tmpl w:val="0980D9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C413AFD"/>
    <w:multiLevelType w:val="multilevel"/>
    <w:tmpl w:val="7E7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21EEF"/>
    <w:multiLevelType w:val="multilevel"/>
    <w:tmpl w:val="E2A2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73715A"/>
    <w:multiLevelType w:val="hybridMultilevel"/>
    <w:tmpl w:val="074A210A"/>
    <w:lvl w:ilvl="0" w:tplc="EDBCF85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8F54F1"/>
    <w:multiLevelType w:val="hybridMultilevel"/>
    <w:tmpl w:val="CD42E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129FB"/>
    <w:multiLevelType w:val="hybridMultilevel"/>
    <w:tmpl w:val="8062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F7780"/>
    <w:multiLevelType w:val="hybridMultilevel"/>
    <w:tmpl w:val="549A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8573C"/>
    <w:multiLevelType w:val="hybridMultilevel"/>
    <w:tmpl w:val="EFFC4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C661A"/>
    <w:multiLevelType w:val="multilevel"/>
    <w:tmpl w:val="9A54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07FB1"/>
    <w:multiLevelType w:val="multilevel"/>
    <w:tmpl w:val="21CA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816735"/>
    <w:multiLevelType w:val="multilevel"/>
    <w:tmpl w:val="3152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097244"/>
    <w:multiLevelType w:val="hybridMultilevel"/>
    <w:tmpl w:val="11265202"/>
    <w:lvl w:ilvl="0" w:tplc="08090001">
      <w:start w:val="1"/>
      <w:numFmt w:val="bullet"/>
      <w:lvlText w:val=""/>
      <w:lvlJc w:val="left"/>
      <w:pPr>
        <w:ind w:left="720" w:hanging="360"/>
      </w:pPr>
      <w:rPr>
        <w:rFonts w:ascii="Symbol" w:hAnsi="Symbol" w:hint="default"/>
      </w:rPr>
    </w:lvl>
    <w:lvl w:ilvl="1" w:tplc="7ECCC62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C3020"/>
    <w:multiLevelType w:val="multilevel"/>
    <w:tmpl w:val="E32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EA72EC"/>
    <w:multiLevelType w:val="multilevel"/>
    <w:tmpl w:val="451E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A15539"/>
    <w:multiLevelType w:val="hybridMultilevel"/>
    <w:tmpl w:val="843E9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5B1772"/>
    <w:multiLevelType w:val="hybridMultilevel"/>
    <w:tmpl w:val="4874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36527"/>
    <w:multiLevelType w:val="multilevel"/>
    <w:tmpl w:val="9252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16376D"/>
    <w:multiLevelType w:val="multilevel"/>
    <w:tmpl w:val="250A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841901"/>
    <w:multiLevelType w:val="multilevel"/>
    <w:tmpl w:val="079C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D25A74"/>
    <w:multiLevelType w:val="multilevel"/>
    <w:tmpl w:val="D11C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593CB1"/>
    <w:multiLevelType w:val="multilevel"/>
    <w:tmpl w:val="48C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8250402">
    <w:abstractNumId w:val="7"/>
  </w:num>
  <w:num w:numId="2" w16cid:durableId="1980500898">
    <w:abstractNumId w:val="9"/>
  </w:num>
  <w:num w:numId="3" w16cid:durableId="1704399530">
    <w:abstractNumId w:val="6"/>
  </w:num>
  <w:num w:numId="4" w16cid:durableId="1191453692">
    <w:abstractNumId w:val="30"/>
  </w:num>
  <w:num w:numId="5" w16cid:durableId="1089548189">
    <w:abstractNumId w:val="10"/>
  </w:num>
  <w:num w:numId="6" w16cid:durableId="405616406">
    <w:abstractNumId w:val="16"/>
  </w:num>
  <w:num w:numId="7" w16cid:durableId="1917939633">
    <w:abstractNumId w:val="26"/>
  </w:num>
  <w:num w:numId="8" w16cid:durableId="1908612494">
    <w:abstractNumId w:val="25"/>
  </w:num>
  <w:num w:numId="9" w16cid:durableId="396900801">
    <w:abstractNumId w:val="11"/>
  </w:num>
  <w:num w:numId="10" w16cid:durableId="1176114632">
    <w:abstractNumId w:val="13"/>
  </w:num>
  <w:num w:numId="11" w16cid:durableId="58211224">
    <w:abstractNumId w:val="8"/>
  </w:num>
  <w:num w:numId="12" w16cid:durableId="872351980">
    <w:abstractNumId w:val="21"/>
  </w:num>
  <w:num w:numId="13" w16cid:durableId="288629688">
    <w:abstractNumId w:val="3"/>
  </w:num>
  <w:num w:numId="14" w16cid:durableId="574900495">
    <w:abstractNumId w:val="14"/>
  </w:num>
  <w:num w:numId="15" w16cid:durableId="385760682">
    <w:abstractNumId w:val="20"/>
  </w:num>
  <w:num w:numId="16" w16cid:durableId="1319767759">
    <w:abstractNumId w:val="28"/>
  </w:num>
  <w:num w:numId="17" w16cid:durableId="1632712827">
    <w:abstractNumId w:val="1"/>
  </w:num>
  <w:num w:numId="18" w16cid:durableId="1793283287">
    <w:abstractNumId w:val="5"/>
  </w:num>
  <w:num w:numId="19" w16cid:durableId="911816931">
    <w:abstractNumId w:val="2"/>
  </w:num>
  <w:num w:numId="20" w16cid:durableId="468058216">
    <w:abstractNumId w:val="29"/>
  </w:num>
  <w:num w:numId="21" w16cid:durableId="600990305">
    <w:abstractNumId w:val="15"/>
  </w:num>
  <w:num w:numId="22" w16cid:durableId="428625306">
    <w:abstractNumId w:val="22"/>
  </w:num>
  <w:num w:numId="23" w16cid:durableId="907112510">
    <w:abstractNumId w:val="27"/>
  </w:num>
  <w:num w:numId="24" w16cid:durableId="1483111692">
    <w:abstractNumId w:val="23"/>
  </w:num>
  <w:num w:numId="25" w16cid:durableId="154686720">
    <w:abstractNumId w:val="12"/>
  </w:num>
  <w:num w:numId="26" w16cid:durableId="1287813700">
    <w:abstractNumId w:val="24"/>
  </w:num>
  <w:num w:numId="27" w16cid:durableId="1505321813">
    <w:abstractNumId w:val="19"/>
  </w:num>
  <w:num w:numId="28" w16cid:durableId="992100586">
    <w:abstractNumId w:val="0"/>
  </w:num>
  <w:num w:numId="29" w16cid:durableId="255746022">
    <w:abstractNumId w:val="4"/>
  </w:num>
  <w:num w:numId="30" w16cid:durableId="1660692601">
    <w:abstractNumId w:val="17"/>
  </w:num>
  <w:num w:numId="31" w16cid:durableId="1677734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DC6"/>
    <w:rsid w:val="00000EC5"/>
    <w:rsid w:val="00010EED"/>
    <w:rsid w:val="00016DA1"/>
    <w:rsid w:val="000209DB"/>
    <w:rsid w:val="00022A50"/>
    <w:rsid w:val="00034670"/>
    <w:rsid w:val="000618FB"/>
    <w:rsid w:val="000663F8"/>
    <w:rsid w:val="000767F5"/>
    <w:rsid w:val="00080D9C"/>
    <w:rsid w:val="0008187C"/>
    <w:rsid w:val="00084143"/>
    <w:rsid w:val="000A20ED"/>
    <w:rsid w:val="000B1793"/>
    <w:rsid w:val="000D5BDF"/>
    <w:rsid w:val="000F3A1D"/>
    <w:rsid w:val="00120093"/>
    <w:rsid w:val="0012113A"/>
    <w:rsid w:val="001367CB"/>
    <w:rsid w:val="00144DDD"/>
    <w:rsid w:val="001541AB"/>
    <w:rsid w:val="00162AA1"/>
    <w:rsid w:val="00180CEC"/>
    <w:rsid w:val="001846CC"/>
    <w:rsid w:val="00185EFD"/>
    <w:rsid w:val="00191EB0"/>
    <w:rsid w:val="00194547"/>
    <w:rsid w:val="001C0A72"/>
    <w:rsid w:val="001C7E1E"/>
    <w:rsid w:val="00222E86"/>
    <w:rsid w:val="00231E76"/>
    <w:rsid w:val="00242139"/>
    <w:rsid w:val="002725B6"/>
    <w:rsid w:val="0027752A"/>
    <w:rsid w:val="00295631"/>
    <w:rsid w:val="002A59B1"/>
    <w:rsid w:val="002B7B0F"/>
    <w:rsid w:val="002C4D13"/>
    <w:rsid w:val="002E7ECF"/>
    <w:rsid w:val="002F5E82"/>
    <w:rsid w:val="003075FB"/>
    <w:rsid w:val="0031145E"/>
    <w:rsid w:val="0032472D"/>
    <w:rsid w:val="0035233F"/>
    <w:rsid w:val="00354BBF"/>
    <w:rsid w:val="0035637A"/>
    <w:rsid w:val="00361CC9"/>
    <w:rsid w:val="003648A6"/>
    <w:rsid w:val="00376478"/>
    <w:rsid w:val="00386C7E"/>
    <w:rsid w:val="00393587"/>
    <w:rsid w:val="00393593"/>
    <w:rsid w:val="003950F2"/>
    <w:rsid w:val="003968FA"/>
    <w:rsid w:val="003A2567"/>
    <w:rsid w:val="003A2F65"/>
    <w:rsid w:val="003B333D"/>
    <w:rsid w:val="003B6AA5"/>
    <w:rsid w:val="003C6A70"/>
    <w:rsid w:val="003C6FCE"/>
    <w:rsid w:val="003D0CB1"/>
    <w:rsid w:val="003D1E93"/>
    <w:rsid w:val="003E4DE1"/>
    <w:rsid w:val="003E5F38"/>
    <w:rsid w:val="003E74BF"/>
    <w:rsid w:val="003F0D7B"/>
    <w:rsid w:val="003F519D"/>
    <w:rsid w:val="003F6885"/>
    <w:rsid w:val="004150FC"/>
    <w:rsid w:val="00415493"/>
    <w:rsid w:val="00416FE0"/>
    <w:rsid w:val="00423EA8"/>
    <w:rsid w:val="00427F76"/>
    <w:rsid w:val="004418EA"/>
    <w:rsid w:val="00446795"/>
    <w:rsid w:val="00447CAF"/>
    <w:rsid w:val="00451632"/>
    <w:rsid w:val="00492E63"/>
    <w:rsid w:val="004B2BD0"/>
    <w:rsid w:val="004C1420"/>
    <w:rsid w:val="004D5387"/>
    <w:rsid w:val="004D68B5"/>
    <w:rsid w:val="004E2186"/>
    <w:rsid w:val="004F4B48"/>
    <w:rsid w:val="004F5F83"/>
    <w:rsid w:val="0051332A"/>
    <w:rsid w:val="00522901"/>
    <w:rsid w:val="005255DE"/>
    <w:rsid w:val="00527755"/>
    <w:rsid w:val="00530325"/>
    <w:rsid w:val="00543688"/>
    <w:rsid w:val="00546BB3"/>
    <w:rsid w:val="0055081C"/>
    <w:rsid w:val="005527F8"/>
    <w:rsid w:val="00570A4A"/>
    <w:rsid w:val="00582340"/>
    <w:rsid w:val="0058604F"/>
    <w:rsid w:val="00596655"/>
    <w:rsid w:val="005B0F29"/>
    <w:rsid w:val="005B1F51"/>
    <w:rsid w:val="005B4CD6"/>
    <w:rsid w:val="005C4010"/>
    <w:rsid w:val="005D5F9F"/>
    <w:rsid w:val="005E5778"/>
    <w:rsid w:val="005E5F99"/>
    <w:rsid w:val="006011B8"/>
    <w:rsid w:val="006244BE"/>
    <w:rsid w:val="00626D20"/>
    <w:rsid w:val="006424E5"/>
    <w:rsid w:val="00643533"/>
    <w:rsid w:val="00645243"/>
    <w:rsid w:val="00654524"/>
    <w:rsid w:val="006660BA"/>
    <w:rsid w:val="006723D7"/>
    <w:rsid w:val="006D078C"/>
    <w:rsid w:val="006E724B"/>
    <w:rsid w:val="0070591D"/>
    <w:rsid w:val="00710BB4"/>
    <w:rsid w:val="00721668"/>
    <w:rsid w:val="00724565"/>
    <w:rsid w:val="00735751"/>
    <w:rsid w:val="00774FEE"/>
    <w:rsid w:val="00784838"/>
    <w:rsid w:val="007924D6"/>
    <w:rsid w:val="007A66DF"/>
    <w:rsid w:val="007B689E"/>
    <w:rsid w:val="007C0070"/>
    <w:rsid w:val="007D0EF8"/>
    <w:rsid w:val="007D63C2"/>
    <w:rsid w:val="007E4EC4"/>
    <w:rsid w:val="007E50DB"/>
    <w:rsid w:val="007E75E6"/>
    <w:rsid w:val="007F0671"/>
    <w:rsid w:val="007F5554"/>
    <w:rsid w:val="008149C8"/>
    <w:rsid w:val="00825642"/>
    <w:rsid w:val="008358B5"/>
    <w:rsid w:val="00855154"/>
    <w:rsid w:val="008618EA"/>
    <w:rsid w:val="00864C90"/>
    <w:rsid w:val="00881EA1"/>
    <w:rsid w:val="00893B79"/>
    <w:rsid w:val="00902A64"/>
    <w:rsid w:val="00904841"/>
    <w:rsid w:val="0093593A"/>
    <w:rsid w:val="0095006D"/>
    <w:rsid w:val="009508BE"/>
    <w:rsid w:val="0095382A"/>
    <w:rsid w:val="00962A7F"/>
    <w:rsid w:val="00965FAF"/>
    <w:rsid w:val="009A1FA3"/>
    <w:rsid w:val="009D7328"/>
    <w:rsid w:val="00A00716"/>
    <w:rsid w:val="00A049D7"/>
    <w:rsid w:val="00A3657D"/>
    <w:rsid w:val="00A50BF9"/>
    <w:rsid w:val="00A52C79"/>
    <w:rsid w:val="00A52F49"/>
    <w:rsid w:val="00A6085F"/>
    <w:rsid w:val="00A9594E"/>
    <w:rsid w:val="00AB1A9C"/>
    <w:rsid w:val="00AC19CD"/>
    <w:rsid w:val="00AD160A"/>
    <w:rsid w:val="00AF6518"/>
    <w:rsid w:val="00AF6B28"/>
    <w:rsid w:val="00B127C7"/>
    <w:rsid w:val="00B166DC"/>
    <w:rsid w:val="00B6404F"/>
    <w:rsid w:val="00B870CA"/>
    <w:rsid w:val="00B90CAC"/>
    <w:rsid w:val="00BA4F19"/>
    <w:rsid w:val="00BC2626"/>
    <w:rsid w:val="00BC3CF6"/>
    <w:rsid w:val="00BD5075"/>
    <w:rsid w:val="00BF56D4"/>
    <w:rsid w:val="00C03CF4"/>
    <w:rsid w:val="00C34227"/>
    <w:rsid w:val="00C44E55"/>
    <w:rsid w:val="00C466CC"/>
    <w:rsid w:val="00C8036B"/>
    <w:rsid w:val="00C93F09"/>
    <w:rsid w:val="00CA6A68"/>
    <w:rsid w:val="00CA6CAF"/>
    <w:rsid w:val="00CC16F9"/>
    <w:rsid w:val="00CC39B5"/>
    <w:rsid w:val="00CC49C2"/>
    <w:rsid w:val="00CF0057"/>
    <w:rsid w:val="00CF48B9"/>
    <w:rsid w:val="00D1344A"/>
    <w:rsid w:val="00D25183"/>
    <w:rsid w:val="00D364FC"/>
    <w:rsid w:val="00D412DF"/>
    <w:rsid w:val="00D440BF"/>
    <w:rsid w:val="00D64737"/>
    <w:rsid w:val="00D96D90"/>
    <w:rsid w:val="00DB51C1"/>
    <w:rsid w:val="00DC08E8"/>
    <w:rsid w:val="00DE12FA"/>
    <w:rsid w:val="00DE5BF1"/>
    <w:rsid w:val="00DF2E4C"/>
    <w:rsid w:val="00DF69DC"/>
    <w:rsid w:val="00E04DC6"/>
    <w:rsid w:val="00E12419"/>
    <w:rsid w:val="00E32C41"/>
    <w:rsid w:val="00E359FB"/>
    <w:rsid w:val="00E41080"/>
    <w:rsid w:val="00E604C8"/>
    <w:rsid w:val="00E813EF"/>
    <w:rsid w:val="00E849E8"/>
    <w:rsid w:val="00E8783B"/>
    <w:rsid w:val="00E91F4E"/>
    <w:rsid w:val="00E972E2"/>
    <w:rsid w:val="00EB0AB3"/>
    <w:rsid w:val="00ED7391"/>
    <w:rsid w:val="00EE2512"/>
    <w:rsid w:val="00EF3F82"/>
    <w:rsid w:val="00F03904"/>
    <w:rsid w:val="00F04684"/>
    <w:rsid w:val="00F04A01"/>
    <w:rsid w:val="00F10758"/>
    <w:rsid w:val="00F11B18"/>
    <w:rsid w:val="00F14B63"/>
    <w:rsid w:val="00F15DD0"/>
    <w:rsid w:val="00F26590"/>
    <w:rsid w:val="00F3005E"/>
    <w:rsid w:val="00F323DC"/>
    <w:rsid w:val="00F41DB8"/>
    <w:rsid w:val="00F50FFF"/>
    <w:rsid w:val="00F57356"/>
    <w:rsid w:val="00F6154E"/>
    <w:rsid w:val="00F658EA"/>
    <w:rsid w:val="00F75D5F"/>
    <w:rsid w:val="00F8388C"/>
    <w:rsid w:val="00F83F61"/>
    <w:rsid w:val="00F912FA"/>
    <w:rsid w:val="00F9473C"/>
    <w:rsid w:val="00FA2D20"/>
    <w:rsid w:val="00FA2FC2"/>
    <w:rsid w:val="00FB4B51"/>
    <w:rsid w:val="00FC22EB"/>
    <w:rsid w:val="00FC23A3"/>
    <w:rsid w:val="00FC7DE5"/>
    <w:rsid w:val="00FD41DA"/>
    <w:rsid w:val="00FE0892"/>
    <w:rsid w:val="00FF240F"/>
    <w:rsid w:val="01FBEABD"/>
    <w:rsid w:val="1023475E"/>
    <w:rsid w:val="1075BA72"/>
    <w:rsid w:val="18149962"/>
    <w:rsid w:val="1A587731"/>
    <w:rsid w:val="24F31C6A"/>
    <w:rsid w:val="2589EF01"/>
    <w:rsid w:val="25A3175E"/>
    <w:rsid w:val="2670ADC1"/>
    <w:rsid w:val="288E3F05"/>
    <w:rsid w:val="301D3FCD"/>
    <w:rsid w:val="38D7B38D"/>
    <w:rsid w:val="3920541C"/>
    <w:rsid w:val="3B56949A"/>
    <w:rsid w:val="3E25387D"/>
    <w:rsid w:val="3FBFFA4D"/>
    <w:rsid w:val="40EAB2F8"/>
    <w:rsid w:val="42868359"/>
    <w:rsid w:val="57439C3B"/>
    <w:rsid w:val="59A6F270"/>
    <w:rsid w:val="5B955957"/>
    <w:rsid w:val="5EC187FC"/>
    <w:rsid w:val="6055C4C1"/>
    <w:rsid w:val="6AF069FA"/>
    <w:rsid w:val="6B8B3CE7"/>
    <w:rsid w:val="6D1B1F6C"/>
    <w:rsid w:val="6D57C57D"/>
    <w:rsid w:val="71F67E15"/>
    <w:rsid w:val="752E1ED7"/>
    <w:rsid w:val="76C9EF38"/>
    <w:rsid w:val="7C8935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F8ED9"/>
  <w15:docId w15:val="{01A56D90-4B22-4933-8CAF-39F6EB57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CA6CAF"/>
    <w:pPr>
      <w:keepNext/>
      <w:spacing w:after="0" w:line="240" w:lineRule="auto"/>
      <w:outlineLvl w:val="4"/>
    </w:pPr>
    <w:rPr>
      <w:rFonts w:ascii="Arial" w:eastAsia="Times New Roman" w:hAnsi="Arial"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C6"/>
    <w:pPr>
      <w:tabs>
        <w:tab w:val="center" w:pos="4513"/>
        <w:tab w:val="right" w:pos="9026"/>
      </w:tabs>
      <w:spacing w:after="0" w:line="240" w:lineRule="auto"/>
      <w:jc w:val="right"/>
    </w:pPr>
    <w:rPr>
      <w:rFonts w:ascii="Calibri" w:eastAsia="Calibri" w:hAnsi="Calibri" w:cs="Times New Roman"/>
    </w:rPr>
  </w:style>
  <w:style w:type="character" w:customStyle="1" w:styleId="HeaderChar">
    <w:name w:val="Header Char"/>
    <w:basedOn w:val="DefaultParagraphFont"/>
    <w:link w:val="Header"/>
    <w:uiPriority w:val="99"/>
    <w:rsid w:val="00E04DC6"/>
    <w:rPr>
      <w:rFonts w:ascii="Calibri" w:eastAsia="Calibri" w:hAnsi="Calibri" w:cs="Times New Roman"/>
    </w:rPr>
  </w:style>
  <w:style w:type="paragraph" w:styleId="Footer">
    <w:name w:val="footer"/>
    <w:basedOn w:val="Normal"/>
    <w:link w:val="FooterChar"/>
    <w:uiPriority w:val="99"/>
    <w:unhideWhenUsed/>
    <w:rsid w:val="00E04DC6"/>
    <w:pPr>
      <w:tabs>
        <w:tab w:val="center" w:pos="4513"/>
        <w:tab w:val="right" w:pos="9026"/>
      </w:tabs>
      <w:spacing w:after="0" w:line="240" w:lineRule="auto"/>
      <w:jc w:val="right"/>
    </w:pPr>
    <w:rPr>
      <w:rFonts w:ascii="Calibri" w:eastAsia="Calibri" w:hAnsi="Calibri" w:cs="Times New Roman"/>
    </w:rPr>
  </w:style>
  <w:style w:type="character" w:customStyle="1" w:styleId="FooterChar">
    <w:name w:val="Footer Char"/>
    <w:basedOn w:val="DefaultParagraphFont"/>
    <w:link w:val="Footer"/>
    <w:uiPriority w:val="99"/>
    <w:rsid w:val="00E04DC6"/>
    <w:rPr>
      <w:rFonts w:ascii="Calibri" w:eastAsia="Calibri" w:hAnsi="Calibri" w:cs="Times New Roman"/>
    </w:rPr>
  </w:style>
  <w:style w:type="character" w:styleId="Hyperlink">
    <w:name w:val="Hyperlink"/>
    <w:basedOn w:val="DefaultParagraphFont"/>
    <w:rsid w:val="00E04DC6"/>
    <w:rPr>
      <w:color w:val="0000FF"/>
      <w:u w:val="single"/>
    </w:rPr>
  </w:style>
  <w:style w:type="paragraph" w:styleId="BalloonText">
    <w:name w:val="Balloon Text"/>
    <w:basedOn w:val="Normal"/>
    <w:link w:val="BalloonTextChar"/>
    <w:uiPriority w:val="99"/>
    <w:semiHidden/>
    <w:unhideWhenUsed/>
    <w:rsid w:val="00E04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DC6"/>
    <w:rPr>
      <w:rFonts w:ascii="Tahoma" w:hAnsi="Tahoma" w:cs="Tahoma"/>
      <w:sz w:val="16"/>
      <w:szCs w:val="16"/>
    </w:rPr>
  </w:style>
  <w:style w:type="paragraph" w:styleId="ListParagraph">
    <w:name w:val="List Paragraph"/>
    <w:basedOn w:val="Normal"/>
    <w:uiPriority w:val="34"/>
    <w:qFormat/>
    <w:rsid w:val="00F04684"/>
    <w:pPr>
      <w:ind w:left="720"/>
      <w:contextualSpacing/>
    </w:pPr>
  </w:style>
  <w:style w:type="character" w:customStyle="1" w:styleId="Heading5Char">
    <w:name w:val="Heading 5 Char"/>
    <w:basedOn w:val="DefaultParagraphFont"/>
    <w:link w:val="Heading5"/>
    <w:rsid w:val="00CA6CAF"/>
    <w:rPr>
      <w:rFonts w:ascii="Arial" w:eastAsia="Times New Roman" w:hAnsi="Arial" w:cs="Times New Roman"/>
      <w:b/>
      <w:szCs w:val="20"/>
      <w:u w:val="single"/>
    </w:rPr>
  </w:style>
  <w:style w:type="character" w:customStyle="1" w:styleId="Heading1Char">
    <w:name w:val="Heading 1 Char"/>
    <w:basedOn w:val="DefaultParagraphFont"/>
    <w:link w:val="Heading1"/>
    <w:uiPriority w:val="9"/>
    <w:rsid w:val="00BF56D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764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94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50301918c2ef4c61" Type="http://schemas.microsoft.com/office/2019/09/relationships/intelligence" Target="intelligenc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E64D452E8CC4CBA57646F3CD2C81D" ma:contentTypeVersion="13" ma:contentTypeDescription="Create a new document." ma:contentTypeScope="" ma:versionID="8d1f0fb777dd8148415b377017249b6c">
  <xsd:schema xmlns:xsd="http://www.w3.org/2001/XMLSchema" xmlns:xs="http://www.w3.org/2001/XMLSchema" xmlns:p="http://schemas.microsoft.com/office/2006/metadata/properties" xmlns:ns2="5d656a8a-afb5-4d33-a826-14f1e53f6841" xmlns:ns3="6cc1ede8-2a76-41ff-8117-88e23de4459f" targetNamespace="http://schemas.microsoft.com/office/2006/metadata/properties" ma:root="true" ma:fieldsID="8af738821de287fe57009dc785433e89" ns2:_="" ns3:_="">
    <xsd:import namespace="5d656a8a-afb5-4d33-a826-14f1e53f6841"/>
    <xsd:import namespace="6cc1ede8-2a76-41ff-8117-88e23de445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56a8a-afb5-4d33-a826-14f1e53f6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f12d36-5c5e-4eed-b104-bf0d4bce9f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1ede8-2a76-41ff-8117-88e23de445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972ae9-2b43-4b13-a146-f2081389087d}" ma:internalName="TaxCatchAll" ma:showField="CatchAllData" ma:web="6cc1ede8-2a76-41ff-8117-88e23de44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656a8a-afb5-4d33-a826-14f1e53f6841">
      <Terms xmlns="http://schemas.microsoft.com/office/infopath/2007/PartnerControls"/>
    </lcf76f155ced4ddcb4097134ff3c332f>
    <TaxCatchAll xmlns="6cc1ede8-2a76-41ff-8117-88e23de4459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CDD61-29A0-40F0-88D3-6794D096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56a8a-afb5-4d33-a826-14f1e53f6841"/>
    <ds:schemaRef ds:uri="6cc1ede8-2a76-41ff-8117-88e23de44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7C8E2-1480-489F-968C-37179F432B4A}">
  <ds:schemaRefs>
    <ds:schemaRef ds:uri="http://schemas.microsoft.com/sharepoint/v3/contenttype/forms"/>
  </ds:schemaRefs>
</ds:datastoreItem>
</file>

<file path=customXml/itemProps3.xml><?xml version="1.0" encoding="utf-8"?>
<ds:datastoreItem xmlns:ds="http://schemas.openxmlformats.org/officeDocument/2006/customXml" ds:itemID="{24E43FB0-3EF9-4D09-BA20-24CF7C2CFB0F}">
  <ds:schemaRefs>
    <ds:schemaRef ds:uri="http://schemas.microsoft.com/office/2006/metadata/properties"/>
    <ds:schemaRef ds:uri="http://schemas.microsoft.com/office/infopath/2007/PartnerControls"/>
    <ds:schemaRef ds:uri="5d656a8a-afb5-4d33-a826-14f1e53f6841"/>
    <ds:schemaRef ds:uri="6cc1ede8-2a76-41ff-8117-88e23de4459f"/>
  </ds:schemaRefs>
</ds:datastoreItem>
</file>

<file path=customXml/itemProps4.xml><?xml version="1.0" encoding="utf-8"?>
<ds:datastoreItem xmlns:ds="http://schemas.openxmlformats.org/officeDocument/2006/customXml" ds:itemID="{717E21D4-173E-45CE-BAC3-D278F06F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1756</Words>
  <Characters>10015</Characters>
  <Application>Microsoft Office Word</Application>
  <DocSecurity>0</DocSecurity>
  <Lines>83</Lines>
  <Paragraphs>23</Paragraphs>
  <ScaleCrop>false</ScaleCrop>
  <Company>Microsoft</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Powis</dc:creator>
  <cp:lastModifiedBy>Alicia Wilkinson</cp:lastModifiedBy>
  <cp:revision>2</cp:revision>
  <cp:lastPrinted>2022-06-27T09:47:00Z</cp:lastPrinted>
  <dcterms:created xsi:type="dcterms:W3CDTF">2026-05-22T11:16:00Z</dcterms:created>
  <dcterms:modified xsi:type="dcterms:W3CDTF">2026-05-22T11:16:00Z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0x0101007B6E64D452E8CC4CBA57646F3CD2C81D</vt:lpwstr>
  </property>
  <property fmtid="{D5CDD505-2E9C-101B-9397-08002B2CF9AE}" pid="3" name="Order">
    <vt:r8>3465200</vt:r8>
  </property>
  <property fmtid="{D5CDD505-2E9C-101B-9397-08002B2CF9AE}" pid="4" name="MediaServiceImageTags">
    <vt:lpwstr/>
  </property>
</Properties>
</file>