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Dear Applicant,</w:t>
      </w:r>
      <w:bookmarkStart w:id="0" w:name="_GoBack"/>
      <w:bookmarkEnd w:id="0"/>
    </w:p>
    <w:p w:rsidR="00BB5701" w:rsidRPr="00BB5701" w:rsidRDefault="00BB5701" w:rsidP="00BB5701">
      <w:pPr>
        <w:spacing w:after="0"/>
        <w:rPr>
          <w:rFonts w:ascii="Tw Cen MT" w:hAnsi="Tw Cen MT"/>
          <w:color w:val="3B3C43"/>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Thank you for considering applying to join our team at Humphry Davy School.</w:t>
      </w: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 xml:space="preserve">We are looking for a candidate who shares our passion for excellent pastoral care and giving young people the very best skills for success and also have a tangible shared value set. </w:t>
      </w:r>
    </w:p>
    <w:p w:rsidR="00BB5701" w:rsidRPr="00BB5701" w:rsidRDefault="00BB5701" w:rsidP="00BB5701">
      <w:pPr>
        <w:spacing w:after="0"/>
        <w:rPr>
          <w:rFonts w:ascii="Tw Cen MT" w:hAnsi="Tw Cen MT"/>
          <w:color w:val="3B3C43"/>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Humphry Davy School has a long tradition of strong pastoral care and support based on mutual respect and high expectations. We recognise that the modern world is an increasingly challenging place for young people with the rise of social media and the pressures of academic assessment, notwithstanding recent pressures arising from Covid.</w:t>
      </w: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 </w:t>
      </w: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We believe strongly that a sense of ‘belonging’ cultured via a vertical Mentor Group is a leading attribute to the tangible ethos and value you find when entering HDS. Each child is allocated a House and Mentor with one key adult in smaller than average size group as their first port of call at the start of each day. The Mentor is the first person to whom a student will turn for help or advice and the first point of contact at the school for parents. Each Mentor Group is attached to one of our SIX Houses, lead by a House Lead – Aweni, Tevi, Longya, Sowena, Kemeneth or Medra.</w:t>
      </w:r>
    </w:p>
    <w:p w:rsidR="00BB5701" w:rsidRPr="00BB5701" w:rsidRDefault="00BB5701" w:rsidP="00BB5701">
      <w:pPr>
        <w:spacing w:after="0"/>
        <w:rPr>
          <w:rFonts w:ascii="Tw Cen MT" w:hAnsi="Tw Cen MT"/>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Each year group is over seen by a Head of School (upper and lower school) who oversee the progress and development of each child in the cohort, focusing on their academic and personal progress and development and ensuring each student receives the support and guidance they need to remove any barriers to learning. A team of dedicated student support staff works with the Heads of School and includes:</w:t>
      </w: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   </w:t>
      </w:r>
    </w:p>
    <w:p w:rsidR="00BB5701" w:rsidRPr="00BB5701" w:rsidRDefault="00BB5701" w:rsidP="00BB5701">
      <w:pPr>
        <w:spacing w:after="0"/>
        <w:rPr>
          <w:rFonts w:ascii="Tw Cen MT" w:hAnsi="Tw Cen MT"/>
          <w:color w:val="3B3C43"/>
          <w:sz w:val="24"/>
          <w:szCs w:val="24"/>
        </w:rPr>
      </w:pPr>
      <w:r w:rsidRPr="00BB5701">
        <w:rPr>
          <w:rFonts w:ascii="TwCenMT-Regular" w:hAnsi="TwCenMT-Regular"/>
          <w:color w:val="3B3C43"/>
          <w:sz w:val="24"/>
          <w:szCs w:val="24"/>
        </w:rPr>
        <w:t> </w:t>
      </w:r>
      <w:r w:rsidRPr="00BB5701">
        <w:rPr>
          <w:rFonts w:ascii="Tw Cen MT" w:hAnsi="Tw Cen MT"/>
          <w:color w:val="3B3C43"/>
          <w:sz w:val="24"/>
          <w:szCs w:val="24"/>
        </w:rPr>
        <w:t>- </w:t>
      </w:r>
      <w:r w:rsidRPr="00BB5701">
        <w:rPr>
          <w:rFonts w:ascii="Tw Cen MT" w:hAnsi="Tw Cen MT"/>
          <w:b/>
          <w:color w:val="3B3C43"/>
          <w:sz w:val="24"/>
          <w:szCs w:val="24"/>
        </w:rPr>
        <w:t>Foundation,</w:t>
      </w:r>
      <w:r w:rsidRPr="00BB5701">
        <w:rPr>
          <w:rFonts w:ascii="Tw Cen MT" w:hAnsi="Tw Cen MT"/>
          <w:color w:val="3B3C43"/>
          <w:sz w:val="24"/>
          <w:szCs w:val="24"/>
        </w:rPr>
        <w:t xml:space="preserve"> </w:t>
      </w:r>
      <w:r w:rsidRPr="00BB5701">
        <w:rPr>
          <w:rFonts w:ascii="Tw Cen MT" w:hAnsi="Tw Cen MT"/>
          <w:b/>
          <w:bCs/>
          <w:color w:val="3B3C43"/>
          <w:sz w:val="24"/>
          <w:szCs w:val="24"/>
        </w:rPr>
        <w:t>Transition and Pathways Student Support officers</w:t>
      </w:r>
      <w:r w:rsidRPr="00BB5701">
        <w:rPr>
          <w:rFonts w:ascii="Tw Cen MT" w:hAnsi="Tw Cen MT"/>
          <w:color w:val="3B3C43"/>
          <w:sz w:val="24"/>
          <w:szCs w:val="24"/>
        </w:rPr>
        <w:t> who are a team of experts who support students across the curriculum to access and engage with their learning, support pastoral needs, identify and actively remove barriers to learning and meet the school’s behaviour expectations for increased curriculum access;</w:t>
      </w: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 - </w:t>
      </w:r>
      <w:r w:rsidRPr="00BB5701">
        <w:rPr>
          <w:rFonts w:ascii="Tw Cen MT" w:hAnsi="Tw Cen MT"/>
          <w:b/>
          <w:bCs/>
          <w:color w:val="3B3C43"/>
          <w:sz w:val="24"/>
          <w:szCs w:val="24"/>
        </w:rPr>
        <w:t>Education Welfare Officer and Attendance Officer</w:t>
      </w:r>
      <w:r w:rsidRPr="00BB5701">
        <w:rPr>
          <w:rFonts w:ascii="Tw Cen MT" w:hAnsi="Tw Cen MT"/>
          <w:color w:val="3B3C43"/>
          <w:sz w:val="24"/>
          <w:szCs w:val="24"/>
        </w:rPr>
        <w:t>, who support students and parents regarding issues linked to school attendance and punctuality;</w:t>
      </w:r>
    </w:p>
    <w:p w:rsidR="00BB5701" w:rsidRPr="00BB5701" w:rsidRDefault="00BB5701" w:rsidP="00BB5701">
      <w:pPr>
        <w:spacing w:after="0"/>
        <w:rPr>
          <w:rFonts w:ascii="Tw Cen MT" w:hAnsi="Tw Cen MT"/>
          <w:sz w:val="24"/>
          <w:szCs w:val="24"/>
        </w:rPr>
      </w:pPr>
      <w:r w:rsidRPr="00BB5701">
        <w:rPr>
          <w:rFonts w:ascii="Tw Cen MT" w:hAnsi="Tw Cen MT"/>
          <w:color w:val="3B3C43"/>
          <w:sz w:val="24"/>
          <w:szCs w:val="24"/>
        </w:rPr>
        <w:t> - </w:t>
      </w:r>
      <w:r w:rsidRPr="00BB5701">
        <w:rPr>
          <w:rFonts w:ascii="Tw Cen MT" w:hAnsi="Tw Cen MT"/>
          <w:b/>
          <w:bCs/>
          <w:color w:val="3B3C43"/>
          <w:sz w:val="24"/>
          <w:szCs w:val="24"/>
        </w:rPr>
        <w:t>Mental Health First Aid/Trauma Informed School Practitioners and Restorative Practitioners</w:t>
      </w:r>
      <w:r w:rsidRPr="00BB5701">
        <w:rPr>
          <w:rFonts w:ascii="Tw Cen MT" w:hAnsi="Tw Cen MT"/>
          <w:color w:val="3B3C43"/>
          <w:sz w:val="24"/>
          <w:szCs w:val="24"/>
        </w:rPr>
        <w:t> - trained staff to provide mental health, restorative practice and well-being assessment and triage for students alongside our fully trained School Counsellor;</w:t>
      </w: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 - </w:t>
      </w:r>
      <w:r w:rsidRPr="00BB5701">
        <w:rPr>
          <w:rFonts w:ascii="Tw Cen MT" w:hAnsi="Tw Cen MT"/>
          <w:b/>
          <w:bCs/>
          <w:color w:val="3B3C43"/>
          <w:sz w:val="24"/>
          <w:szCs w:val="24"/>
        </w:rPr>
        <w:t>Careers Lead </w:t>
      </w:r>
      <w:r w:rsidRPr="00BB5701">
        <w:rPr>
          <w:rFonts w:ascii="Tw Cen MT" w:hAnsi="Tw Cen MT"/>
          <w:color w:val="3B3C43"/>
          <w:sz w:val="24"/>
          <w:szCs w:val="24"/>
        </w:rPr>
        <w:t>and</w:t>
      </w:r>
      <w:r w:rsidRPr="00BB5701">
        <w:rPr>
          <w:rFonts w:ascii="Tw Cen MT" w:hAnsi="Tw Cen MT"/>
          <w:b/>
          <w:bCs/>
          <w:color w:val="3B3C43"/>
          <w:sz w:val="24"/>
          <w:szCs w:val="24"/>
        </w:rPr>
        <w:t> Careers Advisor</w:t>
      </w:r>
      <w:r w:rsidRPr="00BB5701">
        <w:rPr>
          <w:rFonts w:ascii="Tw Cen MT" w:hAnsi="Tw Cen MT"/>
          <w:color w:val="3B3C43"/>
          <w:sz w:val="24"/>
          <w:szCs w:val="24"/>
        </w:rPr>
        <w:t> who works across the year groups to support students with Options Choices, work experience, Further Education, employment, apprenticeship, training and Higher Education decisions.</w:t>
      </w:r>
    </w:p>
    <w:p w:rsidR="00BB5701" w:rsidRPr="00BB5701" w:rsidRDefault="00BB5701" w:rsidP="00BB5701">
      <w:pPr>
        <w:spacing w:after="0"/>
        <w:rPr>
          <w:rFonts w:ascii="Tw Cen MT" w:hAnsi="Tw Cen MT"/>
          <w:color w:val="3B3C43"/>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lastRenderedPageBreak/>
        <w:t>The current position available for the right candidate will be as one of the Upper or Lower school student support teams.</w:t>
      </w:r>
    </w:p>
    <w:p w:rsidR="00BB5701" w:rsidRPr="00BB5701" w:rsidRDefault="00BB5701" w:rsidP="00BB5701">
      <w:pPr>
        <w:spacing w:after="0"/>
        <w:rPr>
          <w:rFonts w:ascii="Tw Cen MT" w:hAnsi="Tw Cen MT"/>
          <w:color w:val="3B3C43"/>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We hope that this has given you some insight into the role, but would be happy to chat more about the role should you have any further questions.</w:t>
      </w:r>
    </w:p>
    <w:p w:rsidR="00BB5701" w:rsidRPr="00BB5701" w:rsidRDefault="00BB5701" w:rsidP="00BB5701">
      <w:pPr>
        <w:spacing w:after="0"/>
        <w:rPr>
          <w:rFonts w:ascii="Tw Cen MT" w:hAnsi="Tw Cen MT"/>
          <w:color w:val="3B3C43"/>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We look forward to meeting you!</w:t>
      </w:r>
    </w:p>
    <w:p w:rsidR="00BB5701" w:rsidRPr="00BB5701" w:rsidRDefault="00BB5701" w:rsidP="00BB5701">
      <w:pPr>
        <w:spacing w:after="0"/>
        <w:rPr>
          <w:rFonts w:ascii="Tw Cen MT" w:hAnsi="Tw Cen MT"/>
          <w:color w:val="3B3C43"/>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Yours sincerely,</w:t>
      </w:r>
    </w:p>
    <w:p w:rsidR="00BB5701" w:rsidRPr="00BB5701" w:rsidRDefault="00BB5701" w:rsidP="00BB5701">
      <w:pPr>
        <w:spacing w:after="0"/>
        <w:rPr>
          <w:rFonts w:ascii="Tw Cen MT" w:hAnsi="Tw Cen MT"/>
          <w:color w:val="3B3C43"/>
          <w:sz w:val="24"/>
          <w:szCs w:val="24"/>
        </w:rPr>
      </w:pP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Kirstie Oliver</w:t>
      </w:r>
    </w:p>
    <w:p w:rsidR="00BB5701" w:rsidRPr="00BB5701" w:rsidRDefault="00BB5701" w:rsidP="00BB5701">
      <w:pPr>
        <w:spacing w:after="0"/>
        <w:rPr>
          <w:rFonts w:ascii="Tw Cen MT" w:hAnsi="Tw Cen MT"/>
          <w:color w:val="3B3C43"/>
          <w:sz w:val="24"/>
          <w:szCs w:val="24"/>
        </w:rPr>
      </w:pPr>
      <w:r w:rsidRPr="00BB5701">
        <w:rPr>
          <w:rFonts w:ascii="Tw Cen MT" w:hAnsi="Tw Cen MT"/>
          <w:color w:val="3B3C43"/>
          <w:sz w:val="24"/>
          <w:szCs w:val="24"/>
        </w:rPr>
        <w:t xml:space="preserve">Deputy Headteacher </w:t>
      </w:r>
    </w:p>
    <w:p w:rsidR="00A857BB" w:rsidRPr="00BB5701" w:rsidRDefault="00A857BB" w:rsidP="00BB5701">
      <w:pPr>
        <w:spacing w:after="0"/>
        <w:rPr>
          <w:sz w:val="24"/>
          <w:szCs w:val="24"/>
        </w:rPr>
      </w:pPr>
    </w:p>
    <w:sectPr w:rsidR="00A857BB" w:rsidRPr="00BB57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27" w:rsidRDefault="00561127" w:rsidP="00B269CC">
      <w:pPr>
        <w:spacing w:after="0" w:line="240" w:lineRule="auto"/>
      </w:pPr>
      <w:r>
        <w:separator/>
      </w:r>
    </w:p>
  </w:endnote>
  <w:endnote w:type="continuationSeparator" w:id="0">
    <w:p w:rsidR="00561127" w:rsidRDefault="00561127" w:rsidP="00B2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CenMT-Regular">
    <w:altName w:val="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27" w:rsidRDefault="00561127" w:rsidP="00B269CC">
      <w:pPr>
        <w:spacing w:after="0" w:line="240" w:lineRule="auto"/>
      </w:pPr>
      <w:r>
        <w:separator/>
      </w:r>
    </w:p>
  </w:footnote>
  <w:footnote w:type="continuationSeparator" w:id="0">
    <w:p w:rsidR="00561127" w:rsidRDefault="00561127" w:rsidP="00B2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B6" w:rsidRDefault="00BB5701" w:rsidP="00B269CC">
    <w:pPr>
      <w:pStyle w:val="Header"/>
      <w:tabs>
        <w:tab w:val="clear" w:pos="9026"/>
      </w:tabs>
      <w:ind w:right="-1180"/>
      <w:jc w:val="right"/>
    </w:pPr>
    <w:r>
      <w:rPr>
        <w:noProof/>
      </w:rPr>
      <w:drawing>
        <wp:inline distT="0" distB="0" distL="0" distR="0">
          <wp:extent cx="4305300" cy="1638300"/>
          <wp:effectExtent l="0" t="0" r="0" b="0"/>
          <wp:docPr id="1" name="Picture 1" descr="he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ic:cNvPicPr>
                    <a:picLocks noChangeAspect="1" noChangeArrowheads="1"/>
                  </pic:cNvPicPr>
                </pic:nvPicPr>
                <pic:blipFill>
                  <a:blip r:embed="rId1">
                    <a:extLst>
                      <a:ext uri="{28A0092B-C50C-407E-A947-70E740481C1C}">
                        <a14:useLocalDpi xmlns:a14="http://schemas.microsoft.com/office/drawing/2010/main" val="0"/>
                      </a:ext>
                    </a:extLst>
                  </a:blip>
                  <a:srcRect l="24867" t="471" b="79230"/>
                  <a:stretch>
                    <a:fillRect/>
                  </a:stretch>
                </pic:blipFill>
                <pic:spPr bwMode="auto">
                  <a:xfrm>
                    <a:off x="0" y="0"/>
                    <a:ext cx="4305300" cy="1638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CC"/>
    <w:rsid w:val="0003477C"/>
    <w:rsid w:val="00051206"/>
    <w:rsid w:val="0007638A"/>
    <w:rsid w:val="0014343D"/>
    <w:rsid w:val="001D5356"/>
    <w:rsid w:val="00284A75"/>
    <w:rsid w:val="002F7C53"/>
    <w:rsid w:val="003852DA"/>
    <w:rsid w:val="003C09DE"/>
    <w:rsid w:val="003E5CB2"/>
    <w:rsid w:val="004029AF"/>
    <w:rsid w:val="00426FB9"/>
    <w:rsid w:val="00432D01"/>
    <w:rsid w:val="004577A9"/>
    <w:rsid w:val="004C4E5D"/>
    <w:rsid w:val="004E0B07"/>
    <w:rsid w:val="00561127"/>
    <w:rsid w:val="00566FE5"/>
    <w:rsid w:val="00635243"/>
    <w:rsid w:val="006567F7"/>
    <w:rsid w:val="00657F63"/>
    <w:rsid w:val="0066048E"/>
    <w:rsid w:val="006B2B0E"/>
    <w:rsid w:val="006B4410"/>
    <w:rsid w:val="0076731B"/>
    <w:rsid w:val="007D6385"/>
    <w:rsid w:val="00825F0F"/>
    <w:rsid w:val="008264BA"/>
    <w:rsid w:val="00894897"/>
    <w:rsid w:val="008D1DFC"/>
    <w:rsid w:val="00917999"/>
    <w:rsid w:val="00920251"/>
    <w:rsid w:val="00952641"/>
    <w:rsid w:val="009F2F43"/>
    <w:rsid w:val="00A1196D"/>
    <w:rsid w:val="00A6677A"/>
    <w:rsid w:val="00A857BB"/>
    <w:rsid w:val="00AB2ADC"/>
    <w:rsid w:val="00B269CC"/>
    <w:rsid w:val="00B97992"/>
    <w:rsid w:val="00BB439A"/>
    <w:rsid w:val="00BB5701"/>
    <w:rsid w:val="00BE35E0"/>
    <w:rsid w:val="00BF213C"/>
    <w:rsid w:val="00BF4937"/>
    <w:rsid w:val="00C22ACA"/>
    <w:rsid w:val="00C525A4"/>
    <w:rsid w:val="00C550F7"/>
    <w:rsid w:val="00CA6B3B"/>
    <w:rsid w:val="00CB0B4E"/>
    <w:rsid w:val="00CE1046"/>
    <w:rsid w:val="00D251B6"/>
    <w:rsid w:val="00DE2AC8"/>
    <w:rsid w:val="00DF7020"/>
    <w:rsid w:val="00E211DA"/>
    <w:rsid w:val="00E73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281F6B0-F218-4542-90F7-38821EDC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Calibri" w:hAnsi="Tw Cen M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CC"/>
    <w:pPr>
      <w:tabs>
        <w:tab w:val="center" w:pos="4513"/>
        <w:tab w:val="right" w:pos="9026"/>
      </w:tabs>
    </w:pPr>
  </w:style>
  <w:style w:type="character" w:customStyle="1" w:styleId="HeaderChar">
    <w:name w:val="Header Char"/>
    <w:link w:val="Header"/>
    <w:uiPriority w:val="99"/>
    <w:rsid w:val="00B269CC"/>
    <w:rPr>
      <w:rFonts w:ascii="Calibri" w:hAnsi="Calibri"/>
    </w:rPr>
  </w:style>
  <w:style w:type="paragraph" w:styleId="Footer">
    <w:name w:val="footer"/>
    <w:basedOn w:val="Normal"/>
    <w:link w:val="FooterChar"/>
    <w:uiPriority w:val="99"/>
    <w:unhideWhenUsed/>
    <w:rsid w:val="00B269CC"/>
    <w:pPr>
      <w:tabs>
        <w:tab w:val="center" w:pos="4513"/>
        <w:tab w:val="right" w:pos="9026"/>
      </w:tabs>
    </w:pPr>
  </w:style>
  <w:style w:type="character" w:customStyle="1" w:styleId="FooterChar">
    <w:name w:val="Footer Char"/>
    <w:link w:val="Footer"/>
    <w:uiPriority w:val="99"/>
    <w:rsid w:val="00B269CC"/>
    <w:rPr>
      <w:rFonts w:ascii="Calibri" w:hAnsi="Calibri"/>
    </w:rPr>
  </w:style>
  <w:style w:type="paragraph" w:styleId="NoSpacing">
    <w:name w:val="No Spacing"/>
    <w:uiPriority w:val="1"/>
    <w:qFormat/>
    <w:rsid w:val="00B97992"/>
    <w:rPr>
      <w:rFonts w:ascii="Calibri" w:hAnsi="Calibri"/>
      <w:sz w:val="22"/>
      <w:szCs w:val="22"/>
      <w:lang w:eastAsia="en-US"/>
    </w:rPr>
  </w:style>
  <w:style w:type="paragraph" w:styleId="BalloonText">
    <w:name w:val="Balloon Text"/>
    <w:basedOn w:val="Normal"/>
    <w:link w:val="BalloonTextChar"/>
    <w:uiPriority w:val="99"/>
    <w:semiHidden/>
    <w:unhideWhenUsed/>
    <w:rsid w:val="00DE2A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2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Thompson</dc:creator>
  <cp:keywords/>
  <cp:lastModifiedBy>Mr S Greet</cp:lastModifiedBy>
  <cp:revision>2</cp:revision>
  <cp:lastPrinted>2021-02-23T14:14:00Z</cp:lastPrinted>
  <dcterms:created xsi:type="dcterms:W3CDTF">2023-02-07T09:03:00Z</dcterms:created>
  <dcterms:modified xsi:type="dcterms:W3CDTF">2023-02-07T09:03:00Z</dcterms:modified>
</cp:coreProperties>
</file>