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000" w:firstRow="0" w:lastRow="0" w:firstColumn="0" w:lastColumn="0" w:noHBand="0" w:noVBand="0"/>
      </w:tblPr>
      <w:tblGrid>
        <w:gridCol w:w="2886"/>
        <w:gridCol w:w="7036"/>
      </w:tblGrid>
      <w:tr w:rsidR="00092DA4" w:rsidRPr="002A47F1" w14:paraId="579D0432" w14:textId="77777777" w:rsidTr="00092DA4">
        <w:trPr>
          <w:jc w:val="center"/>
        </w:trPr>
        <w:tc>
          <w:tcPr>
            <w:tcW w:w="1277" w:type="pct"/>
          </w:tcPr>
          <w:p w14:paraId="1D065F78" w14:textId="62BCC8CA" w:rsidR="00092DA4" w:rsidRPr="002A47F1" w:rsidRDefault="00324439" w:rsidP="00092DA4">
            <w:pPr>
              <w:ind w:right="-766"/>
              <w:rPr>
                <w:rFonts w:ascii="Arial" w:hAnsi="Arial" w:cs="Arial"/>
                <w:b/>
                <w:szCs w:val="24"/>
              </w:rPr>
            </w:pPr>
            <w:r>
              <w:rPr>
                <w:rFonts w:ascii="Arial" w:hAnsi="Arial" w:cs="Arial"/>
                <w:b/>
                <w:noProof/>
                <w:szCs w:val="24"/>
              </w:rPr>
              <w:drawing>
                <wp:inline distT="0" distB="0" distL="0" distR="0" wp14:anchorId="7F6FEABC" wp14:editId="5D3B226D">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3723" w:type="pct"/>
          </w:tcPr>
          <w:p w14:paraId="18893AC4" w14:textId="77777777" w:rsidR="00092DA4" w:rsidRPr="002A47F1" w:rsidRDefault="00092DA4" w:rsidP="00092DA4">
            <w:pPr>
              <w:ind w:right="-766"/>
              <w:rPr>
                <w:rFonts w:ascii="Arial" w:hAnsi="Arial" w:cs="Arial"/>
                <w:b/>
                <w:szCs w:val="24"/>
              </w:rPr>
            </w:pPr>
          </w:p>
          <w:p w14:paraId="63A01F35" w14:textId="77777777" w:rsidR="00092DA4" w:rsidRPr="002A47F1" w:rsidRDefault="00092DA4" w:rsidP="00092DA4">
            <w:pPr>
              <w:ind w:right="-766"/>
              <w:rPr>
                <w:rFonts w:ascii="Arial" w:hAnsi="Arial" w:cs="Arial"/>
                <w:b/>
                <w:szCs w:val="24"/>
              </w:rPr>
            </w:pPr>
          </w:p>
          <w:p w14:paraId="10DA2254" w14:textId="77777777" w:rsidR="00092DA4" w:rsidRPr="002A47F1" w:rsidRDefault="00844DE7" w:rsidP="001D34A9">
            <w:pPr>
              <w:ind w:right="-766"/>
              <w:jc w:val="center"/>
              <w:rPr>
                <w:rFonts w:ascii="Arial" w:hAnsi="Arial" w:cs="Arial"/>
                <w:b/>
                <w:szCs w:val="24"/>
              </w:rPr>
            </w:pPr>
            <w:r>
              <w:rPr>
                <w:rFonts w:ascii="Arial" w:hAnsi="Arial" w:cs="Arial"/>
                <w:b/>
                <w:szCs w:val="24"/>
              </w:rPr>
              <w:t xml:space="preserve">                                                             </w:t>
            </w:r>
            <w:r w:rsidR="00092DA4" w:rsidRPr="002A47F1">
              <w:rPr>
                <w:rFonts w:ascii="Arial" w:hAnsi="Arial" w:cs="Arial"/>
                <w:b/>
                <w:szCs w:val="24"/>
              </w:rPr>
              <w:t>JOB DESCRIPTION</w:t>
            </w:r>
          </w:p>
          <w:p w14:paraId="1B639D7A" w14:textId="77777777" w:rsidR="00092DA4" w:rsidRPr="002A47F1" w:rsidRDefault="00092DA4" w:rsidP="00092DA4">
            <w:pPr>
              <w:ind w:right="-766"/>
              <w:rPr>
                <w:rFonts w:ascii="Arial" w:hAnsi="Arial" w:cs="Arial"/>
                <w:b/>
                <w:szCs w:val="24"/>
              </w:rPr>
            </w:pPr>
          </w:p>
        </w:tc>
      </w:tr>
    </w:tbl>
    <w:p w14:paraId="3DB6D8D1" w14:textId="77777777" w:rsidR="00092DA4" w:rsidRPr="002A47F1" w:rsidRDefault="00092DA4"/>
    <w:tbl>
      <w:tblPr>
        <w:tblW w:w="5000" w:type="pct"/>
        <w:jc w:val="center"/>
        <w:tblLook w:val="0000" w:firstRow="0" w:lastRow="0" w:firstColumn="0" w:lastColumn="0" w:noHBand="0" w:noVBand="0"/>
      </w:tblPr>
      <w:tblGrid>
        <w:gridCol w:w="2534"/>
        <w:gridCol w:w="7388"/>
      </w:tblGrid>
      <w:tr w:rsidR="00F10FA3" w:rsidRPr="002A47F1" w14:paraId="3EEC924B" w14:textId="77777777" w:rsidTr="005131F3">
        <w:trPr>
          <w:jc w:val="center"/>
        </w:trPr>
        <w:tc>
          <w:tcPr>
            <w:tcW w:w="1277" w:type="pct"/>
          </w:tcPr>
          <w:p w14:paraId="2AA89DEC" w14:textId="77777777" w:rsidR="00F10FA3" w:rsidRPr="002A47F1" w:rsidRDefault="00F10FA3">
            <w:pPr>
              <w:ind w:right="-766"/>
              <w:rPr>
                <w:rFonts w:ascii="Arial" w:hAnsi="Arial" w:cs="Arial"/>
                <w:b/>
                <w:szCs w:val="24"/>
              </w:rPr>
            </w:pPr>
            <w:r w:rsidRPr="002A47F1">
              <w:rPr>
                <w:rFonts w:ascii="Arial" w:hAnsi="Arial" w:cs="Arial"/>
                <w:b/>
                <w:szCs w:val="24"/>
              </w:rPr>
              <w:t>JOB TITLE:</w:t>
            </w:r>
          </w:p>
        </w:tc>
        <w:tc>
          <w:tcPr>
            <w:tcW w:w="3723" w:type="pct"/>
          </w:tcPr>
          <w:p w14:paraId="21BF31F7" w14:textId="36AFF7BB" w:rsidR="00F10FA3" w:rsidRPr="002A47F1" w:rsidRDefault="006B2473" w:rsidP="004D4EFC">
            <w:pPr>
              <w:ind w:right="-766"/>
              <w:jc w:val="both"/>
              <w:rPr>
                <w:rFonts w:ascii="Arial" w:hAnsi="Arial" w:cs="Arial"/>
                <w:b/>
                <w:szCs w:val="24"/>
              </w:rPr>
            </w:pPr>
            <w:r>
              <w:rPr>
                <w:rFonts w:ascii="Arial" w:hAnsi="Arial" w:cs="Arial"/>
                <w:b/>
                <w:color w:val="000000"/>
                <w:szCs w:val="24"/>
              </w:rPr>
              <w:t>Subject Lead for</w:t>
            </w:r>
            <w:r w:rsidR="004D4EFC">
              <w:rPr>
                <w:rFonts w:ascii="Arial" w:hAnsi="Arial" w:cs="Arial"/>
                <w:b/>
                <w:color w:val="000000"/>
                <w:szCs w:val="24"/>
              </w:rPr>
              <w:t xml:space="preserve"> Food Technology </w:t>
            </w:r>
          </w:p>
        </w:tc>
      </w:tr>
      <w:tr w:rsidR="00F10FA3" w:rsidRPr="002A47F1" w14:paraId="37CF1EC2" w14:textId="77777777" w:rsidTr="005131F3">
        <w:trPr>
          <w:jc w:val="center"/>
        </w:trPr>
        <w:tc>
          <w:tcPr>
            <w:tcW w:w="1277" w:type="pct"/>
          </w:tcPr>
          <w:p w14:paraId="14B51E9E" w14:textId="77777777" w:rsidR="00F10FA3" w:rsidRPr="002A47F1" w:rsidRDefault="00F10FA3">
            <w:pPr>
              <w:ind w:right="-766"/>
              <w:rPr>
                <w:rFonts w:ascii="Arial" w:hAnsi="Arial" w:cs="Arial"/>
                <w:b/>
                <w:szCs w:val="24"/>
              </w:rPr>
            </w:pPr>
          </w:p>
        </w:tc>
        <w:tc>
          <w:tcPr>
            <w:tcW w:w="3723" w:type="pct"/>
          </w:tcPr>
          <w:p w14:paraId="03643EF0" w14:textId="77777777" w:rsidR="00F10FA3" w:rsidRPr="002A47F1" w:rsidRDefault="00F10FA3">
            <w:pPr>
              <w:ind w:right="-766"/>
              <w:rPr>
                <w:rFonts w:ascii="Arial" w:hAnsi="Arial" w:cs="Arial"/>
                <w:b/>
                <w:szCs w:val="24"/>
              </w:rPr>
            </w:pPr>
          </w:p>
        </w:tc>
      </w:tr>
      <w:tr w:rsidR="00F10FA3" w:rsidRPr="002A47F1" w14:paraId="4B1D1E75" w14:textId="77777777" w:rsidTr="005131F3">
        <w:trPr>
          <w:jc w:val="center"/>
        </w:trPr>
        <w:tc>
          <w:tcPr>
            <w:tcW w:w="1277" w:type="pct"/>
          </w:tcPr>
          <w:p w14:paraId="1FDBBA57" w14:textId="77777777" w:rsidR="00F10FA3" w:rsidRPr="002A47F1" w:rsidRDefault="00F10FA3">
            <w:pPr>
              <w:ind w:right="-766"/>
              <w:rPr>
                <w:rFonts w:ascii="Arial" w:hAnsi="Arial" w:cs="Arial"/>
                <w:b/>
                <w:szCs w:val="24"/>
              </w:rPr>
            </w:pPr>
            <w:r w:rsidRPr="002A47F1">
              <w:rPr>
                <w:rFonts w:ascii="Arial" w:hAnsi="Arial" w:cs="Arial"/>
                <w:b/>
                <w:szCs w:val="24"/>
              </w:rPr>
              <w:t>REPORTS TO:</w:t>
            </w:r>
          </w:p>
        </w:tc>
        <w:tc>
          <w:tcPr>
            <w:tcW w:w="3723" w:type="pct"/>
          </w:tcPr>
          <w:p w14:paraId="4B88687B" w14:textId="3F35CF1F" w:rsidR="00F10FA3" w:rsidRPr="002A47F1" w:rsidRDefault="004D4EFC" w:rsidP="007C4EE2">
            <w:pPr>
              <w:ind w:right="-766"/>
              <w:rPr>
                <w:rFonts w:ascii="Arial" w:hAnsi="Arial" w:cs="Arial"/>
                <w:b/>
                <w:szCs w:val="24"/>
              </w:rPr>
            </w:pPr>
            <w:r>
              <w:rPr>
                <w:rFonts w:ascii="Arial" w:hAnsi="Arial" w:cs="Arial"/>
                <w:b/>
                <w:szCs w:val="24"/>
              </w:rPr>
              <w:t>Assistant Head</w:t>
            </w:r>
          </w:p>
        </w:tc>
      </w:tr>
      <w:tr w:rsidR="00F10FA3" w:rsidRPr="002A47F1" w14:paraId="4E8B83EE" w14:textId="77777777" w:rsidTr="005131F3">
        <w:trPr>
          <w:jc w:val="center"/>
        </w:trPr>
        <w:tc>
          <w:tcPr>
            <w:tcW w:w="1277" w:type="pct"/>
          </w:tcPr>
          <w:p w14:paraId="37265E4C" w14:textId="77777777" w:rsidR="00F10FA3" w:rsidRPr="002A47F1" w:rsidRDefault="00F10FA3">
            <w:pPr>
              <w:ind w:right="-766"/>
              <w:rPr>
                <w:rFonts w:ascii="Arial" w:hAnsi="Arial" w:cs="Arial"/>
                <w:b/>
                <w:szCs w:val="24"/>
              </w:rPr>
            </w:pPr>
          </w:p>
        </w:tc>
        <w:tc>
          <w:tcPr>
            <w:tcW w:w="3723" w:type="pct"/>
          </w:tcPr>
          <w:p w14:paraId="55FC63BF" w14:textId="77777777" w:rsidR="00F10FA3" w:rsidRPr="002A47F1" w:rsidRDefault="00F10FA3">
            <w:pPr>
              <w:ind w:right="-766"/>
              <w:rPr>
                <w:rFonts w:ascii="Arial" w:hAnsi="Arial" w:cs="Arial"/>
                <w:b/>
                <w:szCs w:val="24"/>
              </w:rPr>
            </w:pPr>
          </w:p>
        </w:tc>
      </w:tr>
      <w:tr w:rsidR="00F10FA3" w:rsidRPr="002A47F1" w14:paraId="69C8220F" w14:textId="77777777" w:rsidTr="005131F3">
        <w:trPr>
          <w:jc w:val="center"/>
        </w:trPr>
        <w:tc>
          <w:tcPr>
            <w:tcW w:w="1277" w:type="pct"/>
          </w:tcPr>
          <w:p w14:paraId="595130BA" w14:textId="77777777" w:rsidR="00F10FA3" w:rsidRPr="002A47F1" w:rsidRDefault="00F10FA3">
            <w:pPr>
              <w:ind w:right="-766"/>
              <w:rPr>
                <w:rFonts w:ascii="Arial" w:hAnsi="Arial" w:cs="Arial"/>
                <w:b/>
                <w:szCs w:val="24"/>
              </w:rPr>
            </w:pPr>
            <w:r w:rsidRPr="002A47F1">
              <w:rPr>
                <w:rFonts w:ascii="Arial" w:hAnsi="Arial" w:cs="Arial"/>
                <w:b/>
                <w:szCs w:val="24"/>
              </w:rPr>
              <w:t>DEPARTMENT:</w:t>
            </w:r>
          </w:p>
        </w:tc>
        <w:tc>
          <w:tcPr>
            <w:tcW w:w="3723" w:type="pct"/>
          </w:tcPr>
          <w:p w14:paraId="1AC745A9" w14:textId="7E3A8956" w:rsidR="00F10FA3" w:rsidRPr="002A47F1" w:rsidRDefault="00EA0878">
            <w:pPr>
              <w:ind w:right="-766"/>
              <w:rPr>
                <w:rFonts w:ascii="Arial" w:hAnsi="Arial" w:cs="Arial"/>
                <w:b/>
                <w:szCs w:val="24"/>
              </w:rPr>
            </w:pPr>
            <w:r>
              <w:rPr>
                <w:rFonts w:ascii="Arial" w:hAnsi="Arial" w:cs="Arial"/>
                <w:b/>
                <w:szCs w:val="24"/>
              </w:rPr>
              <w:t>Design Technology</w:t>
            </w:r>
          </w:p>
        </w:tc>
      </w:tr>
      <w:tr w:rsidR="00F10FA3" w:rsidRPr="002A47F1" w14:paraId="1B138689" w14:textId="77777777" w:rsidTr="005131F3">
        <w:trPr>
          <w:jc w:val="center"/>
        </w:trPr>
        <w:tc>
          <w:tcPr>
            <w:tcW w:w="1277" w:type="pct"/>
          </w:tcPr>
          <w:p w14:paraId="3DCF8618" w14:textId="77777777" w:rsidR="00F10FA3" w:rsidRPr="002A47F1" w:rsidRDefault="00F10FA3">
            <w:pPr>
              <w:ind w:right="-766"/>
              <w:rPr>
                <w:rFonts w:ascii="Arial" w:hAnsi="Arial" w:cs="Arial"/>
                <w:b/>
                <w:szCs w:val="24"/>
              </w:rPr>
            </w:pPr>
          </w:p>
        </w:tc>
        <w:tc>
          <w:tcPr>
            <w:tcW w:w="3723" w:type="pct"/>
          </w:tcPr>
          <w:p w14:paraId="5D582F18" w14:textId="77777777" w:rsidR="00F10FA3" w:rsidRPr="002A47F1" w:rsidRDefault="00F10FA3">
            <w:pPr>
              <w:ind w:right="-766"/>
              <w:rPr>
                <w:rFonts w:ascii="Arial" w:hAnsi="Arial" w:cs="Arial"/>
                <w:b/>
                <w:szCs w:val="24"/>
              </w:rPr>
            </w:pPr>
          </w:p>
        </w:tc>
      </w:tr>
      <w:tr w:rsidR="00F10FA3" w:rsidRPr="002A47F1" w14:paraId="11A3A208" w14:textId="77777777" w:rsidTr="005131F3">
        <w:trPr>
          <w:jc w:val="center"/>
        </w:trPr>
        <w:tc>
          <w:tcPr>
            <w:tcW w:w="1277" w:type="pct"/>
          </w:tcPr>
          <w:p w14:paraId="571CEEF0" w14:textId="77777777" w:rsidR="00F10FA3" w:rsidRPr="002A47F1" w:rsidRDefault="00F10FA3">
            <w:pPr>
              <w:ind w:right="-766"/>
              <w:rPr>
                <w:rFonts w:ascii="Arial" w:hAnsi="Arial" w:cs="Arial"/>
                <w:b/>
                <w:szCs w:val="24"/>
              </w:rPr>
            </w:pPr>
            <w:r w:rsidRPr="002A47F1">
              <w:rPr>
                <w:rFonts w:ascii="Arial" w:hAnsi="Arial" w:cs="Arial"/>
                <w:b/>
                <w:szCs w:val="24"/>
              </w:rPr>
              <w:t>SECTION:</w:t>
            </w:r>
          </w:p>
        </w:tc>
        <w:tc>
          <w:tcPr>
            <w:tcW w:w="3723" w:type="pct"/>
          </w:tcPr>
          <w:p w14:paraId="0C075DBC" w14:textId="77777777" w:rsidR="00F10FA3" w:rsidRPr="002A47F1" w:rsidRDefault="0068423A">
            <w:pPr>
              <w:ind w:right="-766"/>
              <w:rPr>
                <w:rFonts w:ascii="Arial" w:hAnsi="Arial" w:cs="Arial"/>
                <w:b/>
                <w:szCs w:val="24"/>
              </w:rPr>
            </w:pPr>
            <w:r w:rsidRPr="002A47F1">
              <w:rPr>
                <w:rFonts w:ascii="Arial" w:hAnsi="Arial" w:cs="Arial"/>
                <w:b/>
                <w:szCs w:val="24"/>
              </w:rPr>
              <w:t>Secondary School</w:t>
            </w:r>
          </w:p>
        </w:tc>
      </w:tr>
    </w:tbl>
    <w:p w14:paraId="4D8BD13E" w14:textId="77777777" w:rsidR="00F10FA3" w:rsidRPr="002A47F1" w:rsidRDefault="00F10FA3" w:rsidP="001810F9">
      <w:pPr>
        <w:pStyle w:val="DefaultText"/>
        <w:jc w:val="center"/>
        <w:rPr>
          <w:rFonts w:ascii="Arial" w:hAnsi="Arial" w:cs="Arial"/>
          <w:b/>
          <w:szCs w:val="24"/>
        </w:rPr>
      </w:pPr>
      <w:r w:rsidRPr="002A47F1">
        <w:rPr>
          <w:rFonts w:ascii="Arial" w:hAnsi="Arial" w:cs="Arial"/>
          <w:b/>
          <w:szCs w:val="24"/>
        </w:rPr>
        <w:t>__________________________________________________________________</w:t>
      </w:r>
    </w:p>
    <w:p w14:paraId="07E7042E" w14:textId="77777777" w:rsidR="00F10FA3" w:rsidRPr="002A47F1" w:rsidRDefault="00F10FA3" w:rsidP="001810F9">
      <w:pPr>
        <w:pStyle w:val="DefaultText"/>
        <w:jc w:val="center"/>
        <w:rPr>
          <w:rFonts w:ascii="Arial" w:hAnsi="Arial" w:cs="Arial"/>
          <w:b/>
          <w:szCs w:val="24"/>
        </w:rPr>
      </w:pPr>
    </w:p>
    <w:p w14:paraId="44980538" w14:textId="77777777" w:rsidR="001810F9" w:rsidRPr="002A47F1" w:rsidRDefault="001810F9" w:rsidP="001810F9">
      <w:pPr>
        <w:jc w:val="both"/>
        <w:rPr>
          <w:rFonts w:ascii="Arial" w:hAnsi="Arial" w:cs="Arial"/>
          <w:szCs w:val="24"/>
        </w:rPr>
      </w:pPr>
    </w:p>
    <w:p w14:paraId="170D0B24" w14:textId="77777777" w:rsidR="00E54960" w:rsidRPr="00EA0878" w:rsidRDefault="00E54960" w:rsidP="00E54960">
      <w:pPr>
        <w:pStyle w:val="DefaultText"/>
        <w:outlineLvl w:val="0"/>
        <w:rPr>
          <w:rFonts w:ascii="Arial" w:hAnsi="Arial" w:cs="Arial"/>
          <w:b/>
          <w:szCs w:val="24"/>
        </w:rPr>
      </w:pPr>
      <w:r w:rsidRPr="00EA0878">
        <w:rPr>
          <w:rFonts w:ascii="Arial" w:hAnsi="Arial" w:cs="Arial"/>
          <w:b/>
          <w:szCs w:val="24"/>
          <w:u w:val="single"/>
        </w:rPr>
        <w:t>PURPOSE OF JOB</w:t>
      </w:r>
    </w:p>
    <w:p w14:paraId="6A7116BA" w14:textId="77777777" w:rsidR="00E54960" w:rsidRPr="00EA0878" w:rsidRDefault="00E54960" w:rsidP="00E54960">
      <w:pPr>
        <w:pStyle w:val="DefaultText"/>
        <w:rPr>
          <w:rFonts w:ascii="Arial" w:hAnsi="Arial" w:cs="Arial"/>
          <w:szCs w:val="24"/>
        </w:rPr>
      </w:pPr>
    </w:p>
    <w:p w14:paraId="4D2F7C9B" w14:textId="5667B98F" w:rsidR="00EA0878" w:rsidRPr="00EA0878" w:rsidRDefault="00EA0878" w:rsidP="00EA0878">
      <w:pPr>
        <w:pStyle w:val="DefaultText"/>
        <w:rPr>
          <w:rFonts w:ascii="Arial" w:hAnsi="Arial" w:cs="Arial"/>
          <w:szCs w:val="24"/>
        </w:rPr>
      </w:pPr>
      <w:r w:rsidRPr="00EA0878">
        <w:rPr>
          <w:rFonts w:ascii="Arial" w:hAnsi="Arial" w:cs="Arial"/>
          <w:spacing w:val="-3"/>
        </w:rPr>
        <w:t xml:space="preserve">Enthusiastic and well qualified teacher required to teach Food Technology </w:t>
      </w:r>
      <w:r w:rsidR="00256075">
        <w:rPr>
          <w:rFonts w:ascii="Arial" w:hAnsi="Arial" w:cs="Arial"/>
          <w:spacing w:val="-3"/>
        </w:rPr>
        <w:t xml:space="preserve">at KS3 and KS4 </w:t>
      </w:r>
      <w:r w:rsidR="0040543A">
        <w:rPr>
          <w:rFonts w:ascii="Arial" w:hAnsi="Arial" w:cs="Arial"/>
          <w:spacing w:val="-3"/>
        </w:rPr>
        <w:t>with some</w:t>
      </w:r>
      <w:r w:rsidRPr="00EA0878">
        <w:rPr>
          <w:rFonts w:ascii="Arial" w:hAnsi="Arial" w:cs="Arial"/>
          <w:spacing w:val="-3"/>
        </w:rPr>
        <w:t xml:space="preserve"> Design Technology</w:t>
      </w:r>
      <w:r w:rsidR="0040543A">
        <w:rPr>
          <w:rFonts w:ascii="Arial" w:hAnsi="Arial" w:cs="Arial"/>
          <w:spacing w:val="-3"/>
        </w:rPr>
        <w:t xml:space="preserve"> to years 7 and 8</w:t>
      </w:r>
      <w:r w:rsidRPr="00EA0878">
        <w:rPr>
          <w:rFonts w:ascii="Arial" w:hAnsi="Arial" w:cs="Arial"/>
          <w:szCs w:val="24"/>
        </w:rPr>
        <w:t xml:space="preserve">. </w:t>
      </w:r>
    </w:p>
    <w:p w14:paraId="46F96A92" w14:textId="77777777" w:rsidR="009728D3" w:rsidRPr="00EA0878" w:rsidRDefault="009728D3" w:rsidP="009728D3">
      <w:pPr>
        <w:spacing w:line="259" w:lineRule="auto"/>
        <w:rPr>
          <w:rFonts w:ascii="Arial" w:hAnsi="Arial" w:cs="Arial"/>
          <w:szCs w:val="24"/>
        </w:rPr>
      </w:pPr>
      <w:r w:rsidRPr="00EA0878">
        <w:rPr>
          <w:rFonts w:ascii="Arial" w:hAnsi="Arial" w:cs="Arial"/>
          <w:szCs w:val="24"/>
        </w:rPr>
        <w:t xml:space="preserve"> </w:t>
      </w:r>
    </w:p>
    <w:p w14:paraId="5B478D02" w14:textId="77777777" w:rsidR="004D4EFC" w:rsidRPr="00D37476" w:rsidRDefault="004D4EFC" w:rsidP="004D4EFC">
      <w:pPr>
        <w:pStyle w:val="DefaultText"/>
        <w:outlineLvl w:val="0"/>
        <w:rPr>
          <w:rFonts w:ascii="Arial" w:hAnsi="Arial" w:cs="Arial"/>
          <w:b/>
          <w:szCs w:val="24"/>
          <w:u w:val="single"/>
        </w:rPr>
      </w:pPr>
      <w:r w:rsidRPr="00D37476">
        <w:rPr>
          <w:rFonts w:ascii="Arial" w:hAnsi="Arial" w:cs="Arial"/>
          <w:b/>
          <w:szCs w:val="24"/>
          <w:u w:val="single"/>
        </w:rPr>
        <w:t>PRINCIPAL ACCOUNTABILITIES</w:t>
      </w:r>
    </w:p>
    <w:p w14:paraId="338F87BC" w14:textId="77777777" w:rsidR="00EA0878" w:rsidRPr="00EA0878" w:rsidRDefault="00EA0878" w:rsidP="00EA0878">
      <w:pPr>
        <w:rPr>
          <w:rFonts w:ascii="Arial" w:hAnsi="Arial" w:cs="Arial"/>
          <w:b/>
          <w:szCs w:val="24"/>
        </w:rPr>
      </w:pPr>
    </w:p>
    <w:p w14:paraId="6BE305EE" w14:textId="0F4B3159" w:rsidR="004D4EFC" w:rsidRDefault="004D4EFC" w:rsidP="004D4EFC">
      <w:pPr>
        <w:numPr>
          <w:ilvl w:val="0"/>
          <w:numId w:val="4"/>
        </w:numPr>
        <w:spacing w:after="200" w:line="276" w:lineRule="auto"/>
        <w:contextualSpacing/>
        <w:rPr>
          <w:rFonts w:ascii="Arial" w:eastAsia="Calibri" w:hAnsi="Arial" w:cs="Arial"/>
          <w:szCs w:val="24"/>
        </w:rPr>
      </w:pPr>
      <w:r w:rsidRPr="00A01A97">
        <w:rPr>
          <w:rFonts w:ascii="Arial" w:eastAsia="Calibri" w:hAnsi="Arial" w:cs="Arial"/>
          <w:szCs w:val="24"/>
        </w:rPr>
        <w:t xml:space="preserve">Take responsibility for academic standards within </w:t>
      </w:r>
      <w:r>
        <w:rPr>
          <w:rFonts w:ascii="Arial" w:eastAsia="Calibri" w:hAnsi="Arial" w:cs="Arial"/>
          <w:szCs w:val="24"/>
        </w:rPr>
        <w:t>Food</w:t>
      </w:r>
      <w:r w:rsidRPr="00A01A97">
        <w:rPr>
          <w:rFonts w:ascii="Arial" w:eastAsia="Calibri" w:hAnsi="Arial" w:cs="Arial"/>
          <w:szCs w:val="24"/>
        </w:rPr>
        <w:t xml:space="preserve"> by ensuring high expectations and ensuring all students make expected progress.</w:t>
      </w:r>
    </w:p>
    <w:p w14:paraId="52B0D6E2" w14:textId="6ED8AB19" w:rsidR="004D4EFC" w:rsidRDefault="004D4EFC" w:rsidP="004D4EFC">
      <w:pPr>
        <w:numPr>
          <w:ilvl w:val="0"/>
          <w:numId w:val="4"/>
        </w:numPr>
        <w:spacing w:after="200" w:line="276" w:lineRule="auto"/>
        <w:contextualSpacing/>
        <w:rPr>
          <w:rFonts w:ascii="Arial" w:eastAsia="Calibri" w:hAnsi="Arial" w:cs="Arial"/>
          <w:szCs w:val="24"/>
        </w:rPr>
      </w:pPr>
      <w:r w:rsidRPr="00A01A97">
        <w:rPr>
          <w:rFonts w:ascii="Arial" w:eastAsia="Calibri" w:hAnsi="Arial" w:cs="Arial"/>
          <w:szCs w:val="24"/>
        </w:rPr>
        <w:t xml:space="preserve">Further improve the outcomes in GCSE </w:t>
      </w:r>
      <w:r>
        <w:rPr>
          <w:rFonts w:ascii="Arial" w:eastAsia="Calibri" w:hAnsi="Arial" w:cs="Arial"/>
          <w:szCs w:val="24"/>
        </w:rPr>
        <w:t>Food</w:t>
      </w:r>
      <w:r w:rsidR="009D25AE">
        <w:rPr>
          <w:rFonts w:ascii="Arial" w:eastAsia="Calibri" w:hAnsi="Arial" w:cs="Arial"/>
          <w:szCs w:val="24"/>
        </w:rPr>
        <w:t xml:space="preserve">. </w:t>
      </w:r>
      <w:r>
        <w:rPr>
          <w:rFonts w:ascii="Arial" w:eastAsia="Calibri" w:hAnsi="Arial" w:cs="Arial"/>
          <w:szCs w:val="24"/>
        </w:rPr>
        <w:t xml:space="preserve"> </w:t>
      </w:r>
    </w:p>
    <w:p w14:paraId="1827FDF7" w14:textId="77777777" w:rsidR="006B2473" w:rsidRPr="00A01A97" w:rsidRDefault="006B2473" w:rsidP="006B2473">
      <w:pPr>
        <w:numPr>
          <w:ilvl w:val="0"/>
          <w:numId w:val="4"/>
        </w:numPr>
        <w:spacing w:after="200" w:line="276" w:lineRule="auto"/>
        <w:contextualSpacing/>
        <w:rPr>
          <w:rFonts w:ascii="Arial" w:eastAsia="Calibri" w:hAnsi="Arial" w:cs="Arial"/>
          <w:szCs w:val="24"/>
        </w:rPr>
      </w:pPr>
      <w:r w:rsidRPr="00A01A97">
        <w:rPr>
          <w:rFonts w:ascii="Arial" w:eastAsia="Calibri" w:hAnsi="Arial" w:cs="Arial"/>
          <w:szCs w:val="24"/>
        </w:rPr>
        <w:t>Use data to identify underachievement</w:t>
      </w:r>
      <w:r>
        <w:rPr>
          <w:rFonts w:ascii="Arial" w:eastAsia="Calibri" w:hAnsi="Arial" w:cs="Arial"/>
          <w:szCs w:val="24"/>
        </w:rPr>
        <w:t xml:space="preserve"> in KS3 and KS4</w:t>
      </w:r>
      <w:r w:rsidRPr="00A01A97">
        <w:rPr>
          <w:rFonts w:ascii="Arial" w:eastAsia="Calibri" w:hAnsi="Arial" w:cs="Arial"/>
          <w:szCs w:val="24"/>
        </w:rPr>
        <w:t xml:space="preserve"> and monitor appropriate intervention and its impact.</w:t>
      </w:r>
    </w:p>
    <w:p w14:paraId="6C7C80F4" w14:textId="763B5D57" w:rsidR="006B2473" w:rsidRDefault="006B2473" w:rsidP="006B2473">
      <w:pPr>
        <w:numPr>
          <w:ilvl w:val="0"/>
          <w:numId w:val="4"/>
        </w:numPr>
        <w:spacing w:after="200" w:line="276" w:lineRule="auto"/>
        <w:contextualSpacing/>
        <w:rPr>
          <w:rFonts w:ascii="Arial" w:eastAsia="Calibri" w:hAnsi="Arial" w:cs="Arial"/>
          <w:szCs w:val="24"/>
        </w:rPr>
      </w:pPr>
      <w:r w:rsidRPr="00A01A97">
        <w:rPr>
          <w:rFonts w:ascii="Arial" w:eastAsia="Calibri" w:hAnsi="Arial" w:cs="Arial"/>
          <w:szCs w:val="24"/>
        </w:rPr>
        <w:t xml:space="preserve">Monitor and evaluate the quality of teaching and learning in the </w:t>
      </w:r>
      <w:r>
        <w:rPr>
          <w:rFonts w:ascii="Arial" w:eastAsia="Calibri" w:hAnsi="Arial" w:cs="Arial"/>
          <w:szCs w:val="24"/>
        </w:rPr>
        <w:t>subject area</w:t>
      </w:r>
      <w:r w:rsidRPr="00A01A97">
        <w:rPr>
          <w:rFonts w:ascii="Arial" w:eastAsia="Calibri" w:hAnsi="Arial" w:cs="Arial"/>
          <w:szCs w:val="24"/>
        </w:rPr>
        <w:t>.</w:t>
      </w:r>
    </w:p>
    <w:p w14:paraId="5CEB78FB" w14:textId="77777777" w:rsidR="006B2473" w:rsidRPr="00A01A97" w:rsidRDefault="006B2473" w:rsidP="006B2473">
      <w:pPr>
        <w:numPr>
          <w:ilvl w:val="0"/>
          <w:numId w:val="4"/>
        </w:numPr>
        <w:spacing w:after="200" w:line="276" w:lineRule="auto"/>
        <w:contextualSpacing/>
        <w:rPr>
          <w:rFonts w:ascii="Arial" w:eastAsia="Calibri" w:hAnsi="Arial" w:cs="Arial"/>
          <w:szCs w:val="24"/>
        </w:rPr>
      </w:pPr>
      <w:r w:rsidRPr="00A01A97">
        <w:rPr>
          <w:rFonts w:ascii="Arial" w:hAnsi="Arial" w:cs="Arial"/>
          <w:szCs w:val="24"/>
        </w:rPr>
        <w:t>Promote a teaching and learning environment which is highly creative and stimulating.</w:t>
      </w:r>
    </w:p>
    <w:p w14:paraId="508D1FBB" w14:textId="293F32E0" w:rsidR="006B2473" w:rsidRPr="00A01A97" w:rsidRDefault="006B2473" w:rsidP="006B2473">
      <w:pPr>
        <w:numPr>
          <w:ilvl w:val="0"/>
          <w:numId w:val="4"/>
        </w:numPr>
        <w:spacing w:after="200" w:line="276" w:lineRule="auto"/>
        <w:contextualSpacing/>
        <w:rPr>
          <w:rFonts w:ascii="Arial" w:eastAsia="Calibri" w:hAnsi="Arial" w:cs="Arial"/>
          <w:szCs w:val="24"/>
        </w:rPr>
      </w:pPr>
      <w:r w:rsidRPr="00A01A97">
        <w:rPr>
          <w:rFonts w:ascii="Arial" w:hAnsi="Arial" w:cs="Arial"/>
          <w:szCs w:val="24"/>
        </w:rPr>
        <w:t xml:space="preserve">Promote a love of </w:t>
      </w:r>
      <w:r>
        <w:rPr>
          <w:rFonts w:ascii="Arial" w:hAnsi="Arial" w:cs="Arial"/>
          <w:szCs w:val="24"/>
        </w:rPr>
        <w:t>Food Technology</w:t>
      </w:r>
      <w:r w:rsidRPr="00A01A97">
        <w:rPr>
          <w:rFonts w:ascii="Arial" w:hAnsi="Arial" w:cs="Arial"/>
          <w:szCs w:val="24"/>
        </w:rPr>
        <w:t xml:space="preserve"> outside the classroom.</w:t>
      </w:r>
    </w:p>
    <w:p w14:paraId="33DAC944" w14:textId="77777777" w:rsidR="006B2473" w:rsidRPr="00A01A97" w:rsidRDefault="006B2473" w:rsidP="006B2473">
      <w:pPr>
        <w:numPr>
          <w:ilvl w:val="0"/>
          <w:numId w:val="4"/>
        </w:numPr>
        <w:spacing w:after="200" w:line="276" w:lineRule="auto"/>
        <w:contextualSpacing/>
        <w:rPr>
          <w:rFonts w:ascii="Arial" w:eastAsia="Calibri" w:hAnsi="Arial" w:cs="Arial"/>
          <w:szCs w:val="24"/>
        </w:rPr>
      </w:pPr>
      <w:r w:rsidRPr="00A01A97">
        <w:rPr>
          <w:rFonts w:ascii="Arial" w:eastAsia="Calibri" w:hAnsi="Arial" w:cs="Arial"/>
          <w:szCs w:val="24"/>
        </w:rPr>
        <w:t>Work with the Senior Leadership Team to innovate, develop and implement whole school priorities and promote a whole school vision.</w:t>
      </w:r>
    </w:p>
    <w:p w14:paraId="5E78D760" w14:textId="11DF8963" w:rsidR="006B2473" w:rsidRDefault="006B2473" w:rsidP="006B2473">
      <w:pPr>
        <w:numPr>
          <w:ilvl w:val="0"/>
          <w:numId w:val="4"/>
        </w:numPr>
        <w:spacing w:after="200" w:line="276" w:lineRule="auto"/>
        <w:contextualSpacing/>
        <w:rPr>
          <w:rFonts w:ascii="Arial" w:eastAsia="Calibri" w:hAnsi="Arial" w:cs="Arial"/>
          <w:szCs w:val="24"/>
        </w:rPr>
      </w:pPr>
      <w:r w:rsidRPr="00A01A97">
        <w:rPr>
          <w:rFonts w:ascii="Arial" w:hAnsi="Arial" w:cs="Arial"/>
          <w:szCs w:val="24"/>
        </w:rPr>
        <w:t>Represent the school at external meetings and contribute to initiatives across Brighton and Hove, including developing links with other schools.</w:t>
      </w:r>
    </w:p>
    <w:p w14:paraId="47A65C87" w14:textId="2B6CFD08" w:rsidR="006B2473" w:rsidRPr="006B2473" w:rsidRDefault="006B2473" w:rsidP="006B2473">
      <w:pPr>
        <w:numPr>
          <w:ilvl w:val="0"/>
          <w:numId w:val="4"/>
        </w:numPr>
        <w:spacing w:after="200" w:line="276" w:lineRule="auto"/>
        <w:contextualSpacing/>
        <w:rPr>
          <w:rFonts w:ascii="Arial" w:eastAsia="Calibri" w:hAnsi="Arial" w:cs="Arial"/>
          <w:szCs w:val="24"/>
        </w:rPr>
      </w:pPr>
      <w:r>
        <w:rPr>
          <w:rFonts w:ascii="Arial" w:eastAsia="Calibri" w:hAnsi="Arial" w:cs="Arial"/>
          <w:szCs w:val="24"/>
        </w:rPr>
        <w:t>Continue to build on the growing popularity of the subject within the school, including provision of extracurricular opportunities</w:t>
      </w:r>
    </w:p>
    <w:p w14:paraId="1456CFDF" w14:textId="77777777" w:rsidR="006B2473" w:rsidRDefault="006B2473" w:rsidP="006B2473">
      <w:pPr>
        <w:spacing w:after="200" w:line="276" w:lineRule="auto"/>
        <w:rPr>
          <w:rFonts w:ascii="Arial" w:hAnsi="Arial" w:cs="Arial"/>
          <w:b/>
          <w:szCs w:val="24"/>
        </w:rPr>
      </w:pPr>
    </w:p>
    <w:p w14:paraId="1B4981CF" w14:textId="5362E778" w:rsidR="006B2473" w:rsidRPr="006B2473" w:rsidRDefault="006B2473" w:rsidP="006B2473">
      <w:pPr>
        <w:spacing w:after="200" w:line="276" w:lineRule="auto"/>
        <w:rPr>
          <w:rFonts w:ascii="Arial" w:eastAsia="Calibri" w:hAnsi="Arial" w:cs="Arial"/>
          <w:szCs w:val="24"/>
        </w:rPr>
      </w:pPr>
      <w:r w:rsidRPr="006B2473">
        <w:rPr>
          <w:rFonts w:ascii="Arial" w:hAnsi="Arial" w:cs="Arial"/>
          <w:b/>
          <w:szCs w:val="24"/>
        </w:rPr>
        <w:t>Principal Accountabilities of a Classroom Teacher:</w:t>
      </w:r>
    </w:p>
    <w:p w14:paraId="2456FC28" w14:textId="48858517" w:rsidR="00EA0878" w:rsidRDefault="00EA0878" w:rsidP="004D4EFC">
      <w:pPr>
        <w:pStyle w:val="DefaultText"/>
        <w:numPr>
          <w:ilvl w:val="0"/>
          <w:numId w:val="4"/>
        </w:numPr>
        <w:spacing w:before="120"/>
        <w:ind w:left="714" w:hanging="357"/>
        <w:jc w:val="both"/>
        <w:rPr>
          <w:rFonts w:ascii="Arial" w:hAnsi="Arial" w:cs="Arial"/>
          <w:szCs w:val="24"/>
        </w:rPr>
      </w:pPr>
      <w:r w:rsidRPr="00EA0878">
        <w:rPr>
          <w:rFonts w:ascii="Arial" w:hAnsi="Arial" w:cs="Arial"/>
          <w:szCs w:val="24"/>
        </w:rPr>
        <w:t xml:space="preserve">Teach KS3 and KS4 Food Technology with </w:t>
      </w:r>
      <w:r w:rsidR="00256075">
        <w:rPr>
          <w:rFonts w:ascii="Arial" w:hAnsi="Arial" w:cs="Arial"/>
          <w:szCs w:val="24"/>
        </w:rPr>
        <w:t>a small number of lessons in</w:t>
      </w:r>
      <w:r w:rsidRPr="00EA0878">
        <w:rPr>
          <w:rFonts w:ascii="Arial" w:hAnsi="Arial" w:cs="Arial"/>
          <w:szCs w:val="24"/>
        </w:rPr>
        <w:t xml:space="preserve"> Design Technology (CAD/CAM)</w:t>
      </w:r>
      <w:r w:rsidR="0040543A">
        <w:rPr>
          <w:rFonts w:ascii="Arial" w:hAnsi="Arial" w:cs="Arial"/>
          <w:szCs w:val="24"/>
        </w:rPr>
        <w:t xml:space="preserve"> as required by the timetable.</w:t>
      </w:r>
    </w:p>
    <w:p w14:paraId="454F9075" w14:textId="185B649A" w:rsidR="004D4EFC" w:rsidRPr="00EA0878" w:rsidRDefault="004D4EFC" w:rsidP="004D4EFC">
      <w:pPr>
        <w:pStyle w:val="DefaultText"/>
        <w:numPr>
          <w:ilvl w:val="0"/>
          <w:numId w:val="4"/>
        </w:numPr>
        <w:spacing w:before="120"/>
        <w:ind w:left="714" w:hanging="357"/>
        <w:jc w:val="both"/>
        <w:rPr>
          <w:rFonts w:ascii="Arial" w:hAnsi="Arial" w:cs="Arial"/>
          <w:szCs w:val="24"/>
        </w:rPr>
      </w:pPr>
      <w:r>
        <w:rPr>
          <w:rFonts w:ascii="Arial" w:hAnsi="Arial" w:cs="Arial"/>
          <w:szCs w:val="24"/>
        </w:rPr>
        <w:t>Oversee the provision of Food/Hospitality offerings within the school</w:t>
      </w:r>
    </w:p>
    <w:p w14:paraId="38146199" w14:textId="77777777" w:rsidR="00EA0878" w:rsidRPr="00EA0878" w:rsidRDefault="00EA0878" w:rsidP="004D4EFC">
      <w:pPr>
        <w:numPr>
          <w:ilvl w:val="0"/>
          <w:numId w:val="4"/>
        </w:numPr>
        <w:spacing w:before="120"/>
        <w:ind w:left="714" w:hanging="357"/>
        <w:rPr>
          <w:rFonts w:ascii="Arial" w:hAnsi="Arial" w:cs="Arial"/>
          <w:szCs w:val="24"/>
        </w:rPr>
      </w:pPr>
      <w:r w:rsidRPr="00EA0878">
        <w:rPr>
          <w:rFonts w:ascii="Arial" w:hAnsi="Arial" w:cs="Arial"/>
          <w:szCs w:val="24"/>
        </w:rPr>
        <w:t xml:space="preserve">Plan, deliver and evaluate differentiated lessons and homework to challenge all students to fulfil their potential and to make good progress </w:t>
      </w:r>
    </w:p>
    <w:p w14:paraId="00F106F9" w14:textId="77777777" w:rsidR="00EA0878" w:rsidRPr="00EA0878" w:rsidRDefault="00EA0878" w:rsidP="004D4EFC">
      <w:pPr>
        <w:numPr>
          <w:ilvl w:val="0"/>
          <w:numId w:val="4"/>
        </w:numPr>
        <w:spacing w:before="120"/>
        <w:ind w:left="714" w:hanging="357"/>
        <w:rPr>
          <w:rFonts w:ascii="Arial" w:hAnsi="Arial" w:cs="Arial"/>
          <w:szCs w:val="24"/>
        </w:rPr>
      </w:pPr>
      <w:r w:rsidRPr="00EA0878">
        <w:rPr>
          <w:rFonts w:ascii="Arial" w:hAnsi="Arial" w:cs="Arial"/>
          <w:szCs w:val="24"/>
        </w:rPr>
        <w:t>Assess, record and report on the development, progress and attainment of students and communicate this effectively to students via marking and feedback and to parents and carers via reports and parents’ evenings etc.</w:t>
      </w:r>
    </w:p>
    <w:p w14:paraId="39A53083" w14:textId="77777777" w:rsidR="00EA0878" w:rsidRPr="00EA0878" w:rsidRDefault="00EA0878" w:rsidP="00EA0878">
      <w:pPr>
        <w:numPr>
          <w:ilvl w:val="0"/>
          <w:numId w:val="4"/>
        </w:numPr>
        <w:spacing w:before="120"/>
        <w:rPr>
          <w:rFonts w:ascii="Arial" w:hAnsi="Arial" w:cs="Arial"/>
          <w:szCs w:val="24"/>
        </w:rPr>
      </w:pPr>
      <w:r w:rsidRPr="00EA0878">
        <w:rPr>
          <w:rFonts w:ascii="Arial" w:hAnsi="Arial" w:cs="Arial"/>
          <w:szCs w:val="24"/>
        </w:rPr>
        <w:lastRenderedPageBreak/>
        <w:t>Set high expectations for students' behaviour and attendance; establishing and maintaining a good standard of discipline through well-focused teaching as well as through positive and productive relationships.</w:t>
      </w:r>
    </w:p>
    <w:p w14:paraId="1142D1F5" w14:textId="77777777" w:rsidR="00EA0878" w:rsidRPr="00EA0878" w:rsidRDefault="00EA0878" w:rsidP="00EA0878">
      <w:pPr>
        <w:numPr>
          <w:ilvl w:val="0"/>
          <w:numId w:val="4"/>
        </w:numPr>
        <w:spacing w:before="120"/>
        <w:rPr>
          <w:rFonts w:ascii="Arial" w:hAnsi="Arial" w:cs="Arial"/>
          <w:szCs w:val="24"/>
        </w:rPr>
      </w:pPr>
      <w:r w:rsidRPr="00EA0878">
        <w:rPr>
          <w:rFonts w:ascii="Arial" w:hAnsi="Arial" w:cs="Arial"/>
          <w:szCs w:val="24"/>
        </w:rPr>
        <w:t>Engage with Appraisal as a way to improve the quality of your teaching; taking responsibility for your own professional development and taking action to keep up-to-date with research and development in pedagogy and in the subject(s) taught.</w:t>
      </w:r>
    </w:p>
    <w:p w14:paraId="4B7D6411" w14:textId="77777777" w:rsidR="00EA0878" w:rsidRPr="00EA0878" w:rsidRDefault="00EA0878" w:rsidP="00EA0878">
      <w:pPr>
        <w:numPr>
          <w:ilvl w:val="0"/>
          <w:numId w:val="4"/>
        </w:numPr>
        <w:spacing w:before="120"/>
        <w:rPr>
          <w:rFonts w:ascii="Arial" w:hAnsi="Arial" w:cs="Arial"/>
          <w:szCs w:val="24"/>
        </w:rPr>
      </w:pPr>
      <w:r w:rsidRPr="00EA0878">
        <w:rPr>
          <w:rFonts w:ascii="Arial" w:hAnsi="Arial" w:cs="Arial"/>
          <w:szCs w:val="24"/>
        </w:rPr>
        <w:t>Implement and engage with whole school priorities as set out in the School Development Plan</w:t>
      </w:r>
    </w:p>
    <w:p w14:paraId="2474C5A1" w14:textId="77777777" w:rsidR="00EA0878" w:rsidRPr="00EA0878" w:rsidRDefault="00EA0878" w:rsidP="00EA0878">
      <w:pPr>
        <w:rPr>
          <w:rFonts w:ascii="Arial" w:hAnsi="Arial" w:cs="Arial"/>
          <w:szCs w:val="24"/>
          <w:u w:val="single"/>
        </w:rPr>
      </w:pPr>
    </w:p>
    <w:p w14:paraId="2ECE8915" w14:textId="77777777" w:rsidR="00EA0878" w:rsidRPr="00EA0878" w:rsidRDefault="00EA0878" w:rsidP="00EA0878">
      <w:pPr>
        <w:rPr>
          <w:rFonts w:ascii="Arial" w:hAnsi="Arial" w:cs="Arial"/>
          <w:b/>
          <w:szCs w:val="24"/>
          <w:u w:val="single"/>
        </w:rPr>
      </w:pPr>
      <w:r w:rsidRPr="00EA0878">
        <w:rPr>
          <w:rFonts w:ascii="Arial" w:hAnsi="Arial" w:cs="Arial"/>
          <w:b/>
          <w:szCs w:val="24"/>
          <w:u w:val="single"/>
        </w:rPr>
        <w:t>Principal Accountabilities as a Form Tutor:</w:t>
      </w:r>
    </w:p>
    <w:p w14:paraId="446DAB11" w14:textId="77777777" w:rsidR="00EA0878" w:rsidRPr="00EA0878" w:rsidRDefault="00EA0878" w:rsidP="00EA0878">
      <w:pPr>
        <w:rPr>
          <w:rFonts w:ascii="Arial" w:hAnsi="Arial" w:cs="Arial"/>
          <w:b/>
          <w:szCs w:val="24"/>
        </w:rPr>
      </w:pPr>
    </w:p>
    <w:p w14:paraId="3E488D1C" w14:textId="77777777" w:rsidR="00EA0878" w:rsidRPr="00EA0878" w:rsidRDefault="00EA0878" w:rsidP="00EA0878">
      <w:pPr>
        <w:numPr>
          <w:ilvl w:val="0"/>
          <w:numId w:val="5"/>
        </w:numPr>
        <w:rPr>
          <w:rFonts w:ascii="Arial" w:hAnsi="Arial" w:cs="Arial"/>
          <w:szCs w:val="24"/>
        </w:rPr>
      </w:pPr>
      <w:r w:rsidRPr="00EA0878">
        <w:rPr>
          <w:rFonts w:ascii="Arial" w:hAnsi="Arial" w:cs="Arial"/>
          <w:szCs w:val="24"/>
        </w:rPr>
        <w:t>Monitor and promote the personal, social and academic development of students</w:t>
      </w:r>
    </w:p>
    <w:p w14:paraId="005A2E29" w14:textId="77777777" w:rsidR="00EA0878" w:rsidRPr="00EA0878" w:rsidRDefault="00EA0878" w:rsidP="00EA0878">
      <w:pPr>
        <w:numPr>
          <w:ilvl w:val="0"/>
          <w:numId w:val="5"/>
        </w:numPr>
        <w:rPr>
          <w:rFonts w:ascii="Arial" w:hAnsi="Arial" w:cs="Arial"/>
          <w:szCs w:val="24"/>
        </w:rPr>
      </w:pPr>
      <w:r w:rsidRPr="00EA0878">
        <w:rPr>
          <w:rFonts w:ascii="Arial" w:hAnsi="Arial" w:cs="Arial"/>
          <w:szCs w:val="24"/>
        </w:rPr>
        <w:t>Support student attendance and progress and intervene as necessary</w:t>
      </w:r>
    </w:p>
    <w:p w14:paraId="1EA99D35" w14:textId="77777777" w:rsidR="00EA0878" w:rsidRPr="00EA0878" w:rsidRDefault="00EA0878" w:rsidP="00EA0878">
      <w:pPr>
        <w:numPr>
          <w:ilvl w:val="0"/>
          <w:numId w:val="5"/>
        </w:numPr>
        <w:rPr>
          <w:rFonts w:ascii="Arial" w:hAnsi="Arial" w:cs="Arial"/>
          <w:szCs w:val="24"/>
        </w:rPr>
      </w:pPr>
      <w:r w:rsidRPr="00EA0878">
        <w:rPr>
          <w:rFonts w:ascii="Arial" w:hAnsi="Arial" w:cs="Arial"/>
          <w:szCs w:val="24"/>
        </w:rPr>
        <w:t>Communicate effectively with students, parents and others within the school</w:t>
      </w:r>
    </w:p>
    <w:p w14:paraId="6C00CA93" w14:textId="77777777" w:rsidR="00EA0878" w:rsidRPr="00EA0878" w:rsidRDefault="00EA0878" w:rsidP="00EA0878">
      <w:pPr>
        <w:rPr>
          <w:rFonts w:ascii="Arial" w:hAnsi="Arial" w:cs="Arial"/>
          <w:szCs w:val="24"/>
        </w:rPr>
      </w:pPr>
    </w:p>
    <w:p w14:paraId="75686D33" w14:textId="77777777" w:rsidR="00EA0878" w:rsidRPr="00EA0878" w:rsidRDefault="00EA0878" w:rsidP="00EA0878">
      <w:pPr>
        <w:rPr>
          <w:rFonts w:ascii="Arial" w:hAnsi="Arial" w:cs="Arial"/>
          <w:b/>
          <w:szCs w:val="24"/>
          <w:u w:val="single"/>
        </w:rPr>
      </w:pPr>
      <w:r w:rsidRPr="00EA0878">
        <w:rPr>
          <w:rFonts w:ascii="Arial" w:hAnsi="Arial" w:cs="Arial"/>
          <w:b/>
          <w:szCs w:val="24"/>
          <w:u w:val="single"/>
        </w:rPr>
        <w:t>General Accountabilities:</w:t>
      </w:r>
    </w:p>
    <w:p w14:paraId="42322AD9" w14:textId="77777777" w:rsidR="00EA0878" w:rsidRPr="00EA0878" w:rsidRDefault="00EA0878" w:rsidP="00EA0878">
      <w:pPr>
        <w:rPr>
          <w:rFonts w:ascii="Arial" w:hAnsi="Arial" w:cs="Arial"/>
          <w:b/>
          <w:szCs w:val="24"/>
        </w:rPr>
      </w:pPr>
    </w:p>
    <w:p w14:paraId="19A2A146" w14:textId="77777777" w:rsidR="00EA0878" w:rsidRPr="00EA0878" w:rsidRDefault="00EA0878" w:rsidP="00EA0878">
      <w:pPr>
        <w:numPr>
          <w:ilvl w:val="0"/>
          <w:numId w:val="6"/>
        </w:numPr>
        <w:rPr>
          <w:rFonts w:ascii="Arial" w:hAnsi="Arial" w:cs="Arial"/>
          <w:szCs w:val="24"/>
        </w:rPr>
      </w:pPr>
      <w:r w:rsidRPr="00EA0878">
        <w:rPr>
          <w:rFonts w:ascii="Arial" w:hAnsi="Arial" w:cs="Arial"/>
          <w:szCs w:val="24"/>
        </w:rPr>
        <w:t>Complete duties and attend events agreed as part of the annual directed time budget</w:t>
      </w:r>
    </w:p>
    <w:p w14:paraId="0F11B720" w14:textId="77777777" w:rsidR="00EA0878" w:rsidRPr="00EA0878" w:rsidRDefault="00EA0878" w:rsidP="00EA0878">
      <w:pPr>
        <w:numPr>
          <w:ilvl w:val="0"/>
          <w:numId w:val="6"/>
        </w:numPr>
        <w:rPr>
          <w:rFonts w:ascii="Arial" w:hAnsi="Arial" w:cs="Arial"/>
          <w:szCs w:val="24"/>
        </w:rPr>
      </w:pPr>
      <w:r w:rsidRPr="00EA0878">
        <w:rPr>
          <w:rFonts w:ascii="Arial" w:hAnsi="Arial" w:cs="Arial"/>
          <w:szCs w:val="24"/>
        </w:rPr>
        <w:t>Contribute to the rich and varied extra-curricular programme of the school</w:t>
      </w:r>
    </w:p>
    <w:p w14:paraId="35AAFF0C" w14:textId="77777777" w:rsidR="00EA0878" w:rsidRPr="00EA0878" w:rsidRDefault="00EA0878" w:rsidP="00EA0878">
      <w:pPr>
        <w:numPr>
          <w:ilvl w:val="0"/>
          <w:numId w:val="6"/>
        </w:numPr>
        <w:rPr>
          <w:rFonts w:ascii="Arial" w:hAnsi="Arial" w:cs="Arial"/>
          <w:szCs w:val="24"/>
        </w:rPr>
      </w:pPr>
      <w:r w:rsidRPr="00EA0878">
        <w:rPr>
          <w:rFonts w:ascii="Arial" w:hAnsi="Arial" w:cs="Arial"/>
          <w:szCs w:val="24"/>
        </w:rPr>
        <w:t>Ensure the effective implementation of school policies with particular regard to safeguarding</w:t>
      </w:r>
    </w:p>
    <w:p w14:paraId="7C074094" w14:textId="114D3D94" w:rsidR="00EA0878" w:rsidRDefault="00EA0878" w:rsidP="00EA0878">
      <w:pPr>
        <w:numPr>
          <w:ilvl w:val="0"/>
          <w:numId w:val="6"/>
        </w:numPr>
        <w:rPr>
          <w:rFonts w:ascii="Arial" w:hAnsi="Arial" w:cs="Arial"/>
          <w:szCs w:val="24"/>
        </w:rPr>
      </w:pPr>
      <w:r w:rsidRPr="00EA0878">
        <w:rPr>
          <w:rFonts w:ascii="Arial" w:hAnsi="Arial" w:cs="Arial"/>
          <w:szCs w:val="24"/>
        </w:rPr>
        <w:t>Carry out other duties that may reasonably be required by the Headteacher</w:t>
      </w:r>
    </w:p>
    <w:p w14:paraId="5B40000D" w14:textId="77777777" w:rsidR="00F25AD0" w:rsidRPr="00EA0878" w:rsidRDefault="00F25AD0" w:rsidP="00F25AD0">
      <w:pPr>
        <w:ind w:left="360"/>
        <w:rPr>
          <w:rFonts w:ascii="Arial" w:hAnsi="Arial" w:cs="Arial"/>
          <w:szCs w:val="24"/>
        </w:rPr>
      </w:pPr>
    </w:p>
    <w:p w14:paraId="31455A26" w14:textId="77777777" w:rsidR="00EA0878" w:rsidRPr="00EA0878" w:rsidRDefault="00EA0878" w:rsidP="00EA0878">
      <w:pPr>
        <w:pStyle w:val="DefaultText"/>
        <w:rPr>
          <w:rFonts w:ascii="Arial" w:hAnsi="Arial" w:cs="Arial"/>
          <w:szCs w:val="24"/>
        </w:rPr>
      </w:pPr>
      <w:r w:rsidRPr="00EA0878">
        <w:rPr>
          <w:rFonts w:ascii="Arial" w:hAnsi="Arial" w:cs="Arial"/>
          <w:szCs w:val="24"/>
        </w:rPr>
        <w:t>The list of duties in the job description should not be regarded as exclusive or exhaustive.  There will be other duties and requirements associated with your job and, in addition, as a term of your employment you may be required to undertake various other duties as may reasonably be required.</w:t>
      </w:r>
    </w:p>
    <w:p w14:paraId="4CA040CA" w14:textId="77777777" w:rsidR="00EA0878" w:rsidRPr="00EA0878" w:rsidRDefault="00EA0878" w:rsidP="00EA0878">
      <w:pPr>
        <w:pStyle w:val="DefaultText"/>
        <w:rPr>
          <w:rFonts w:ascii="Arial" w:hAnsi="Arial" w:cs="Arial"/>
          <w:szCs w:val="24"/>
        </w:rPr>
      </w:pPr>
    </w:p>
    <w:p w14:paraId="3AE26F2F" w14:textId="6B180FB6" w:rsidR="00EA0878" w:rsidRPr="00EA0878" w:rsidRDefault="00EA0878" w:rsidP="00EA0878">
      <w:pPr>
        <w:outlineLvl w:val="0"/>
        <w:rPr>
          <w:rFonts w:ascii="Arial" w:hAnsi="Arial" w:cs="Arial"/>
          <w:szCs w:val="24"/>
        </w:rPr>
      </w:pPr>
      <w:r w:rsidRPr="00EA0878">
        <w:rPr>
          <w:rFonts w:ascii="Arial" w:hAnsi="Arial" w:cs="Arial"/>
          <w:szCs w:val="24"/>
        </w:rPr>
        <w:t>This job description is based on conditions of employment, in relation to the role, found in 2021 School Teachers Pay &amp; Conditions Document. It sets out the duties of the post at the time it was prepared. These duties may vary from time to time without changing the general character of the post or the level of responsibility entailed.</w:t>
      </w:r>
    </w:p>
    <w:p w14:paraId="1BD023D6" w14:textId="77777777" w:rsidR="00EA0878" w:rsidRPr="00EA0878" w:rsidRDefault="00EA0878" w:rsidP="00EA0878">
      <w:pPr>
        <w:pStyle w:val="DefaultText"/>
        <w:rPr>
          <w:rFonts w:ascii="Arial" w:hAnsi="Arial" w:cs="Arial"/>
          <w:szCs w:val="24"/>
        </w:rPr>
      </w:pPr>
    </w:p>
    <w:p w14:paraId="75A48020" w14:textId="77777777" w:rsidR="001810F9" w:rsidRPr="00EA0878" w:rsidRDefault="001810F9">
      <w:pPr>
        <w:pStyle w:val="DefaultText"/>
        <w:rPr>
          <w:rFonts w:ascii="Arial" w:hAnsi="Arial" w:cs="Arial"/>
          <w:sz w:val="22"/>
          <w:szCs w:val="22"/>
        </w:rPr>
      </w:pPr>
    </w:p>
    <w:sectPr w:rsidR="001810F9" w:rsidRPr="00EA0878" w:rsidSect="001810F9">
      <w:pgSz w:w="11906" w:h="16838" w:code="9"/>
      <w:pgMar w:top="992" w:right="992" w:bottom="992" w:left="992" w:header="709" w:footer="709"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8B5C5" w14:textId="77777777" w:rsidR="001700E5" w:rsidRDefault="001700E5">
      <w:r>
        <w:separator/>
      </w:r>
    </w:p>
  </w:endnote>
  <w:endnote w:type="continuationSeparator" w:id="0">
    <w:p w14:paraId="5C600B89" w14:textId="77777777" w:rsidR="001700E5" w:rsidRDefault="0017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B74F" w14:textId="77777777" w:rsidR="001700E5" w:rsidRDefault="001700E5">
      <w:r>
        <w:separator/>
      </w:r>
    </w:p>
  </w:footnote>
  <w:footnote w:type="continuationSeparator" w:id="0">
    <w:p w14:paraId="43D3EAF8" w14:textId="77777777" w:rsidR="001700E5" w:rsidRDefault="00170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2703"/>
    <w:multiLevelType w:val="hybridMultilevel"/>
    <w:tmpl w:val="C4CE91EC"/>
    <w:lvl w:ilvl="0" w:tplc="7A2A2F6A">
      <w:start w:val="1"/>
      <w:numFmt w:val="bullet"/>
      <w:lvlText w:val="•"/>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4D3E92D2">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9309706">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2B828F3A">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70CE47E">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BA27A2E">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AB381E8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274CE29E">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846CC9E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8C0B65"/>
    <w:multiLevelType w:val="hybridMultilevel"/>
    <w:tmpl w:val="A9E6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5DD0"/>
    <w:multiLevelType w:val="hybridMultilevel"/>
    <w:tmpl w:val="681C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3741F"/>
    <w:multiLevelType w:val="hybridMultilevel"/>
    <w:tmpl w:val="803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14707"/>
    <w:multiLevelType w:val="hybridMultilevel"/>
    <w:tmpl w:val="1B5AC37E"/>
    <w:lvl w:ilvl="0" w:tplc="08090001">
      <w:start w:val="1"/>
      <w:numFmt w:val="bullet"/>
      <w:lvlText w:val=""/>
      <w:lvlJc w:val="left"/>
      <w:pPr>
        <w:ind w:left="720" w:hanging="360"/>
      </w:pPr>
      <w:rPr>
        <w:rFonts w:ascii="Symbol" w:hAnsi="Symbol" w:hint="default"/>
      </w:rPr>
    </w:lvl>
    <w:lvl w:ilvl="1" w:tplc="5FFE026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D217B"/>
    <w:multiLevelType w:val="hybridMultilevel"/>
    <w:tmpl w:val="33EE86CC"/>
    <w:lvl w:ilvl="0" w:tplc="B6487F78">
      <w:start w:val="1"/>
      <w:numFmt w:val="bullet"/>
      <w:lvlText w:val="•"/>
      <w:lvlJc w:val="left"/>
      <w:pPr>
        <w:ind w:left="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886EE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6223AC">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C6E69A">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0CDE26">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AA3B44">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02B74C">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2E9FAC">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34B90A">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CB32D6B"/>
    <w:multiLevelType w:val="hybridMultilevel"/>
    <w:tmpl w:val="4BFEC780"/>
    <w:lvl w:ilvl="0" w:tplc="1BBC5F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624D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52A4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BC6C9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D2B1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48B6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BEE4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C4F7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EB5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0EB1946"/>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1B30BBC"/>
    <w:multiLevelType w:val="hybridMultilevel"/>
    <w:tmpl w:val="BD0E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C65DA"/>
    <w:multiLevelType w:val="hybridMultilevel"/>
    <w:tmpl w:val="555640F6"/>
    <w:lvl w:ilvl="0" w:tplc="E38284C2">
      <w:start w:val="1"/>
      <w:numFmt w:val="lowerRoman"/>
      <w:lvlText w:val="%1."/>
      <w:lvlJc w:val="right"/>
      <w:pPr>
        <w:tabs>
          <w:tab w:val="num" w:pos="737"/>
        </w:tabs>
        <w:ind w:left="73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921581"/>
    <w:multiLevelType w:val="hybridMultilevel"/>
    <w:tmpl w:val="527A8F80"/>
    <w:lvl w:ilvl="0" w:tplc="86DC24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87D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41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009E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78CE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8095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E0C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60BA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6C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F95590"/>
    <w:multiLevelType w:val="hybridMultilevel"/>
    <w:tmpl w:val="69AA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D0E0F"/>
    <w:multiLevelType w:val="hybridMultilevel"/>
    <w:tmpl w:val="65FAA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3" w15:restartNumberingAfterBreak="0">
    <w:nsid w:val="4CBF0E39"/>
    <w:multiLevelType w:val="singleLevel"/>
    <w:tmpl w:val="B4F22B5E"/>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DC42F27"/>
    <w:multiLevelType w:val="hybridMultilevel"/>
    <w:tmpl w:val="37D8A0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596957"/>
    <w:multiLevelType w:val="hybridMultilevel"/>
    <w:tmpl w:val="EFD69366"/>
    <w:lvl w:ilvl="0" w:tplc="548009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EA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DC60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3259C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7C4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9898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5E9AE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B2C4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CC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6304589"/>
    <w:multiLevelType w:val="hybridMultilevel"/>
    <w:tmpl w:val="C01C7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C1E31"/>
    <w:multiLevelType w:val="hybridMultilevel"/>
    <w:tmpl w:val="CBC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F522F"/>
    <w:multiLevelType w:val="hybridMultilevel"/>
    <w:tmpl w:val="2CEA7AAC"/>
    <w:lvl w:ilvl="0" w:tplc="8BA47F32">
      <w:start w:val="1"/>
      <w:numFmt w:val="bullet"/>
      <w:lvlText w:val="•"/>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46BF4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A83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9C8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DC33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8E6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12E4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5CAF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AE6A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D57864"/>
    <w:multiLevelType w:val="hybridMultilevel"/>
    <w:tmpl w:val="BAE8081C"/>
    <w:lvl w:ilvl="0" w:tplc="60C6F42E">
      <w:start w:val="1"/>
      <w:numFmt w:val="bullet"/>
      <w:lvlText w:val="•"/>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A563E">
      <w:start w:val="1"/>
      <w:numFmt w:val="bullet"/>
      <w:lvlText w:val="o"/>
      <w:lvlJc w:val="left"/>
      <w:pPr>
        <w:ind w:left="1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E850D4">
      <w:start w:val="1"/>
      <w:numFmt w:val="bullet"/>
      <w:lvlText w:val="▪"/>
      <w:lvlJc w:val="left"/>
      <w:pPr>
        <w:ind w:left="2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16EB10">
      <w:start w:val="1"/>
      <w:numFmt w:val="bullet"/>
      <w:lvlText w:val="•"/>
      <w:lvlJc w:val="left"/>
      <w:pPr>
        <w:ind w:left="2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9E59DC">
      <w:start w:val="1"/>
      <w:numFmt w:val="bullet"/>
      <w:lvlText w:val="o"/>
      <w:lvlJc w:val="left"/>
      <w:pPr>
        <w:ind w:left="3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AE1846">
      <w:start w:val="1"/>
      <w:numFmt w:val="bullet"/>
      <w:lvlText w:val="▪"/>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AC7BF8">
      <w:start w:val="1"/>
      <w:numFmt w:val="bullet"/>
      <w:lvlText w:val="•"/>
      <w:lvlJc w:val="left"/>
      <w:pPr>
        <w:ind w:left="5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C68606">
      <w:start w:val="1"/>
      <w:numFmt w:val="bullet"/>
      <w:lvlText w:val="o"/>
      <w:lvlJc w:val="left"/>
      <w:pPr>
        <w:ind w:left="5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20670">
      <w:start w:val="1"/>
      <w:numFmt w:val="bullet"/>
      <w:lvlText w:val="▪"/>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9745232"/>
    <w:multiLevelType w:val="hybridMultilevel"/>
    <w:tmpl w:val="0D5E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B23C7"/>
    <w:multiLevelType w:val="hybridMultilevel"/>
    <w:tmpl w:val="5FC0B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22C4D"/>
    <w:multiLevelType w:val="hybridMultilevel"/>
    <w:tmpl w:val="9166A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E2D3C"/>
    <w:multiLevelType w:val="hybridMultilevel"/>
    <w:tmpl w:val="460A57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6897366">
    <w:abstractNumId w:val="23"/>
  </w:num>
  <w:num w:numId="2" w16cid:durableId="1299067335">
    <w:abstractNumId w:val="9"/>
  </w:num>
  <w:num w:numId="3" w16cid:durableId="728726522">
    <w:abstractNumId w:val="14"/>
  </w:num>
  <w:num w:numId="4" w16cid:durableId="1710103627">
    <w:abstractNumId w:val="1"/>
  </w:num>
  <w:num w:numId="5" w16cid:durableId="611322335">
    <w:abstractNumId w:val="16"/>
  </w:num>
  <w:num w:numId="6" w16cid:durableId="946735563">
    <w:abstractNumId w:val="2"/>
  </w:num>
  <w:num w:numId="7" w16cid:durableId="2005010894">
    <w:abstractNumId w:val="10"/>
  </w:num>
  <w:num w:numId="8" w16cid:durableId="1086265603">
    <w:abstractNumId w:val="18"/>
  </w:num>
  <w:num w:numId="9" w16cid:durableId="1672752931">
    <w:abstractNumId w:val="15"/>
  </w:num>
  <w:num w:numId="10" w16cid:durableId="1770616047">
    <w:abstractNumId w:val="19"/>
  </w:num>
  <w:num w:numId="11" w16cid:durableId="1558935279">
    <w:abstractNumId w:val="5"/>
  </w:num>
  <w:num w:numId="12" w16cid:durableId="1497189471">
    <w:abstractNumId w:val="6"/>
  </w:num>
  <w:num w:numId="13" w16cid:durableId="522747045">
    <w:abstractNumId w:val="0"/>
  </w:num>
  <w:num w:numId="14" w16cid:durableId="361977126">
    <w:abstractNumId w:val="21"/>
  </w:num>
  <w:num w:numId="15" w16cid:durableId="1228683306">
    <w:abstractNumId w:val="12"/>
  </w:num>
  <w:num w:numId="16" w16cid:durableId="830561223">
    <w:abstractNumId w:val="8"/>
  </w:num>
  <w:num w:numId="17" w16cid:durableId="1347907977">
    <w:abstractNumId w:val="13"/>
  </w:num>
  <w:num w:numId="18" w16cid:durableId="2006320686">
    <w:abstractNumId w:val="3"/>
  </w:num>
  <w:num w:numId="19" w16cid:durableId="2125073972">
    <w:abstractNumId w:val="22"/>
  </w:num>
  <w:num w:numId="20" w16cid:durableId="1997489757">
    <w:abstractNumId w:val="17"/>
  </w:num>
  <w:num w:numId="21" w16cid:durableId="1532911727">
    <w:abstractNumId w:val="7"/>
  </w:num>
  <w:num w:numId="22" w16cid:durableId="1729257551">
    <w:abstractNumId w:val="4"/>
  </w:num>
  <w:num w:numId="23" w16cid:durableId="1888057122">
    <w:abstractNumId w:val="20"/>
  </w:num>
  <w:num w:numId="24" w16cid:durableId="1268542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A3"/>
    <w:rsid w:val="0001337A"/>
    <w:rsid w:val="00083EC8"/>
    <w:rsid w:val="00092DA4"/>
    <w:rsid w:val="000D12A8"/>
    <w:rsid w:val="001700E5"/>
    <w:rsid w:val="001810F9"/>
    <w:rsid w:val="001B0D34"/>
    <w:rsid w:val="001D34A9"/>
    <w:rsid w:val="001D4EA0"/>
    <w:rsid w:val="0020322B"/>
    <w:rsid w:val="0025080B"/>
    <w:rsid w:val="00254839"/>
    <w:rsid w:val="00256075"/>
    <w:rsid w:val="002A47F1"/>
    <w:rsid w:val="002D097C"/>
    <w:rsid w:val="002D7637"/>
    <w:rsid w:val="00324439"/>
    <w:rsid w:val="003767DE"/>
    <w:rsid w:val="003774E1"/>
    <w:rsid w:val="00382A8F"/>
    <w:rsid w:val="003B76B5"/>
    <w:rsid w:val="003C70DE"/>
    <w:rsid w:val="00402C24"/>
    <w:rsid w:val="0040543A"/>
    <w:rsid w:val="00446F22"/>
    <w:rsid w:val="00475D97"/>
    <w:rsid w:val="004D4EFC"/>
    <w:rsid w:val="005131F3"/>
    <w:rsid w:val="005144AB"/>
    <w:rsid w:val="005242D7"/>
    <w:rsid w:val="0054300C"/>
    <w:rsid w:val="00585ABA"/>
    <w:rsid w:val="005D2E69"/>
    <w:rsid w:val="005F27D3"/>
    <w:rsid w:val="00614E1C"/>
    <w:rsid w:val="0068423A"/>
    <w:rsid w:val="006A712F"/>
    <w:rsid w:val="006A7FD4"/>
    <w:rsid w:val="006B2473"/>
    <w:rsid w:val="006C283C"/>
    <w:rsid w:val="006E19B5"/>
    <w:rsid w:val="0073733F"/>
    <w:rsid w:val="0074456D"/>
    <w:rsid w:val="007B4C95"/>
    <w:rsid w:val="007C2058"/>
    <w:rsid w:val="007C4EE2"/>
    <w:rsid w:val="007D5314"/>
    <w:rsid w:val="00816BE0"/>
    <w:rsid w:val="00822FD2"/>
    <w:rsid w:val="00844DE7"/>
    <w:rsid w:val="00863C61"/>
    <w:rsid w:val="008723A9"/>
    <w:rsid w:val="00937AEE"/>
    <w:rsid w:val="009726A1"/>
    <w:rsid w:val="009728D3"/>
    <w:rsid w:val="009B6F64"/>
    <w:rsid w:val="009C6847"/>
    <w:rsid w:val="009D25AE"/>
    <w:rsid w:val="00AA5ADD"/>
    <w:rsid w:val="00AF7DDD"/>
    <w:rsid w:val="00B34D16"/>
    <w:rsid w:val="00B57BB5"/>
    <w:rsid w:val="00BB7BE0"/>
    <w:rsid w:val="00BD407B"/>
    <w:rsid w:val="00BD55EC"/>
    <w:rsid w:val="00BE748D"/>
    <w:rsid w:val="00C35DF9"/>
    <w:rsid w:val="00C546C8"/>
    <w:rsid w:val="00C671C8"/>
    <w:rsid w:val="00C7674F"/>
    <w:rsid w:val="00C82451"/>
    <w:rsid w:val="00E54960"/>
    <w:rsid w:val="00E637F6"/>
    <w:rsid w:val="00E71C71"/>
    <w:rsid w:val="00E910DA"/>
    <w:rsid w:val="00EA0878"/>
    <w:rsid w:val="00EA47B4"/>
    <w:rsid w:val="00EF07E5"/>
    <w:rsid w:val="00F10FA3"/>
    <w:rsid w:val="00F153F3"/>
    <w:rsid w:val="00F25AD0"/>
    <w:rsid w:val="00F716AE"/>
    <w:rsid w:val="00FE11C2"/>
    <w:rsid w:val="00FE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2CD7E"/>
  <w15:chartTrackingRefBased/>
  <w15:docId w15:val="{50A918CE-F0E5-46AF-95E3-DF9AB4B7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ill Sans" w:hAnsi="Gill Sans"/>
      <w:sz w:val="24"/>
      <w:lang w:eastAsia="en-US"/>
    </w:rPr>
  </w:style>
  <w:style w:type="paragraph" w:styleId="Heading1">
    <w:name w:val="heading 1"/>
    <w:basedOn w:val="Normal"/>
    <w:next w:val="Normal"/>
    <w:qFormat/>
    <w:rsid w:val="00C7674F"/>
    <w:pPr>
      <w:keepNext/>
      <w:jc w:val="center"/>
      <w:outlineLvl w:val="0"/>
    </w:pPr>
  </w:style>
  <w:style w:type="paragraph" w:styleId="Heading2">
    <w:name w:val="heading 2"/>
    <w:basedOn w:val="Normal"/>
    <w:next w:val="Normal"/>
    <w:link w:val="Heading2Char"/>
    <w:semiHidden/>
    <w:unhideWhenUsed/>
    <w:qFormat/>
    <w:rsid w:val="009728D3"/>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728D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DefaultText">
    <w:name w:val="Default Text"/>
    <w:basedOn w:val="Normal"/>
  </w:style>
  <w:style w:type="paragraph" w:styleId="BodyText">
    <w:name w:val="Body Text"/>
    <w:basedOn w:val="Normal"/>
    <w:rsid w:val="00C7674F"/>
    <w:rPr>
      <w:b/>
      <w:bCs/>
      <w:sz w:val="28"/>
    </w:rPr>
  </w:style>
  <w:style w:type="character" w:customStyle="1" w:styleId="Heading2Char">
    <w:name w:val="Heading 2 Char"/>
    <w:link w:val="Heading2"/>
    <w:semiHidden/>
    <w:rsid w:val="009728D3"/>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9728D3"/>
    <w:rPr>
      <w:rFonts w:ascii="Calibri Light" w:eastAsia="Times New Roman" w:hAnsi="Calibri Light" w:cs="Times New Roman"/>
      <w:b/>
      <w:bCs/>
      <w:sz w:val="26"/>
      <w:szCs w:val="26"/>
      <w:lang w:eastAsia="en-US"/>
    </w:rPr>
  </w:style>
  <w:style w:type="character" w:styleId="CommentReference">
    <w:name w:val="annotation reference"/>
    <w:uiPriority w:val="99"/>
    <w:unhideWhenUsed/>
    <w:rsid w:val="009728D3"/>
    <w:rPr>
      <w:sz w:val="16"/>
      <w:szCs w:val="16"/>
    </w:rPr>
  </w:style>
  <w:style w:type="paragraph" w:styleId="CommentText">
    <w:name w:val="annotation text"/>
    <w:basedOn w:val="Normal"/>
    <w:link w:val="CommentTextChar"/>
    <w:uiPriority w:val="99"/>
    <w:unhideWhenUsed/>
    <w:rsid w:val="009728D3"/>
    <w:pPr>
      <w:spacing w:after="5"/>
      <w:ind w:left="10" w:right="620" w:hanging="10"/>
    </w:pPr>
    <w:rPr>
      <w:rFonts w:ascii="Verdana" w:eastAsia="Verdana" w:hAnsi="Verdana" w:cs="Verdana"/>
      <w:color w:val="000000"/>
      <w:sz w:val="20"/>
      <w:lang w:eastAsia="en-GB"/>
    </w:rPr>
  </w:style>
  <w:style w:type="character" w:customStyle="1" w:styleId="CommentTextChar">
    <w:name w:val="Comment Text Char"/>
    <w:link w:val="CommentText"/>
    <w:uiPriority w:val="99"/>
    <w:rsid w:val="009728D3"/>
    <w:rPr>
      <w:rFonts w:ascii="Verdana" w:eastAsia="Verdana" w:hAnsi="Verdana" w:cs="Verdana"/>
      <w:color w:val="000000"/>
    </w:rPr>
  </w:style>
  <w:style w:type="paragraph" w:styleId="BalloonText">
    <w:name w:val="Balloon Text"/>
    <w:basedOn w:val="Normal"/>
    <w:link w:val="BalloonTextChar"/>
    <w:rsid w:val="009728D3"/>
    <w:rPr>
      <w:rFonts w:ascii="Segoe UI" w:hAnsi="Segoe UI" w:cs="Segoe UI"/>
      <w:sz w:val="18"/>
      <w:szCs w:val="18"/>
    </w:rPr>
  </w:style>
  <w:style w:type="character" w:customStyle="1" w:styleId="BalloonTextChar">
    <w:name w:val="Balloon Text Char"/>
    <w:link w:val="BalloonText"/>
    <w:rsid w:val="009728D3"/>
    <w:rPr>
      <w:rFonts w:ascii="Segoe UI" w:hAnsi="Segoe UI" w:cs="Segoe UI"/>
      <w:sz w:val="18"/>
      <w:szCs w:val="18"/>
      <w:lang w:eastAsia="en-US"/>
    </w:rPr>
  </w:style>
  <w:style w:type="paragraph" w:styleId="CommentSubject">
    <w:name w:val="annotation subject"/>
    <w:basedOn w:val="CommentText"/>
    <w:next w:val="CommentText"/>
    <w:link w:val="CommentSubjectChar"/>
    <w:rsid w:val="007C2058"/>
    <w:pPr>
      <w:spacing w:after="0"/>
      <w:ind w:left="0" w:right="0" w:firstLine="0"/>
    </w:pPr>
    <w:rPr>
      <w:rFonts w:ascii="Gill Sans" w:eastAsia="Times New Roman" w:hAnsi="Gill Sans" w:cs="Times New Roman"/>
      <w:b/>
      <w:bCs/>
      <w:color w:val="auto"/>
      <w:lang w:eastAsia="en-US"/>
    </w:rPr>
  </w:style>
  <w:style w:type="character" w:customStyle="1" w:styleId="CommentSubjectChar">
    <w:name w:val="Comment Subject Char"/>
    <w:basedOn w:val="CommentTextChar"/>
    <w:link w:val="CommentSubject"/>
    <w:rsid w:val="007C2058"/>
    <w:rPr>
      <w:rFonts w:ascii="Gill Sans" w:eastAsia="Verdana" w:hAnsi="Gill Sans" w:cs="Verdana"/>
      <w:b/>
      <w:bCs/>
      <w:color w:val="000000"/>
      <w:lang w:eastAsia="en-US"/>
    </w:rPr>
  </w:style>
  <w:style w:type="paragraph" w:styleId="ListParagraph">
    <w:name w:val="List Paragraph"/>
    <w:basedOn w:val="Normal"/>
    <w:qFormat/>
    <w:rsid w:val="0020322B"/>
    <w:pPr>
      <w:ind w:left="720"/>
      <w:contextualSpacing/>
    </w:pPr>
  </w:style>
  <w:style w:type="paragraph" w:styleId="BodyTextIndent">
    <w:name w:val="Body Text Indent"/>
    <w:basedOn w:val="Normal"/>
    <w:link w:val="BodyTextIndentChar"/>
    <w:rsid w:val="007B4C95"/>
    <w:pPr>
      <w:spacing w:after="120"/>
      <w:ind w:left="283"/>
    </w:pPr>
  </w:style>
  <w:style w:type="character" w:customStyle="1" w:styleId="BodyTextIndentChar">
    <w:name w:val="Body Text Indent Char"/>
    <w:basedOn w:val="DefaultParagraphFont"/>
    <w:link w:val="BodyTextIndent"/>
    <w:rsid w:val="007B4C95"/>
    <w:rPr>
      <w:rFonts w:ascii="Gill Sans" w:hAnsi="Gill Sans"/>
      <w:sz w:val="24"/>
      <w:lang w:eastAsia="en-US"/>
    </w:rPr>
  </w:style>
  <w:style w:type="paragraph" w:styleId="NoSpacing">
    <w:name w:val="No Spacing"/>
    <w:uiPriority w:val="1"/>
    <w:qFormat/>
    <w:rsid w:val="007B4C95"/>
    <w:rPr>
      <w:rFonts w:ascii="Gill Sans" w:hAnsi="Gill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6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&lt;Brighton &amp; Hove City Council&gt;</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Client</dc:creator>
  <cp:keywords/>
  <cp:lastModifiedBy>Mrs A Cumming</cp:lastModifiedBy>
  <cp:revision>6</cp:revision>
  <cp:lastPrinted>2014-03-17T12:00:00Z</cp:lastPrinted>
  <dcterms:created xsi:type="dcterms:W3CDTF">2022-04-28T08:21:00Z</dcterms:created>
  <dcterms:modified xsi:type="dcterms:W3CDTF">2022-06-16T08:59:00Z</dcterms:modified>
</cp:coreProperties>
</file>