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A66B5" w14:textId="77777777" w:rsidR="009E19EB" w:rsidRPr="006E3070" w:rsidRDefault="003F08B1" w:rsidP="006E3070">
      <w:pPr>
        <w:pStyle w:val="Title"/>
        <w:jc w:val="center"/>
        <w:rPr>
          <w:rStyle w:val="IntenseEmphasis"/>
          <w:color w:val="548DD4" w:themeColor="text2" w:themeTint="99"/>
        </w:rPr>
      </w:pPr>
      <w:bookmarkStart w:id="0" w:name="_GoBack"/>
      <w:bookmarkEnd w:id="0"/>
      <w:r>
        <w:rPr>
          <w:rStyle w:val="IntenseEmphasis"/>
          <w:color w:val="548DD4" w:themeColor="text2" w:themeTint="99"/>
        </w:rPr>
        <w:t>BUSINESS</w:t>
      </w:r>
      <w:r w:rsidR="005D64C6">
        <w:rPr>
          <w:rStyle w:val="IntenseEmphasis"/>
          <w:color w:val="548DD4" w:themeColor="text2" w:themeTint="99"/>
        </w:rPr>
        <w:t xml:space="preserve"> </w:t>
      </w:r>
      <w:r w:rsidR="00677616">
        <w:rPr>
          <w:rStyle w:val="IntenseEmphasis"/>
          <w:color w:val="548DD4" w:themeColor="text2" w:themeTint="99"/>
        </w:rPr>
        <w:t>STUDIES</w:t>
      </w:r>
    </w:p>
    <w:p w14:paraId="53ACFE33" w14:textId="77777777" w:rsidR="00F87051" w:rsidRDefault="00CA3BFA" w:rsidP="00F87051">
      <w:pPr>
        <w:jc w:val="both"/>
        <w:rPr>
          <w:rFonts w:ascii="Calibri" w:hAnsi="Calibri" w:cs="Arial"/>
          <w:b/>
          <w:color w:val="0070C0"/>
        </w:rPr>
      </w:pPr>
      <w:r w:rsidRPr="00CA3BFA">
        <w:rPr>
          <w:rFonts w:ascii="Calibri" w:hAnsi="Calibri" w:cs="Arial"/>
          <w:b/>
          <w:color w:val="0070C0"/>
        </w:rPr>
        <w:t>OUR VISION FOR OUTSTANDING LEARNING</w:t>
      </w:r>
    </w:p>
    <w:p w14:paraId="6352391C" w14:textId="1B068B4B" w:rsidR="002B4B4A" w:rsidRPr="00D518BE" w:rsidRDefault="000A2C5A" w:rsidP="002B4B4A">
      <w:pPr>
        <w:spacing w:after="0"/>
        <w:rPr>
          <w:rFonts w:cstheme="minorHAnsi"/>
        </w:rPr>
      </w:pPr>
      <w:r>
        <w:rPr>
          <w:rFonts w:cstheme="minorHAnsi"/>
        </w:rPr>
        <w:t xml:space="preserve">We aim to develop students </w:t>
      </w:r>
      <w:r w:rsidR="007B0FAC">
        <w:rPr>
          <w:rFonts w:cstheme="minorHAnsi"/>
        </w:rPr>
        <w:t>who</w:t>
      </w:r>
      <w:r w:rsidR="002B4B4A" w:rsidRPr="00D518BE">
        <w:rPr>
          <w:rFonts w:cstheme="minorHAnsi"/>
        </w:rPr>
        <w:t>:</w:t>
      </w:r>
    </w:p>
    <w:p w14:paraId="65FE31BC" w14:textId="35850241" w:rsidR="002B4B4A" w:rsidRPr="00D518BE" w:rsidRDefault="002B4B4A" w:rsidP="004627BD">
      <w:pPr>
        <w:pStyle w:val="ListParagraph"/>
        <w:numPr>
          <w:ilvl w:val="0"/>
          <w:numId w:val="23"/>
        </w:numPr>
      </w:pPr>
      <w:r w:rsidRPr="00D518BE">
        <w:t>have a good understanding of the fundamental concepts of business studies</w:t>
      </w:r>
      <w:r w:rsidR="007209CF">
        <w:t>;</w:t>
      </w:r>
    </w:p>
    <w:p w14:paraId="255F72FB" w14:textId="3DF14EB9" w:rsidR="002B4B4A" w:rsidRPr="00D518BE" w:rsidRDefault="002B4B4A" w:rsidP="004627BD">
      <w:pPr>
        <w:pStyle w:val="ListParagraph"/>
        <w:numPr>
          <w:ilvl w:val="0"/>
          <w:numId w:val="23"/>
        </w:numPr>
      </w:pPr>
      <w:r w:rsidRPr="00D518BE">
        <w:t xml:space="preserve">take a keen interest </w:t>
      </w:r>
      <w:r w:rsidR="00560376">
        <w:t xml:space="preserve">in </w:t>
      </w:r>
      <w:r w:rsidRPr="00D518BE">
        <w:t>news and current</w:t>
      </w:r>
      <w:r w:rsidR="00D518BE">
        <w:t xml:space="preserve"> affairs;</w:t>
      </w:r>
    </w:p>
    <w:p w14:paraId="3DB3C85F" w14:textId="6D91F739" w:rsidR="002B4B4A" w:rsidRDefault="002B4B4A" w:rsidP="004627BD">
      <w:pPr>
        <w:pStyle w:val="ListParagraph"/>
        <w:numPr>
          <w:ilvl w:val="0"/>
          <w:numId w:val="23"/>
        </w:numPr>
      </w:pPr>
      <w:r w:rsidRPr="00D518BE">
        <w:t xml:space="preserve">develop a keen appreciation of the role of business </w:t>
      </w:r>
      <w:r w:rsidR="007209CF">
        <w:t>in</w:t>
      </w:r>
      <w:r w:rsidR="00560376">
        <w:t xml:space="preserve"> everyday lives;</w:t>
      </w:r>
      <w:r w:rsidRPr="00D518BE">
        <w:t xml:space="preserve"> </w:t>
      </w:r>
    </w:p>
    <w:p w14:paraId="55356722" w14:textId="3E562FE0" w:rsidR="00C85522" w:rsidRDefault="00C85522" w:rsidP="004627BD">
      <w:pPr>
        <w:pStyle w:val="ListParagraph"/>
        <w:numPr>
          <w:ilvl w:val="0"/>
          <w:numId w:val="23"/>
        </w:numPr>
      </w:pPr>
      <w:r>
        <w:t>develop as effective, independent learners and as critical, reflective thinkers with enquiring minds;</w:t>
      </w:r>
    </w:p>
    <w:p w14:paraId="30843965" w14:textId="4242DD1C" w:rsidR="00C85522" w:rsidRPr="00D518BE" w:rsidRDefault="00560376" w:rsidP="004627BD">
      <w:pPr>
        <w:pStyle w:val="ListParagraph"/>
        <w:numPr>
          <w:ilvl w:val="0"/>
          <w:numId w:val="23"/>
        </w:numPr>
      </w:pPr>
      <w:r>
        <w:t xml:space="preserve">go out into the </w:t>
      </w:r>
      <w:r w:rsidR="0015360A">
        <w:t>dynamic</w:t>
      </w:r>
      <w:r>
        <w:t xml:space="preserve"> business world with the attributes necessary to be successful global citizens, employers and leaders.</w:t>
      </w:r>
    </w:p>
    <w:p w14:paraId="5D847E37" w14:textId="6DC27D25" w:rsidR="00D518BE" w:rsidRPr="00D518BE" w:rsidRDefault="002B4B4A" w:rsidP="00D518BE">
      <w:pPr>
        <w:jc w:val="both"/>
      </w:pPr>
      <w:r w:rsidRPr="00D518BE">
        <w:t>As teachers w</w:t>
      </w:r>
      <w:r w:rsidR="00560376">
        <w:t>e aim to</w:t>
      </w:r>
      <w:r w:rsidR="00975D6A" w:rsidRPr="00D518BE">
        <w:t xml:space="preserve">: </w:t>
      </w:r>
    </w:p>
    <w:p w14:paraId="0ECF28CC" w14:textId="24B56699" w:rsidR="00975D6A" w:rsidRPr="00D518BE" w:rsidRDefault="00975D6A" w:rsidP="004627BD">
      <w:pPr>
        <w:pStyle w:val="ListParagraph"/>
        <w:numPr>
          <w:ilvl w:val="0"/>
          <w:numId w:val="24"/>
        </w:numPr>
      </w:pPr>
      <w:r w:rsidRPr="00D518BE">
        <w:t xml:space="preserve">provide students with </w:t>
      </w:r>
      <w:r w:rsidRPr="00D518BE">
        <w:rPr>
          <w:color w:val="000000"/>
        </w:rPr>
        <w:t>a practical and theoretical understanding of business</w:t>
      </w:r>
      <w:r w:rsidR="0015360A">
        <w:rPr>
          <w:color w:val="000000"/>
        </w:rPr>
        <w:t>;</w:t>
      </w:r>
    </w:p>
    <w:p w14:paraId="19EF44D4" w14:textId="359DFA2D" w:rsidR="00975D6A" w:rsidRDefault="00975D6A" w:rsidP="004627BD">
      <w:pPr>
        <w:pStyle w:val="ListParagraph"/>
        <w:numPr>
          <w:ilvl w:val="0"/>
          <w:numId w:val="22"/>
        </w:numPr>
        <w:rPr>
          <w:color w:val="000000"/>
        </w:rPr>
      </w:pPr>
      <w:r w:rsidRPr="00D518BE">
        <w:rPr>
          <w:color w:val="000000"/>
        </w:rPr>
        <w:t>engender an entrepreneurial culture whereby students can identify and implement business opportunities and develop their employability skills</w:t>
      </w:r>
      <w:r w:rsidR="00D518BE">
        <w:rPr>
          <w:color w:val="000000"/>
        </w:rPr>
        <w:t>;</w:t>
      </w:r>
    </w:p>
    <w:p w14:paraId="169D704F" w14:textId="77777777" w:rsidR="0015360A" w:rsidRPr="003F66D2" w:rsidRDefault="0015360A" w:rsidP="004627BD">
      <w:pPr>
        <w:pStyle w:val="ListParagraph"/>
        <w:numPr>
          <w:ilvl w:val="0"/>
          <w:numId w:val="22"/>
        </w:numPr>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set </w:t>
      </w:r>
      <w:r w:rsidRPr="003F66D2">
        <w:rPr>
          <w:rFonts w:eastAsia="Times New Roman" w:cstheme="minorHAnsi"/>
          <w:color w:val="000000"/>
        </w:rPr>
        <w:t xml:space="preserve">challenging targets for students and support them in </w:t>
      </w:r>
      <w:r>
        <w:rPr>
          <w:rFonts w:eastAsia="Times New Roman" w:cstheme="minorHAnsi"/>
          <w:color w:val="000000"/>
        </w:rPr>
        <w:t>achieving their objectives;</w:t>
      </w:r>
    </w:p>
    <w:p w14:paraId="0893512A" w14:textId="56132CED" w:rsidR="0015360A" w:rsidRPr="0015360A" w:rsidRDefault="0015360A" w:rsidP="004627BD">
      <w:pPr>
        <w:pStyle w:val="ListParagraph"/>
        <w:numPr>
          <w:ilvl w:val="0"/>
          <w:numId w:val="22"/>
        </w:numPr>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use assessment for learning strategies to identify student progress and </w:t>
      </w:r>
      <w:r w:rsidRPr="004C4A0E">
        <w:rPr>
          <w:rFonts w:eastAsia="Times New Roman" w:cstheme="minorHAnsi"/>
          <w:color w:val="000000"/>
        </w:rPr>
        <w:t>give effective feedback that allows further progress to be made;</w:t>
      </w:r>
    </w:p>
    <w:p w14:paraId="3F406F77" w14:textId="205866C7" w:rsidR="002B4B4A" w:rsidRPr="00D518BE" w:rsidRDefault="000A2C5A" w:rsidP="004627BD">
      <w:pPr>
        <w:pStyle w:val="ListParagraph"/>
        <w:numPr>
          <w:ilvl w:val="0"/>
          <w:numId w:val="22"/>
        </w:numPr>
      </w:pPr>
      <w:r>
        <w:t xml:space="preserve">model </w:t>
      </w:r>
      <w:r w:rsidR="002B4B4A" w:rsidRPr="00D518BE">
        <w:t>a growth mind-set, by providing a supportive environment in which students can flourish in their understanding of business studies and become confident independent learners</w:t>
      </w:r>
      <w:r w:rsidR="00D518BE">
        <w:t>;</w:t>
      </w:r>
    </w:p>
    <w:p w14:paraId="6A624B92" w14:textId="551518C3" w:rsidR="00F87051" w:rsidRPr="007209CF" w:rsidRDefault="002B4B4A" w:rsidP="004627BD">
      <w:pPr>
        <w:pStyle w:val="ListParagraph"/>
        <w:numPr>
          <w:ilvl w:val="0"/>
          <w:numId w:val="22"/>
        </w:numPr>
      </w:pPr>
      <w:r w:rsidRPr="00D518BE">
        <w:t>differentiate our teaching and learning strategies to ensure the level of challenge is high for aspiring Oxbridge students, with scaffold and support available for students who need it.</w:t>
      </w:r>
    </w:p>
    <w:p w14:paraId="5A51A060" w14:textId="050971FD" w:rsidR="00451C08" w:rsidRPr="00451C08" w:rsidRDefault="00451C08" w:rsidP="00B932CC">
      <w:pPr>
        <w:jc w:val="both"/>
        <w:rPr>
          <w:rFonts w:ascii="Calibri" w:hAnsi="Calibri" w:cs="Arial"/>
          <w:b/>
          <w:bCs/>
          <w:color w:val="0070C0"/>
        </w:rPr>
      </w:pPr>
      <w:r w:rsidRPr="00451C08">
        <w:rPr>
          <w:rFonts w:ascii="Calibri" w:hAnsi="Calibri" w:cs="Arial"/>
          <w:b/>
          <w:bCs/>
          <w:color w:val="0070C0"/>
        </w:rPr>
        <w:t>THE BUSINESS CURRICULUM AREA</w:t>
      </w:r>
    </w:p>
    <w:p w14:paraId="79EBC234" w14:textId="2C349CBB" w:rsidR="002B4B4A" w:rsidRDefault="004E0815" w:rsidP="004627BD">
      <w:pPr>
        <w:rPr>
          <w:sz w:val="24"/>
          <w:szCs w:val="24"/>
        </w:rPr>
      </w:pPr>
      <w:r>
        <w:rPr>
          <w:rFonts w:ascii="Calibri" w:hAnsi="Calibri" w:cs="Arial"/>
        </w:rPr>
        <w:t>The Curriculum Area</w:t>
      </w:r>
      <w:r w:rsidR="00B932CC">
        <w:rPr>
          <w:rFonts w:ascii="Calibri" w:hAnsi="Calibri" w:cs="Arial"/>
        </w:rPr>
        <w:t xml:space="preserve"> consists of talented and enthusiastic teachers who take a collegiate approach to the writing of schemes of work and resources.  Colleagues are generous with the support they give to each other and to the wider life of the school.  </w:t>
      </w:r>
      <w:r w:rsidR="00D518BE">
        <w:rPr>
          <w:rFonts w:ascii="Calibri" w:hAnsi="Calibri" w:cs="Arial"/>
        </w:rPr>
        <w:t xml:space="preserve"> </w:t>
      </w:r>
    </w:p>
    <w:p w14:paraId="634FC553" w14:textId="04DF68D1" w:rsidR="00451C08" w:rsidRPr="00451C08" w:rsidRDefault="00451C08" w:rsidP="00B932CC">
      <w:pPr>
        <w:jc w:val="both"/>
        <w:rPr>
          <w:rFonts w:ascii="Calibri" w:hAnsi="Calibri" w:cs="Arial"/>
          <w:b/>
          <w:bCs/>
          <w:color w:val="0070C0"/>
        </w:rPr>
      </w:pPr>
      <w:r>
        <w:rPr>
          <w:rFonts w:ascii="Calibri" w:hAnsi="Calibri" w:cs="Arial"/>
          <w:b/>
          <w:bCs/>
          <w:color w:val="0070C0"/>
        </w:rPr>
        <w:t>THE BUSINESS CURRICULUM</w:t>
      </w:r>
    </w:p>
    <w:p w14:paraId="3376732B" w14:textId="08DEB950" w:rsidR="00451C08" w:rsidRPr="00451C08" w:rsidRDefault="00451C08" w:rsidP="00451C08">
      <w:pPr>
        <w:jc w:val="both"/>
        <w:rPr>
          <w:rFonts w:ascii="Calibri" w:hAnsi="Calibri" w:cs="Arial"/>
          <w:b/>
          <w:bCs/>
          <w:color w:val="000000" w:themeColor="text1"/>
        </w:rPr>
      </w:pPr>
      <w:r w:rsidRPr="00451C08">
        <w:rPr>
          <w:rFonts w:ascii="Calibri" w:hAnsi="Calibri" w:cs="Arial"/>
          <w:b/>
          <w:bCs/>
          <w:color w:val="000000" w:themeColor="text1"/>
        </w:rPr>
        <w:t>Key Stage 4</w:t>
      </w:r>
    </w:p>
    <w:p w14:paraId="3BDA9526" w14:textId="3A19B075" w:rsidR="0015360A" w:rsidRPr="00705D17" w:rsidRDefault="0015360A" w:rsidP="00743D66">
      <w:pPr>
        <w:rPr>
          <w:rFonts w:ascii="Calibri" w:hAnsi="Calibri" w:cs="Arial"/>
          <w:b/>
          <w:bCs/>
          <w:color w:val="000000" w:themeColor="text1"/>
        </w:rPr>
      </w:pPr>
      <w:r>
        <w:rPr>
          <w:color w:val="000000"/>
        </w:rPr>
        <w:t>Business Studies is a</w:t>
      </w:r>
      <w:r w:rsidRPr="00705D17">
        <w:rPr>
          <w:color w:val="000000"/>
        </w:rPr>
        <w:t xml:space="preserve"> very popular subject at Key Stage 4 and stud</w:t>
      </w:r>
      <w:r>
        <w:rPr>
          <w:color w:val="000000"/>
        </w:rPr>
        <w:t xml:space="preserve">ents enjoy a range of resources and facilities to support them in their </w:t>
      </w:r>
      <w:r w:rsidRPr="00705D17">
        <w:rPr>
          <w:color w:val="000000"/>
        </w:rPr>
        <w:t xml:space="preserve">learning experiences. </w:t>
      </w:r>
      <w:r w:rsidR="00AA5F8F">
        <w:rPr>
          <w:color w:val="000000"/>
        </w:rPr>
        <w:t xml:space="preserve"> </w:t>
      </w:r>
      <w:r w:rsidRPr="00705D17">
        <w:rPr>
          <w:rFonts w:ascii="Calibri" w:hAnsi="Calibri" w:cs="Arial"/>
        </w:rPr>
        <w:t>Walton High operates a three-y</w:t>
      </w:r>
      <w:r>
        <w:rPr>
          <w:rFonts w:ascii="Calibri" w:hAnsi="Calibri" w:cs="Arial"/>
        </w:rPr>
        <w:t xml:space="preserve">ear Key Stage 4 so students </w:t>
      </w:r>
      <w:r w:rsidRPr="00705D17">
        <w:rPr>
          <w:rFonts w:ascii="Calibri" w:hAnsi="Calibri" w:cs="Arial"/>
        </w:rPr>
        <w:t>begin their study in Year 9.  The course currently studied at Key Stag</w:t>
      </w:r>
      <w:r>
        <w:rPr>
          <w:rFonts w:ascii="Calibri" w:hAnsi="Calibri" w:cs="Arial"/>
        </w:rPr>
        <w:t>e 4 is following the AQA specification.</w:t>
      </w:r>
    </w:p>
    <w:p w14:paraId="077C4E64" w14:textId="1CF41B7B" w:rsidR="00743D66" w:rsidRDefault="00743D66" w:rsidP="00743D66">
      <w:pPr>
        <w:rPr>
          <w:rFonts w:ascii="Calibri" w:hAnsi="Calibri" w:cs="Arial"/>
          <w:b/>
          <w:bCs/>
        </w:rPr>
      </w:pPr>
      <w:r>
        <w:rPr>
          <w:rFonts w:ascii="Calibri" w:hAnsi="Calibri" w:cs="Arial"/>
          <w:b/>
          <w:bCs/>
        </w:rPr>
        <w:br w:type="page"/>
      </w:r>
    </w:p>
    <w:p w14:paraId="0AB529F1" w14:textId="726E37C5" w:rsidR="00C85522" w:rsidRPr="00743D66" w:rsidRDefault="00451C08" w:rsidP="00451C08">
      <w:pPr>
        <w:jc w:val="both"/>
        <w:rPr>
          <w:rFonts w:ascii="Calibri" w:hAnsi="Calibri" w:cs="Arial"/>
          <w:b/>
          <w:bCs/>
        </w:rPr>
      </w:pPr>
      <w:r w:rsidRPr="00451C08">
        <w:rPr>
          <w:rFonts w:ascii="Calibri" w:hAnsi="Calibri" w:cs="Arial"/>
          <w:b/>
          <w:bCs/>
        </w:rPr>
        <w:lastRenderedPageBreak/>
        <w:t>Post-16</w:t>
      </w:r>
    </w:p>
    <w:p w14:paraId="0D256CAC" w14:textId="7F53BE11" w:rsidR="00C85522" w:rsidRDefault="00C85522" w:rsidP="00743D66">
      <w:pPr>
        <w:rPr>
          <w:color w:val="000000"/>
        </w:rPr>
      </w:pPr>
      <w:r>
        <w:rPr>
          <w:color w:val="000000"/>
        </w:rPr>
        <w:t>Business Studies</w:t>
      </w:r>
      <w:r w:rsidRPr="00705D17">
        <w:rPr>
          <w:color w:val="000000"/>
        </w:rPr>
        <w:t xml:space="preserve"> is an established and very popular subject at A level.</w:t>
      </w:r>
      <w:r w:rsidR="00743D66">
        <w:rPr>
          <w:color w:val="000000"/>
        </w:rPr>
        <w:t xml:space="preserve"> </w:t>
      </w:r>
      <w:r w:rsidRPr="00705D17">
        <w:rPr>
          <w:color w:val="000000"/>
        </w:rPr>
        <w:t xml:space="preserve"> Students currently study the </w:t>
      </w:r>
      <w:r>
        <w:rPr>
          <w:color w:val="000000"/>
        </w:rPr>
        <w:t>AQA</w:t>
      </w:r>
      <w:r w:rsidRPr="00705D17">
        <w:rPr>
          <w:color w:val="000000"/>
        </w:rPr>
        <w:t xml:space="preserve"> syllabus Paper 1 – </w:t>
      </w:r>
      <w:r>
        <w:rPr>
          <w:color w:val="000000"/>
        </w:rPr>
        <w:t>multiple choice, short answer questions and essay questions</w:t>
      </w:r>
      <w:r w:rsidRPr="00705D17">
        <w:rPr>
          <w:color w:val="000000"/>
        </w:rPr>
        <w:t xml:space="preserve">; Paper 2 </w:t>
      </w:r>
      <w:r>
        <w:rPr>
          <w:color w:val="000000"/>
        </w:rPr>
        <w:t>–</w:t>
      </w:r>
      <w:r w:rsidRPr="00705D17">
        <w:rPr>
          <w:color w:val="000000"/>
        </w:rPr>
        <w:t xml:space="preserve"> </w:t>
      </w:r>
      <w:r>
        <w:rPr>
          <w:color w:val="000000"/>
        </w:rPr>
        <w:t>data response questions</w:t>
      </w:r>
      <w:r w:rsidRPr="00705D17">
        <w:rPr>
          <w:color w:val="000000"/>
        </w:rPr>
        <w:t xml:space="preserve"> and Paper 3 </w:t>
      </w:r>
      <w:r>
        <w:rPr>
          <w:color w:val="000000"/>
        </w:rPr>
        <w:t>–</w:t>
      </w:r>
      <w:r w:rsidRPr="00705D17">
        <w:rPr>
          <w:color w:val="000000"/>
        </w:rPr>
        <w:t xml:space="preserve"> </w:t>
      </w:r>
      <w:r>
        <w:rPr>
          <w:color w:val="000000"/>
        </w:rPr>
        <w:t>case study questions.</w:t>
      </w:r>
    </w:p>
    <w:p w14:paraId="790A1F72" w14:textId="731896B8" w:rsidR="00C85522" w:rsidRPr="00C53202" w:rsidRDefault="00D7735F" w:rsidP="00743D66">
      <w:pPr>
        <w:rPr>
          <w:rFonts w:cstheme="minorHAnsi"/>
          <w:b/>
          <w:bCs/>
        </w:rPr>
      </w:pPr>
      <w:r w:rsidRPr="00C53202">
        <w:rPr>
          <w:rFonts w:cstheme="minorHAnsi"/>
          <w:color w:val="000000"/>
        </w:rPr>
        <w:t>We also deliver the Pearson BTEC Level 3 National Diploma in Business in which students take eight units over the course of two ye</w:t>
      </w:r>
      <w:r w:rsidR="00C53202">
        <w:rPr>
          <w:rFonts w:cstheme="minorHAnsi"/>
          <w:color w:val="000000"/>
        </w:rPr>
        <w:t xml:space="preserve">ars. </w:t>
      </w:r>
      <w:r w:rsidR="00944E74">
        <w:rPr>
          <w:rFonts w:cstheme="minorHAnsi"/>
          <w:color w:val="000000"/>
        </w:rPr>
        <w:t xml:space="preserve"> </w:t>
      </w:r>
      <w:r w:rsidR="00C53202">
        <w:rPr>
          <w:rFonts w:cstheme="minorHAnsi"/>
          <w:color w:val="000000"/>
        </w:rPr>
        <w:t>Assessment involves five internally assessed units</w:t>
      </w:r>
      <w:r w:rsidRPr="00C53202">
        <w:rPr>
          <w:rFonts w:cstheme="minorHAnsi"/>
          <w:color w:val="000000"/>
        </w:rPr>
        <w:t>, one exam and two externally set tasks.</w:t>
      </w:r>
    </w:p>
    <w:p w14:paraId="480DE555" w14:textId="3DA883FA" w:rsidR="00D518BE" w:rsidRPr="007209CF" w:rsidRDefault="00D518BE" w:rsidP="00743D66">
      <w:pPr>
        <w:rPr>
          <w:rFonts w:ascii="Calibri" w:hAnsi="Calibri" w:cs="Arial"/>
          <w:b/>
          <w:bCs/>
          <w:color w:val="0070C0"/>
          <w:sz w:val="21"/>
          <w:szCs w:val="21"/>
        </w:rPr>
      </w:pPr>
      <w:r>
        <w:rPr>
          <w:b/>
          <w:bCs/>
          <w:color w:val="0070C0"/>
        </w:rPr>
        <w:t>ENRICHMENT</w:t>
      </w:r>
      <w:r w:rsidR="007209CF">
        <w:rPr>
          <w:rFonts w:ascii="Calibri" w:hAnsi="Calibri" w:cs="Arial"/>
          <w:b/>
          <w:bCs/>
          <w:color w:val="0070C0"/>
          <w:sz w:val="21"/>
          <w:szCs w:val="21"/>
        </w:rPr>
        <w:tab/>
      </w:r>
      <w:r w:rsidR="007209CF">
        <w:rPr>
          <w:rFonts w:ascii="Calibri" w:hAnsi="Calibri" w:cs="Arial"/>
          <w:b/>
          <w:bCs/>
          <w:color w:val="0070C0"/>
          <w:sz w:val="21"/>
          <w:szCs w:val="21"/>
        </w:rPr>
        <w:tab/>
      </w:r>
      <w:r w:rsidR="007209CF">
        <w:rPr>
          <w:rFonts w:ascii="Calibri" w:hAnsi="Calibri" w:cs="Arial"/>
          <w:b/>
          <w:bCs/>
          <w:color w:val="0070C0"/>
          <w:sz w:val="21"/>
          <w:szCs w:val="21"/>
        </w:rPr>
        <w:tab/>
      </w:r>
      <w:r w:rsidR="007209CF">
        <w:rPr>
          <w:rFonts w:ascii="Calibri" w:hAnsi="Calibri" w:cs="Arial"/>
          <w:b/>
          <w:bCs/>
          <w:color w:val="0070C0"/>
          <w:sz w:val="21"/>
          <w:szCs w:val="21"/>
        </w:rPr>
        <w:tab/>
      </w:r>
      <w:r w:rsidR="007209CF">
        <w:rPr>
          <w:rFonts w:ascii="Calibri" w:hAnsi="Calibri" w:cs="Arial"/>
          <w:b/>
          <w:bCs/>
          <w:color w:val="0070C0"/>
          <w:sz w:val="21"/>
          <w:szCs w:val="21"/>
        </w:rPr>
        <w:tab/>
      </w:r>
      <w:r w:rsidR="007209CF">
        <w:rPr>
          <w:rFonts w:ascii="Calibri" w:hAnsi="Calibri" w:cs="Arial"/>
          <w:b/>
          <w:bCs/>
          <w:color w:val="0070C0"/>
          <w:sz w:val="21"/>
          <w:szCs w:val="21"/>
        </w:rPr>
        <w:tab/>
      </w:r>
      <w:r w:rsidR="007209CF">
        <w:rPr>
          <w:rFonts w:ascii="Calibri" w:hAnsi="Calibri" w:cs="Arial"/>
          <w:b/>
          <w:bCs/>
          <w:color w:val="0070C0"/>
          <w:sz w:val="21"/>
          <w:szCs w:val="21"/>
        </w:rPr>
        <w:tab/>
      </w:r>
      <w:r w:rsidR="007209CF">
        <w:rPr>
          <w:rFonts w:ascii="Calibri" w:hAnsi="Calibri" w:cs="Arial"/>
          <w:b/>
          <w:bCs/>
          <w:color w:val="0070C0"/>
          <w:sz w:val="21"/>
          <w:szCs w:val="21"/>
        </w:rPr>
        <w:tab/>
      </w:r>
      <w:r w:rsidR="007209CF">
        <w:rPr>
          <w:rFonts w:ascii="Calibri" w:hAnsi="Calibri" w:cs="Arial"/>
          <w:b/>
          <w:bCs/>
          <w:color w:val="0070C0"/>
          <w:sz w:val="21"/>
          <w:szCs w:val="21"/>
        </w:rPr>
        <w:tab/>
      </w:r>
      <w:r w:rsidR="007209CF">
        <w:rPr>
          <w:rFonts w:ascii="Calibri" w:hAnsi="Calibri" w:cs="Arial"/>
          <w:b/>
          <w:bCs/>
          <w:color w:val="0070C0"/>
          <w:sz w:val="21"/>
          <w:szCs w:val="21"/>
        </w:rPr>
        <w:tab/>
      </w:r>
      <w:r w:rsidR="007209CF">
        <w:rPr>
          <w:rFonts w:ascii="Calibri" w:hAnsi="Calibri" w:cs="Arial"/>
          <w:b/>
          <w:bCs/>
          <w:color w:val="0070C0"/>
          <w:sz w:val="21"/>
          <w:szCs w:val="21"/>
        </w:rPr>
        <w:tab/>
      </w:r>
      <w:r w:rsidR="007209CF">
        <w:rPr>
          <w:rFonts w:ascii="Calibri" w:hAnsi="Calibri" w:cs="Arial"/>
          <w:b/>
          <w:bCs/>
          <w:color w:val="0070C0"/>
          <w:sz w:val="21"/>
          <w:szCs w:val="21"/>
        </w:rPr>
        <w:tab/>
        <w:t xml:space="preserve">            </w:t>
      </w:r>
      <w:r>
        <w:rPr>
          <w:rFonts w:ascii="Calibri" w:hAnsi="Calibri" w:cs="Arial"/>
        </w:rPr>
        <w:t>Staff make a valuable contribution to enrichment activities</w:t>
      </w:r>
      <w:r w:rsidR="007209CF">
        <w:rPr>
          <w:rFonts w:ascii="Calibri" w:hAnsi="Calibri" w:cs="Arial"/>
        </w:rPr>
        <w:t xml:space="preserve">, such as session 9 (after school) activities, </w:t>
      </w:r>
      <w:r>
        <w:rPr>
          <w:rFonts w:ascii="Calibri" w:hAnsi="Calibri" w:cs="Arial"/>
        </w:rPr>
        <w:t xml:space="preserve">including Young Enterprise, </w:t>
      </w:r>
      <w:r w:rsidR="00560376">
        <w:rPr>
          <w:rFonts w:ascii="Calibri" w:hAnsi="Calibri" w:cs="Arial"/>
        </w:rPr>
        <w:t xml:space="preserve">Student Investor Challenge, £5 </w:t>
      </w:r>
      <w:r>
        <w:rPr>
          <w:rFonts w:ascii="Calibri" w:hAnsi="Calibri" w:cs="Arial"/>
        </w:rPr>
        <w:t>challenge</w:t>
      </w:r>
      <w:r w:rsidR="007209CF">
        <w:rPr>
          <w:rFonts w:ascii="Calibri" w:hAnsi="Calibri" w:cs="Arial"/>
        </w:rPr>
        <w:t xml:space="preserve"> and Business GCSE/A Level support sessions</w:t>
      </w:r>
      <w:r>
        <w:rPr>
          <w:rFonts w:ascii="Calibri" w:hAnsi="Calibri" w:cs="Arial"/>
        </w:rPr>
        <w:t>.</w:t>
      </w:r>
      <w:r w:rsidRPr="008A2CBB">
        <w:rPr>
          <w:rFonts w:eastAsia="Times New Roman" w:cstheme="minorHAnsi"/>
        </w:rPr>
        <w:t xml:space="preserve">  </w:t>
      </w:r>
      <w:r w:rsidRPr="007209CF">
        <w:rPr>
          <w:rFonts w:eastAsia="Times New Roman" w:cstheme="minorHAnsi"/>
          <w:iCs/>
        </w:rPr>
        <w:t>Advanced Learning Days</w:t>
      </w:r>
      <w:r w:rsidRPr="008A2CBB">
        <w:rPr>
          <w:rFonts w:eastAsia="Times New Roman" w:cstheme="minorHAnsi"/>
        </w:rPr>
        <w:t xml:space="preserve"> have previously i</w:t>
      </w:r>
      <w:r>
        <w:rPr>
          <w:rFonts w:eastAsia="Times New Roman" w:cstheme="minorHAnsi"/>
        </w:rPr>
        <w:t>nvolved</w:t>
      </w:r>
      <w:r w:rsidRPr="008A2CBB">
        <w:rPr>
          <w:rFonts w:eastAsia="Times New Roman" w:cstheme="minorHAnsi"/>
        </w:rPr>
        <w:t xml:space="preserve"> taking a </w:t>
      </w:r>
      <w:r>
        <w:rPr>
          <w:rFonts w:eastAsia="Times New Roman" w:cstheme="minorHAnsi"/>
        </w:rPr>
        <w:t>trip to visit Jaguar &amp; Land Rover, Cadbury</w:t>
      </w:r>
      <w:r w:rsidR="00CA6E70">
        <w:rPr>
          <w:rFonts w:eastAsia="Times New Roman" w:cstheme="minorHAnsi"/>
        </w:rPr>
        <w:t>’</w:t>
      </w:r>
      <w:r>
        <w:rPr>
          <w:rFonts w:eastAsia="Times New Roman" w:cstheme="minorHAnsi"/>
        </w:rPr>
        <w:t>s World and the Bank of England</w:t>
      </w:r>
      <w:r w:rsidR="007209CF">
        <w:rPr>
          <w:rFonts w:eastAsia="Times New Roman" w:cstheme="minorHAnsi"/>
        </w:rPr>
        <w:t xml:space="preserve">. </w:t>
      </w:r>
      <w:r w:rsidR="00CA6E70">
        <w:rPr>
          <w:rFonts w:eastAsia="Times New Roman" w:cstheme="minorHAnsi"/>
        </w:rPr>
        <w:t xml:space="preserve"> </w:t>
      </w:r>
      <w:r w:rsidR="007209CF">
        <w:rPr>
          <w:rFonts w:eastAsia="Times New Roman" w:cstheme="minorHAnsi"/>
        </w:rPr>
        <w:t>We also have</w:t>
      </w:r>
      <w:r>
        <w:rPr>
          <w:rFonts w:eastAsia="Times New Roman" w:cstheme="minorHAnsi"/>
        </w:rPr>
        <w:t xml:space="preserve"> plans to introduce more </w:t>
      </w:r>
      <w:r w:rsidR="00CA6E70">
        <w:rPr>
          <w:rFonts w:eastAsia="Times New Roman" w:cstheme="minorHAnsi"/>
        </w:rPr>
        <w:t xml:space="preserve">visits </w:t>
      </w:r>
      <w:r>
        <w:rPr>
          <w:rFonts w:eastAsia="Times New Roman" w:cstheme="minorHAnsi"/>
        </w:rPr>
        <w:t>in the near future.</w:t>
      </w:r>
      <w:r w:rsidR="007209CF">
        <w:rPr>
          <w:rFonts w:eastAsia="Times New Roman" w:cstheme="minorHAnsi"/>
        </w:rPr>
        <w:t xml:space="preserve"> </w:t>
      </w:r>
    </w:p>
    <w:p w14:paraId="534726CB" w14:textId="5A6DFDB0" w:rsidR="00F87051" w:rsidRPr="00F87051" w:rsidRDefault="00F87051" w:rsidP="00451C08">
      <w:pPr>
        <w:jc w:val="both"/>
        <w:rPr>
          <w:rFonts w:ascii="Calibri" w:hAnsi="Calibri" w:cs="Arial"/>
          <w:b/>
          <w:bCs/>
          <w:color w:val="0070C0"/>
        </w:rPr>
      </w:pPr>
      <w:r w:rsidRPr="00F87051">
        <w:rPr>
          <w:rFonts w:ascii="Calibri" w:hAnsi="Calibri" w:cs="Arial"/>
          <w:b/>
          <w:bCs/>
          <w:color w:val="0070C0"/>
        </w:rPr>
        <w:t>FACILITIES TO SUPPORT OUTSTANDING LEARNING</w:t>
      </w:r>
    </w:p>
    <w:p w14:paraId="6E565AA0" w14:textId="77777777" w:rsidR="00F87051" w:rsidRDefault="00F87051" w:rsidP="00743D66">
      <w:pPr>
        <w:rPr>
          <w:rFonts w:ascii="Calibri" w:hAnsi="Calibri" w:cs="Arial"/>
        </w:rPr>
      </w:pPr>
      <w:r>
        <w:rPr>
          <w:rFonts w:ascii="Calibri" w:hAnsi="Calibri" w:cs="Arial"/>
        </w:rPr>
        <w:t>The Curriculum Area works out of suites of fully equipped, modern classrooms.  Each room has an interactive panel and PC while all staff are provided with iPads for their use.</w:t>
      </w:r>
    </w:p>
    <w:p w14:paraId="422DA1FC" w14:textId="693196F6" w:rsidR="00D518BE" w:rsidRPr="00D518BE" w:rsidRDefault="00D518BE" w:rsidP="00D518BE">
      <w:pPr>
        <w:jc w:val="both"/>
        <w:rPr>
          <w:rFonts w:ascii="Calibri" w:hAnsi="Calibri" w:cs="Arial"/>
          <w:b/>
          <w:bCs/>
        </w:rPr>
      </w:pPr>
      <w:r w:rsidRPr="00D518BE">
        <w:rPr>
          <w:rFonts w:ascii="Calibri" w:hAnsi="Calibri" w:cs="Arial"/>
          <w:b/>
          <w:bCs/>
        </w:rPr>
        <w:t>We also provide:</w:t>
      </w:r>
    </w:p>
    <w:p w14:paraId="318FB09E" w14:textId="4FF07B41" w:rsidR="00B932CC" w:rsidRPr="006F5B52" w:rsidRDefault="007209CF" w:rsidP="00743D66">
      <w:pPr>
        <w:pStyle w:val="ListParagraph"/>
        <w:numPr>
          <w:ilvl w:val="0"/>
          <w:numId w:val="18"/>
        </w:numPr>
        <w:rPr>
          <w:rFonts w:ascii="Calibri" w:hAnsi="Calibri" w:cs="Arial"/>
        </w:rPr>
      </w:pPr>
      <w:r>
        <w:rPr>
          <w:rFonts w:ascii="Calibri" w:hAnsi="Calibri" w:cs="Arial"/>
        </w:rPr>
        <w:t xml:space="preserve">a </w:t>
      </w:r>
      <w:r w:rsidR="00B932CC" w:rsidRPr="006F5B52">
        <w:rPr>
          <w:rFonts w:ascii="Calibri" w:hAnsi="Calibri" w:cs="Arial"/>
        </w:rPr>
        <w:t>positive, innovative learning culture supported by students, staff, parents and governors</w:t>
      </w:r>
      <w:r>
        <w:rPr>
          <w:rFonts w:ascii="Calibri" w:hAnsi="Calibri" w:cs="Arial"/>
        </w:rPr>
        <w:t>;</w:t>
      </w:r>
    </w:p>
    <w:p w14:paraId="70776D7F" w14:textId="2DBCE03F" w:rsidR="00B932CC" w:rsidRDefault="007209CF" w:rsidP="00743D66">
      <w:pPr>
        <w:pStyle w:val="ListParagraph"/>
        <w:numPr>
          <w:ilvl w:val="0"/>
          <w:numId w:val="18"/>
        </w:numPr>
        <w:rPr>
          <w:rFonts w:ascii="Calibri" w:hAnsi="Calibri" w:cs="Arial"/>
        </w:rPr>
      </w:pPr>
      <w:r>
        <w:rPr>
          <w:rFonts w:ascii="Calibri" w:hAnsi="Calibri" w:cs="Arial"/>
        </w:rPr>
        <w:t>e</w:t>
      </w:r>
      <w:r w:rsidR="00B932CC" w:rsidRPr="006F5B52">
        <w:rPr>
          <w:rFonts w:ascii="Calibri" w:hAnsi="Calibri" w:cs="Arial"/>
        </w:rPr>
        <w:t>nth</w:t>
      </w:r>
      <w:r w:rsidR="00B932CC">
        <w:rPr>
          <w:rFonts w:ascii="Calibri" w:hAnsi="Calibri" w:cs="Arial"/>
        </w:rPr>
        <w:t>usiastic students who are willing to learn and who conduct themselves well in and around the school</w:t>
      </w:r>
      <w:r>
        <w:rPr>
          <w:rFonts w:ascii="Calibri" w:hAnsi="Calibri" w:cs="Arial"/>
        </w:rPr>
        <w:t>;</w:t>
      </w:r>
    </w:p>
    <w:p w14:paraId="30B081A5" w14:textId="1A6D1B62" w:rsidR="00B932CC" w:rsidRDefault="007209CF" w:rsidP="00743D66">
      <w:pPr>
        <w:pStyle w:val="ListParagraph"/>
        <w:numPr>
          <w:ilvl w:val="0"/>
          <w:numId w:val="18"/>
        </w:numPr>
        <w:rPr>
          <w:rFonts w:ascii="Calibri" w:hAnsi="Calibri" w:cs="Arial"/>
        </w:rPr>
      </w:pPr>
      <w:r>
        <w:rPr>
          <w:rFonts w:ascii="Calibri" w:hAnsi="Calibri" w:cs="Arial"/>
        </w:rPr>
        <w:t xml:space="preserve">a </w:t>
      </w:r>
      <w:r w:rsidR="00423015">
        <w:rPr>
          <w:rFonts w:ascii="Calibri" w:hAnsi="Calibri" w:cs="Arial"/>
        </w:rPr>
        <w:t>professional</w:t>
      </w:r>
      <w:r w:rsidR="00B932CC">
        <w:rPr>
          <w:rFonts w:ascii="Calibri" w:hAnsi="Calibri" w:cs="Arial"/>
        </w:rPr>
        <w:t>,</w:t>
      </w:r>
      <w:r w:rsidR="00423015">
        <w:rPr>
          <w:rFonts w:ascii="Calibri" w:hAnsi="Calibri" w:cs="Arial"/>
        </w:rPr>
        <w:t xml:space="preserve"> </w:t>
      </w:r>
      <w:r w:rsidR="00B932CC">
        <w:rPr>
          <w:rFonts w:ascii="Calibri" w:hAnsi="Calibri" w:cs="Arial"/>
        </w:rPr>
        <w:t>hardworking and supportive team of staff with the capacity and commitment  to raise  student achievement even further</w:t>
      </w:r>
      <w:r>
        <w:rPr>
          <w:rFonts w:ascii="Calibri" w:hAnsi="Calibri" w:cs="Arial"/>
        </w:rPr>
        <w:t>;</w:t>
      </w:r>
    </w:p>
    <w:p w14:paraId="46543B39" w14:textId="43B13693" w:rsidR="00F87051" w:rsidRPr="00F87051" w:rsidRDefault="007209CF" w:rsidP="00743D66">
      <w:pPr>
        <w:pStyle w:val="ListParagraph"/>
        <w:numPr>
          <w:ilvl w:val="0"/>
          <w:numId w:val="18"/>
        </w:numPr>
        <w:rPr>
          <w:rFonts w:ascii="Calibri" w:hAnsi="Calibri" w:cs="Arial"/>
        </w:rPr>
      </w:pPr>
      <w:r>
        <w:rPr>
          <w:rFonts w:ascii="Calibri" w:hAnsi="Calibri" w:cs="Arial"/>
        </w:rPr>
        <w:t xml:space="preserve">a </w:t>
      </w:r>
      <w:r w:rsidR="00B932CC">
        <w:rPr>
          <w:rFonts w:ascii="Calibri" w:hAnsi="Calibri" w:cs="Arial"/>
        </w:rPr>
        <w:t xml:space="preserve">structured induction programme, </w:t>
      </w:r>
      <w:r w:rsidR="00C02AE7">
        <w:rPr>
          <w:rFonts w:ascii="Calibri" w:hAnsi="Calibri" w:cs="Arial"/>
        </w:rPr>
        <w:t xml:space="preserve">ECT </w:t>
      </w:r>
      <w:r w:rsidR="00B932CC">
        <w:rPr>
          <w:rFonts w:ascii="Calibri" w:hAnsi="Calibri" w:cs="Arial"/>
        </w:rPr>
        <w:t xml:space="preserve">support and opportunities for </w:t>
      </w:r>
      <w:r w:rsidR="00C02AE7">
        <w:rPr>
          <w:rFonts w:ascii="Calibri" w:hAnsi="Calibri" w:cs="Arial"/>
        </w:rPr>
        <w:t xml:space="preserve">high </w:t>
      </w:r>
      <w:r w:rsidR="00B932CC">
        <w:rPr>
          <w:rFonts w:ascii="Calibri" w:hAnsi="Calibri" w:cs="Arial"/>
        </w:rPr>
        <w:t>quality CPD</w:t>
      </w:r>
      <w:r>
        <w:rPr>
          <w:rFonts w:ascii="Calibri" w:hAnsi="Calibri" w:cs="Arial"/>
        </w:rPr>
        <w:t>.</w:t>
      </w:r>
    </w:p>
    <w:p w14:paraId="044345F7" w14:textId="2870DE43" w:rsidR="00F87051" w:rsidRPr="00F87051" w:rsidRDefault="00F87051" w:rsidP="003A0CF9">
      <w:pPr>
        <w:rPr>
          <w:rFonts w:ascii="Calibri" w:hAnsi="Calibri" w:cs="Arial"/>
        </w:rPr>
      </w:pPr>
      <w:r w:rsidRPr="00F87051">
        <w:rPr>
          <w:rFonts w:ascii="Calibri" w:hAnsi="Calibri" w:cs="Arial"/>
        </w:rPr>
        <w:t>We are looking for a well-qualified specialist teacher with high expectations of students.  The successful candidate must be one who is able to inspire in students an enthusiasm for learning and who is keen to continually develop their own knowledge.</w:t>
      </w:r>
    </w:p>
    <w:p w14:paraId="54307D6E" w14:textId="77777777" w:rsidR="00B932CC" w:rsidRPr="006F5B52" w:rsidRDefault="00B932CC" w:rsidP="003A0CF9">
      <w:pPr>
        <w:rPr>
          <w:rFonts w:ascii="Calibri" w:hAnsi="Calibri" w:cs="Arial"/>
        </w:rPr>
      </w:pPr>
      <w:r>
        <w:rPr>
          <w:rFonts w:ascii="Calibri" w:hAnsi="Calibri" w:cs="Arial"/>
        </w:rPr>
        <w:t>If you relish the opportunity to work with highly motivated students</w:t>
      </w:r>
      <w:r w:rsidR="00877917">
        <w:rPr>
          <w:rFonts w:ascii="Calibri" w:hAnsi="Calibri" w:cs="Arial"/>
        </w:rPr>
        <w:t xml:space="preserve"> and staff</w:t>
      </w:r>
      <w:r>
        <w:rPr>
          <w:rFonts w:ascii="Calibri" w:hAnsi="Calibri" w:cs="Arial"/>
        </w:rPr>
        <w:t xml:space="preserve"> in a supportive and stimulating professional environment, Walton High would welcome your application.</w:t>
      </w:r>
    </w:p>
    <w:p w14:paraId="6348D4AD" w14:textId="77777777" w:rsidR="00B932CC" w:rsidRDefault="00B932CC" w:rsidP="00B932CC">
      <w:pPr>
        <w:rPr>
          <w:rStyle w:val="IntenseEmphasis"/>
          <w:color w:val="548DD4" w:themeColor="text2" w:themeTint="99"/>
        </w:rPr>
      </w:pPr>
    </w:p>
    <w:p w14:paraId="7C13EA61" w14:textId="77777777" w:rsidR="00151FED" w:rsidRDefault="00151FED" w:rsidP="0073562B">
      <w:pPr>
        <w:rPr>
          <w:rStyle w:val="IntenseEmphasis"/>
          <w:color w:val="548DD4" w:themeColor="text2" w:themeTint="99"/>
        </w:rPr>
      </w:pPr>
    </w:p>
    <w:sectPr w:rsidR="00151FED" w:rsidSect="005C39E3">
      <w:headerReference w:type="default" r:id="rId7"/>
      <w:footerReference w:type="default" r:id="rId8"/>
      <w:pgSz w:w="12240" w:h="15840"/>
      <w:pgMar w:top="1440" w:right="1080" w:bottom="1440" w:left="1080"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49AF0" w14:textId="77777777" w:rsidR="00257FD7" w:rsidRDefault="00257FD7">
      <w:r>
        <w:separator/>
      </w:r>
    </w:p>
  </w:endnote>
  <w:endnote w:type="continuationSeparator" w:id="0">
    <w:p w14:paraId="637EE6E0" w14:textId="77777777" w:rsidR="00257FD7" w:rsidRDefault="0025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1B89" w14:textId="77777777" w:rsidR="00CE54E3" w:rsidRDefault="00F71E0D">
    <w:pPr>
      <w:pStyle w:val="Footer"/>
    </w:pPr>
    <w:r>
      <w:t>Business Studies January 2022</w:t>
    </w:r>
  </w:p>
  <w:p w14:paraId="53F20B38" w14:textId="77777777" w:rsidR="00CE54E3" w:rsidRDefault="00CE54E3" w:rsidP="00865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01A9F" w14:textId="77777777" w:rsidR="00257FD7" w:rsidRDefault="00257FD7">
      <w:r>
        <w:separator/>
      </w:r>
    </w:p>
  </w:footnote>
  <w:footnote w:type="continuationSeparator" w:id="0">
    <w:p w14:paraId="68EFDACB" w14:textId="77777777" w:rsidR="00257FD7" w:rsidRDefault="00257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7E36" w14:textId="77777777" w:rsidR="00CE54E3" w:rsidRDefault="00CE54E3">
    <w:pPr>
      <w:pStyle w:val="Header"/>
    </w:pPr>
    <w:r>
      <w:rPr>
        <w:noProof/>
      </w:rPr>
      <w:drawing>
        <wp:anchor distT="0" distB="0" distL="114300" distR="114300" simplePos="0" relativeHeight="251660800" behindDoc="1" locked="0" layoutInCell="1" allowOverlap="1" wp14:anchorId="22B5B978" wp14:editId="3098F4EE">
          <wp:simplePos x="0" y="0"/>
          <wp:positionH relativeFrom="column">
            <wp:posOffset>5448300</wp:posOffset>
          </wp:positionH>
          <wp:positionV relativeFrom="paragraph">
            <wp:posOffset>-574040</wp:posOffset>
          </wp:positionV>
          <wp:extent cx="1514475" cy="592455"/>
          <wp:effectExtent l="0" t="0" r="9525" b="0"/>
          <wp:wrapThrough wrapText="bothSides">
            <wp:wrapPolygon edited="0">
              <wp:start x="0" y="0"/>
              <wp:lineTo x="0" y="20836"/>
              <wp:lineTo x="21464" y="20836"/>
              <wp:lineTo x="21464" y="0"/>
              <wp:lineTo x="0" y="0"/>
            </wp:wrapPolygon>
          </wp:wrapThrough>
          <wp:docPr id="4" name="Picture 4" descr="MKET 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KET logo - blue"/>
                  <pic:cNvPicPr>
                    <a:picLocks noChangeAspect="1" noChangeArrowheads="1"/>
                  </pic:cNvPicPr>
                </pic:nvPicPr>
                <pic:blipFill>
                  <a:blip r:embed="rId1">
                    <a:extLst>
                      <a:ext uri="{28A0092B-C50C-407E-A947-70E740481C1C}">
                        <a14:useLocalDpi xmlns:a14="http://schemas.microsoft.com/office/drawing/2010/main" val="0"/>
                      </a:ext>
                    </a:extLst>
                  </a:blip>
                  <a:srcRect t="1166"/>
                  <a:stretch>
                    <a:fillRect/>
                  </a:stretch>
                </pic:blipFill>
                <pic:spPr bwMode="auto">
                  <a:xfrm>
                    <a:off x="0" y="0"/>
                    <a:ext cx="1514475" cy="592455"/>
                  </a:xfrm>
                  <a:prstGeom prst="rect">
                    <a:avLst/>
                  </a:prstGeom>
                  <a:noFill/>
                </pic:spPr>
              </pic:pic>
            </a:graphicData>
          </a:graphic>
        </wp:anchor>
      </w:drawing>
    </w:r>
    <w:r>
      <w:rPr>
        <w:noProof/>
      </w:rPr>
      <w:drawing>
        <wp:anchor distT="0" distB="0" distL="114300" distR="114300" simplePos="0" relativeHeight="251662848" behindDoc="1" locked="0" layoutInCell="1" allowOverlap="1" wp14:anchorId="76F91B1C" wp14:editId="4D91FA68">
          <wp:simplePos x="0" y="0"/>
          <wp:positionH relativeFrom="column">
            <wp:posOffset>-323215</wp:posOffset>
          </wp:positionH>
          <wp:positionV relativeFrom="paragraph">
            <wp:posOffset>-706755</wp:posOffset>
          </wp:positionV>
          <wp:extent cx="751840" cy="725805"/>
          <wp:effectExtent l="0" t="0" r="0" b="0"/>
          <wp:wrapThrough wrapText="bothSides">
            <wp:wrapPolygon edited="0">
              <wp:start x="0" y="0"/>
              <wp:lineTo x="0" y="20976"/>
              <wp:lineTo x="20797" y="20976"/>
              <wp:lineTo x="20797" y="0"/>
              <wp:lineTo x="0" y="0"/>
            </wp:wrapPolygon>
          </wp:wrapThrough>
          <wp:docPr id="5" name="Picture 4" descr="Description: \\Cl2ksrv01\images\Logo's\Walton High Logos Transparent\GIF Transparent\Walton High Large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l2ksrv01\images\Logo's\Walton High Logos Transparent\GIF Transparent\Walton High Large Colou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7258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534"/>
    <w:multiLevelType w:val="hybridMultilevel"/>
    <w:tmpl w:val="22E4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003DE"/>
    <w:multiLevelType w:val="hybridMultilevel"/>
    <w:tmpl w:val="0B64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618AE"/>
    <w:multiLevelType w:val="hybridMultilevel"/>
    <w:tmpl w:val="2606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F7D3A"/>
    <w:multiLevelType w:val="hybridMultilevel"/>
    <w:tmpl w:val="DF3A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164F1"/>
    <w:multiLevelType w:val="hybridMultilevel"/>
    <w:tmpl w:val="81B4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35159"/>
    <w:multiLevelType w:val="hybridMultilevel"/>
    <w:tmpl w:val="1448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72C1E"/>
    <w:multiLevelType w:val="hybridMultilevel"/>
    <w:tmpl w:val="85A4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B610A"/>
    <w:multiLevelType w:val="hybridMultilevel"/>
    <w:tmpl w:val="F506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A5648"/>
    <w:multiLevelType w:val="hybridMultilevel"/>
    <w:tmpl w:val="A600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E5560"/>
    <w:multiLevelType w:val="hybridMultilevel"/>
    <w:tmpl w:val="4758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13912"/>
    <w:multiLevelType w:val="hybridMultilevel"/>
    <w:tmpl w:val="5036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01C6A"/>
    <w:multiLevelType w:val="hybridMultilevel"/>
    <w:tmpl w:val="8432FFAA"/>
    <w:lvl w:ilvl="0" w:tplc="B1A24642">
      <w:start w:val="1"/>
      <w:numFmt w:val="bullet"/>
      <w:lvlText w:val="o"/>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703"/>
        </w:tabs>
        <w:ind w:left="703" w:hanging="360"/>
      </w:pPr>
      <w:rPr>
        <w:rFonts w:ascii="Courier New" w:hAnsi="Courier New" w:cs="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cs="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cs="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12" w15:restartNumberingAfterBreak="0">
    <w:nsid w:val="56816C2E"/>
    <w:multiLevelType w:val="hybridMultilevel"/>
    <w:tmpl w:val="E89C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9305A"/>
    <w:multiLevelType w:val="hybridMultilevel"/>
    <w:tmpl w:val="4C8A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D6DF2"/>
    <w:multiLevelType w:val="hybridMultilevel"/>
    <w:tmpl w:val="7878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131D8"/>
    <w:multiLevelType w:val="hybridMultilevel"/>
    <w:tmpl w:val="B0D6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73ED0"/>
    <w:multiLevelType w:val="hybridMultilevel"/>
    <w:tmpl w:val="E424E36E"/>
    <w:lvl w:ilvl="0" w:tplc="B1A24642">
      <w:start w:val="1"/>
      <w:numFmt w:val="bullet"/>
      <w:lvlText w:val="o"/>
      <w:lvlJc w:val="left"/>
      <w:pPr>
        <w:tabs>
          <w:tab w:val="num" w:pos="964"/>
        </w:tabs>
        <w:ind w:left="96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15766"/>
    <w:multiLevelType w:val="hybridMultilevel"/>
    <w:tmpl w:val="39A0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515EA"/>
    <w:multiLevelType w:val="hybridMultilevel"/>
    <w:tmpl w:val="B95A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00E7C"/>
    <w:multiLevelType w:val="hybridMultilevel"/>
    <w:tmpl w:val="B2EE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7668B"/>
    <w:multiLevelType w:val="hybridMultilevel"/>
    <w:tmpl w:val="674C3158"/>
    <w:lvl w:ilvl="0" w:tplc="B1A24642">
      <w:start w:val="1"/>
      <w:numFmt w:val="bullet"/>
      <w:lvlText w:val="o"/>
      <w:lvlJc w:val="left"/>
      <w:pPr>
        <w:tabs>
          <w:tab w:val="num" w:pos="964"/>
        </w:tabs>
        <w:ind w:left="96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13582"/>
    <w:multiLevelType w:val="hybridMultilevel"/>
    <w:tmpl w:val="EA8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342A02"/>
    <w:multiLevelType w:val="hybridMultilevel"/>
    <w:tmpl w:val="90DCB9E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976851"/>
    <w:multiLevelType w:val="hybridMultilevel"/>
    <w:tmpl w:val="8AB6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9"/>
  </w:num>
  <w:num w:numId="4">
    <w:abstractNumId w:val="4"/>
  </w:num>
  <w:num w:numId="5">
    <w:abstractNumId w:val="2"/>
  </w:num>
  <w:num w:numId="6">
    <w:abstractNumId w:val="10"/>
  </w:num>
  <w:num w:numId="7">
    <w:abstractNumId w:val="9"/>
  </w:num>
  <w:num w:numId="8">
    <w:abstractNumId w:val="7"/>
  </w:num>
  <w:num w:numId="9">
    <w:abstractNumId w:val="14"/>
  </w:num>
  <w:num w:numId="10">
    <w:abstractNumId w:val="20"/>
  </w:num>
  <w:num w:numId="11">
    <w:abstractNumId w:val="11"/>
  </w:num>
  <w:num w:numId="12">
    <w:abstractNumId w:val="16"/>
  </w:num>
  <w:num w:numId="13">
    <w:abstractNumId w:val="23"/>
  </w:num>
  <w:num w:numId="14">
    <w:abstractNumId w:val="12"/>
  </w:num>
  <w:num w:numId="15">
    <w:abstractNumId w:val="5"/>
  </w:num>
  <w:num w:numId="16">
    <w:abstractNumId w:val="21"/>
  </w:num>
  <w:num w:numId="17">
    <w:abstractNumId w:val="3"/>
  </w:num>
  <w:num w:numId="18">
    <w:abstractNumId w:val="0"/>
  </w:num>
  <w:num w:numId="19">
    <w:abstractNumId w:val="17"/>
  </w:num>
  <w:num w:numId="20">
    <w:abstractNumId w:val="6"/>
  </w:num>
  <w:num w:numId="21">
    <w:abstractNumId w:val="13"/>
  </w:num>
  <w:num w:numId="22">
    <w:abstractNumId w:val="1"/>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99"/>
    <w:rsid w:val="00020BB3"/>
    <w:rsid w:val="00026E82"/>
    <w:rsid w:val="0003756A"/>
    <w:rsid w:val="000A2C5A"/>
    <w:rsid w:val="000A3107"/>
    <w:rsid w:val="000A70DB"/>
    <w:rsid w:val="000B26FF"/>
    <w:rsid w:val="000B3852"/>
    <w:rsid w:val="000D7606"/>
    <w:rsid w:val="000E531D"/>
    <w:rsid w:val="000E732A"/>
    <w:rsid w:val="000E736C"/>
    <w:rsid w:val="000E7EE9"/>
    <w:rsid w:val="000F28A2"/>
    <w:rsid w:val="00110B9D"/>
    <w:rsid w:val="00123551"/>
    <w:rsid w:val="0013628C"/>
    <w:rsid w:val="00136E66"/>
    <w:rsid w:val="00142907"/>
    <w:rsid w:val="00151FED"/>
    <w:rsid w:val="0015360A"/>
    <w:rsid w:val="00153C71"/>
    <w:rsid w:val="0016413A"/>
    <w:rsid w:val="001B7EEA"/>
    <w:rsid w:val="001C4886"/>
    <w:rsid w:val="001E0F3B"/>
    <w:rsid w:val="001F035E"/>
    <w:rsid w:val="001F699C"/>
    <w:rsid w:val="0020306F"/>
    <w:rsid w:val="00207D7A"/>
    <w:rsid w:val="00257FD7"/>
    <w:rsid w:val="002754EA"/>
    <w:rsid w:val="0028552C"/>
    <w:rsid w:val="002857AA"/>
    <w:rsid w:val="002B206E"/>
    <w:rsid w:val="002B4B4A"/>
    <w:rsid w:val="00321DDB"/>
    <w:rsid w:val="00330568"/>
    <w:rsid w:val="003343DE"/>
    <w:rsid w:val="00341112"/>
    <w:rsid w:val="003548A8"/>
    <w:rsid w:val="0036328D"/>
    <w:rsid w:val="00377EDF"/>
    <w:rsid w:val="0038230D"/>
    <w:rsid w:val="003A0CF9"/>
    <w:rsid w:val="003A1C38"/>
    <w:rsid w:val="003A6CC7"/>
    <w:rsid w:val="003F08B1"/>
    <w:rsid w:val="003F7A73"/>
    <w:rsid w:val="00406E4B"/>
    <w:rsid w:val="004167F4"/>
    <w:rsid w:val="00423015"/>
    <w:rsid w:val="004476C0"/>
    <w:rsid w:val="00451C08"/>
    <w:rsid w:val="00453E0E"/>
    <w:rsid w:val="004601F3"/>
    <w:rsid w:val="004627BD"/>
    <w:rsid w:val="00465112"/>
    <w:rsid w:val="004749D1"/>
    <w:rsid w:val="0048546F"/>
    <w:rsid w:val="004A5754"/>
    <w:rsid w:val="004C3017"/>
    <w:rsid w:val="004D5FA0"/>
    <w:rsid w:val="004E0815"/>
    <w:rsid w:val="00510DE4"/>
    <w:rsid w:val="00512AB2"/>
    <w:rsid w:val="00560376"/>
    <w:rsid w:val="00580DA2"/>
    <w:rsid w:val="0058402A"/>
    <w:rsid w:val="00584E55"/>
    <w:rsid w:val="005A4667"/>
    <w:rsid w:val="005A4EE7"/>
    <w:rsid w:val="005A6148"/>
    <w:rsid w:val="005B108A"/>
    <w:rsid w:val="005C39E3"/>
    <w:rsid w:val="005C55F5"/>
    <w:rsid w:val="005D64C6"/>
    <w:rsid w:val="005F15CD"/>
    <w:rsid w:val="005F4111"/>
    <w:rsid w:val="0066034C"/>
    <w:rsid w:val="00661F44"/>
    <w:rsid w:val="0066203C"/>
    <w:rsid w:val="00663425"/>
    <w:rsid w:val="006774FF"/>
    <w:rsid w:val="00677616"/>
    <w:rsid w:val="006E3070"/>
    <w:rsid w:val="006F34C1"/>
    <w:rsid w:val="00706CAF"/>
    <w:rsid w:val="00707978"/>
    <w:rsid w:val="007209CF"/>
    <w:rsid w:val="0072450A"/>
    <w:rsid w:val="007336A5"/>
    <w:rsid w:val="0073562B"/>
    <w:rsid w:val="00743D66"/>
    <w:rsid w:val="00750357"/>
    <w:rsid w:val="00750E5B"/>
    <w:rsid w:val="0075688E"/>
    <w:rsid w:val="007649E1"/>
    <w:rsid w:val="00773777"/>
    <w:rsid w:val="0079303D"/>
    <w:rsid w:val="007A1AEB"/>
    <w:rsid w:val="007B0FAC"/>
    <w:rsid w:val="007C07AE"/>
    <w:rsid w:val="007C6A39"/>
    <w:rsid w:val="008000DC"/>
    <w:rsid w:val="00817732"/>
    <w:rsid w:val="008232E7"/>
    <w:rsid w:val="00830506"/>
    <w:rsid w:val="0085431C"/>
    <w:rsid w:val="008650DB"/>
    <w:rsid w:val="00873539"/>
    <w:rsid w:val="00877917"/>
    <w:rsid w:val="00882D1C"/>
    <w:rsid w:val="0089167E"/>
    <w:rsid w:val="0089333F"/>
    <w:rsid w:val="008A5844"/>
    <w:rsid w:val="008C4D94"/>
    <w:rsid w:val="008C64E7"/>
    <w:rsid w:val="008C7EF4"/>
    <w:rsid w:val="008D0498"/>
    <w:rsid w:val="008D53C8"/>
    <w:rsid w:val="008D70D9"/>
    <w:rsid w:val="008E4AB4"/>
    <w:rsid w:val="008F7C72"/>
    <w:rsid w:val="009426CE"/>
    <w:rsid w:val="00944E74"/>
    <w:rsid w:val="00950916"/>
    <w:rsid w:val="00975D6A"/>
    <w:rsid w:val="00976A52"/>
    <w:rsid w:val="009C6BCD"/>
    <w:rsid w:val="009E19EB"/>
    <w:rsid w:val="009E7C4E"/>
    <w:rsid w:val="00A25F8F"/>
    <w:rsid w:val="00A34563"/>
    <w:rsid w:val="00A3546F"/>
    <w:rsid w:val="00A35CCC"/>
    <w:rsid w:val="00A56CE1"/>
    <w:rsid w:val="00A95317"/>
    <w:rsid w:val="00AA5F8F"/>
    <w:rsid w:val="00AB1971"/>
    <w:rsid w:val="00AF5595"/>
    <w:rsid w:val="00B23AC3"/>
    <w:rsid w:val="00B41286"/>
    <w:rsid w:val="00B8267B"/>
    <w:rsid w:val="00B932CC"/>
    <w:rsid w:val="00B97F82"/>
    <w:rsid w:val="00BC642F"/>
    <w:rsid w:val="00BD3133"/>
    <w:rsid w:val="00C02AE7"/>
    <w:rsid w:val="00C51102"/>
    <w:rsid w:val="00C53202"/>
    <w:rsid w:val="00C67F28"/>
    <w:rsid w:val="00C85522"/>
    <w:rsid w:val="00CA3BFA"/>
    <w:rsid w:val="00CA6E70"/>
    <w:rsid w:val="00CC13BE"/>
    <w:rsid w:val="00CE54E3"/>
    <w:rsid w:val="00CE5C58"/>
    <w:rsid w:val="00CE677F"/>
    <w:rsid w:val="00D14239"/>
    <w:rsid w:val="00D24E64"/>
    <w:rsid w:val="00D33E29"/>
    <w:rsid w:val="00D34675"/>
    <w:rsid w:val="00D42128"/>
    <w:rsid w:val="00D518BE"/>
    <w:rsid w:val="00D52891"/>
    <w:rsid w:val="00D55CCE"/>
    <w:rsid w:val="00D631E2"/>
    <w:rsid w:val="00D63827"/>
    <w:rsid w:val="00D63E0B"/>
    <w:rsid w:val="00D63FED"/>
    <w:rsid w:val="00D70E3F"/>
    <w:rsid w:val="00D7735F"/>
    <w:rsid w:val="00D8531A"/>
    <w:rsid w:val="00D86CFC"/>
    <w:rsid w:val="00DF0613"/>
    <w:rsid w:val="00DF370D"/>
    <w:rsid w:val="00DF668B"/>
    <w:rsid w:val="00E02BC8"/>
    <w:rsid w:val="00E068BE"/>
    <w:rsid w:val="00E44B99"/>
    <w:rsid w:val="00E604D9"/>
    <w:rsid w:val="00E607F9"/>
    <w:rsid w:val="00E66B79"/>
    <w:rsid w:val="00EF0611"/>
    <w:rsid w:val="00F02B32"/>
    <w:rsid w:val="00F07C85"/>
    <w:rsid w:val="00F24723"/>
    <w:rsid w:val="00F376E6"/>
    <w:rsid w:val="00F660C2"/>
    <w:rsid w:val="00F71E0D"/>
    <w:rsid w:val="00F87051"/>
    <w:rsid w:val="00FC7541"/>
    <w:rsid w:val="00FD01E8"/>
    <w:rsid w:val="00FD50C6"/>
    <w:rsid w:val="00FE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8CC928"/>
  <w15:docId w15:val="{773DE2F1-BBE4-498A-BAE3-95755774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CCE"/>
  </w:style>
  <w:style w:type="paragraph" w:styleId="Heading1">
    <w:name w:val="heading 1"/>
    <w:basedOn w:val="Normal"/>
    <w:next w:val="Normal"/>
    <w:link w:val="Heading1Char"/>
    <w:uiPriority w:val="9"/>
    <w:qFormat/>
    <w:rsid w:val="007C6A39"/>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7C6A39"/>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7C6A39"/>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7C6A39"/>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7C6A39"/>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7C6A39"/>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7C6A39"/>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7C6A39"/>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7C6A3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B99"/>
    <w:pPr>
      <w:tabs>
        <w:tab w:val="center" w:pos="4320"/>
        <w:tab w:val="right" w:pos="8640"/>
      </w:tabs>
    </w:pPr>
  </w:style>
  <w:style w:type="paragraph" w:styleId="Footer">
    <w:name w:val="footer"/>
    <w:basedOn w:val="Normal"/>
    <w:link w:val="FooterChar"/>
    <w:uiPriority w:val="99"/>
    <w:rsid w:val="00E44B99"/>
    <w:pPr>
      <w:tabs>
        <w:tab w:val="center" w:pos="4320"/>
        <w:tab w:val="right" w:pos="8640"/>
      </w:tabs>
    </w:pPr>
  </w:style>
  <w:style w:type="character" w:customStyle="1" w:styleId="FooterChar">
    <w:name w:val="Footer Char"/>
    <w:link w:val="Footer"/>
    <w:uiPriority w:val="99"/>
    <w:rsid w:val="008650DB"/>
    <w:rPr>
      <w:sz w:val="24"/>
      <w:szCs w:val="24"/>
    </w:rPr>
  </w:style>
  <w:style w:type="paragraph" w:styleId="BalloonText">
    <w:name w:val="Balloon Text"/>
    <w:basedOn w:val="Normal"/>
    <w:link w:val="BalloonTextChar"/>
    <w:rsid w:val="008650DB"/>
    <w:rPr>
      <w:rFonts w:ascii="Tahoma" w:hAnsi="Tahoma" w:cs="Tahoma"/>
      <w:sz w:val="16"/>
      <w:szCs w:val="16"/>
    </w:rPr>
  </w:style>
  <w:style w:type="character" w:customStyle="1" w:styleId="BalloonTextChar">
    <w:name w:val="Balloon Text Char"/>
    <w:link w:val="BalloonText"/>
    <w:rsid w:val="008650DB"/>
    <w:rPr>
      <w:rFonts w:ascii="Tahoma" w:hAnsi="Tahoma" w:cs="Tahoma"/>
      <w:sz w:val="16"/>
      <w:szCs w:val="16"/>
    </w:rPr>
  </w:style>
  <w:style w:type="character" w:customStyle="1" w:styleId="Heading1Char">
    <w:name w:val="Heading 1 Char"/>
    <w:link w:val="Heading1"/>
    <w:uiPriority w:val="9"/>
    <w:rsid w:val="007C6A39"/>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7C6A39"/>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7C6A39"/>
    <w:rPr>
      <w:rFonts w:ascii="Cambria" w:eastAsia="Times New Roman" w:hAnsi="Cambria" w:cs="Times New Roman"/>
      <w:b/>
      <w:bCs/>
      <w:color w:val="2DA2BF"/>
    </w:rPr>
  </w:style>
  <w:style w:type="character" w:customStyle="1" w:styleId="Heading4Char">
    <w:name w:val="Heading 4 Char"/>
    <w:link w:val="Heading4"/>
    <w:uiPriority w:val="9"/>
    <w:semiHidden/>
    <w:rsid w:val="007C6A39"/>
    <w:rPr>
      <w:rFonts w:ascii="Cambria" w:eastAsia="Times New Roman" w:hAnsi="Cambria" w:cs="Times New Roman"/>
      <w:b/>
      <w:bCs/>
      <w:i/>
      <w:iCs/>
      <w:color w:val="2DA2BF"/>
    </w:rPr>
  </w:style>
  <w:style w:type="character" w:customStyle="1" w:styleId="Heading5Char">
    <w:name w:val="Heading 5 Char"/>
    <w:link w:val="Heading5"/>
    <w:uiPriority w:val="9"/>
    <w:semiHidden/>
    <w:rsid w:val="007C6A39"/>
    <w:rPr>
      <w:rFonts w:ascii="Cambria" w:eastAsia="Times New Roman" w:hAnsi="Cambria" w:cs="Times New Roman"/>
      <w:color w:val="16505E"/>
    </w:rPr>
  </w:style>
  <w:style w:type="character" w:customStyle="1" w:styleId="Heading6Char">
    <w:name w:val="Heading 6 Char"/>
    <w:link w:val="Heading6"/>
    <w:uiPriority w:val="9"/>
    <w:semiHidden/>
    <w:rsid w:val="007C6A39"/>
    <w:rPr>
      <w:rFonts w:ascii="Cambria" w:eastAsia="Times New Roman" w:hAnsi="Cambria" w:cs="Times New Roman"/>
      <w:i/>
      <w:iCs/>
      <w:color w:val="16505E"/>
    </w:rPr>
  </w:style>
  <w:style w:type="character" w:customStyle="1" w:styleId="Heading7Char">
    <w:name w:val="Heading 7 Char"/>
    <w:link w:val="Heading7"/>
    <w:uiPriority w:val="9"/>
    <w:semiHidden/>
    <w:rsid w:val="007C6A39"/>
    <w:rPr>
      <w:rFonts w:ascii="Cambria" w:eastAsia="Times New Roman" w:hAnsi="Cambria" w:cs="Times New Roman"/>
      <w:i/>
      <w:iCs/>
      <w:color w:val="404040"/>
    </w:rPr>
  </w:style>
  <w:style w:type="character" w:customStyle="1" w:styleId="Heading8Char">
    <w:name w:val="Heading 8 Char"/>
    <w:link w:val="Heading8"/>
    <w:uiPriority w:val="9"/>
    <w:semiHidden/>
    <w:rsid w:val="007C6A3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C6A3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C6A39"/>
    <w:pPr>
      <w:spacing w:line="240" w:lineRule="auto"/>
    </w:pPr>
    <w:rPr>
      <w:b/>
      <w:bCs/>
      <w:color w:val="2DA2BF"/>
      <w:sz w:val="18"/>
      <w:szCs w:val="18"/>
    </w:rPr>
  </w:style>
  <w:style w:type="paragraph" w:styleId="Title">
    <w:name w:val="Title"/>
    <w:basedOn w:val="Normal"/>
    <w:next w:val="Normal"/>
    <w:link w:val="TitleChar"/>
    <w:uiPriority w:val="10"/>
    <w:qFormat/>
    <w:rsid w:val="007C6A3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7C6A39"/>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7C6A39"/>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7C6A39"/>
    <w:rPr>
      <w:rFonts w:ascii="Cambria" w:eastAsia="Times New Roman" w:hAnsi="Cambria" w:cs="Times New Roman"/>
      <w:i/>
      <w:iCs/>
      <w:color w:val="2DA2BF"/>
      <w:spacing w:val="15"/>
      <w:sz w:val="24"/>
      <w:szCs w:val="24"/>
    </w:rPr>
  </w:style>
  <w:style w:type="character" w:styleId="Strong">
    <w:name w:val="Strong"/>
    <w:uiPriority w:val="22"/>
    <w:qFormat/>
    <w:rsid w:val="007C6A39"/>
    <w:rPr>
      <w:b/>
      <w:bCs/>
    </w:rPr>
  </w:style>
  <w:style w:type="character" w:styleId="Emphasis">
    <w:name w:val="Emphasis"/>
    <w:uiPriority w:val="20"/>
    <w:qFormat/>
    <w:rsid w:val="007C6A39"/>
    <w:rPr>
      <w:i/>
      <w:iCs/>
    </w:rPr>
  </w:style>
  <w:style w:type="paragraph" w:styleId="NoSpacing">
    <w:name w:val="No Spacing"/>
    <w:uiPriority w:val="1"/>
    <w:qFormat/>
    <w:rsid w:val="007C6A39"/>
    <w:pPr>
      <w:spacing w:after="0" w:line="240" w:lineRule="auto"/>
    </w:pPr>
  </w:style>
  <w:style w:type="paragraph" w:styleId="ListParagraph">
    <w:name w:val="List Paragraph"/>
    <w:basedOn w:val="Normal"/>
    <w:uiPriority w:val="34"/>
    <w:qFormat/>
    <w:rsid w:val="007C6A39"/>
    <w:pPr>
      <w:ind w:left="720"/>
      <w:contextualSpacing/>
    </w:pPr>
  </w:style>
  <w:style w:type="paragraph" w:styleId="Quote">
    <w:name w:val="Quote"/>
    <w:basedOn w:val="Normal"/>
    <w:next w:val="Normal"/>
    <w:link w:val="QuoteChar"/>
    <w:uiPriority w:val="29"/>
    <w:qFormat/>
    <w:rsid w:val="007C6A39"/>
    <w:rPr>
      <w:i/>
      <w:iCs/>
      <w:color w:val="000000"/>
    </w:rPr>
  </w:style>
  <w:style w:type="character" w:customStyle="1" w:styleId="QuoteChar">
    <w:name w:val="Quote Char"/>
    <w:link w:val="Quote"/>
    <w:uiPriority w:val="29"/>
    <w:rsid w:val="007C6A39"/>
    <w:rPr>
      <w:i/>
      <w:iCs/>
      <w:color w:val="000000"/>
    </w:rPr>
  </w:style>
  <w:style w:type="paragraph" w:styleId="IntenseQuote">
    <w:name w:val="Intense Quote"/>
    <w:basedOn w:val="Normal"/>
    <w:next w:val="Normal"/>
    <w:link w:val="IntenseQuoteChar"/>
    <w:uiPriority w:val="30"/>
    <w:qFormat/>
    <w:rsid w:val="007C6A3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C6A39"/>
    <w:rPr>
      <w:b/>
      <w:bCs/>
      <w:i/>
      <w:iCs/>
      <w:color w:val="2DA2BF"/>
    </w:rPr>
  </w:style>
  <w:style w:type="character" w:styleId="SubtleEmphasis">
    <w:name w:val="Subtle Emphasis"/>
    <w:uiPriority w:val="19"/>
    <w:qFormat/>
    <w:rsid w:val="007C6A39"/>
    <w:rPr>
      <w:i/>
      <w:iCs/>
      <w:color w:val="808080"/>
    </w:rPr>
  </w:style>
  <w:style w:type="character" w:styleId="IntenseEmphasis">
    <w:name w:val="Intense Emphasis"/>
    <w:uiPriority w:val="21"/>
    <w:qFormat/>
    <w:rsid w:val="007C6A39"/>
    <w:rPr>
      <w:b/>
      <w:bCs/>
      <w:i/>
      <w:iCs/>
      <w:color w:val="2DA2BF"/>
    </w:rPr>
  </w:style>
  <w:style w:type="character" w:styleId="SubtleReference">
    <w:name w:val="Subtle Reference"/>
    <w:uiPriority w:val="31"/>
    <w:qFormat/>
    <w:rsid w:val="007C6A39"/>
    <w:rPr>
      <w:smallCaps/>
      <w:color w:val="DA1F28"/>
      <w:u w:val="single"/>
    </w:rPr>
  </w:style>
  <w:style w:type="character" w:styleId="IntenseReference">
    <w:name w:val="Intense Reference"/>
    <w:uiPriority w:val="32"/>
    <w:qFormat/>
    <w:rsid w:val="007C6A39"/>
    <w:rPr>
      <w:b/>
      <w:bCs/>
      <w:smallCaps/>
      <w:color w:val="DA1F28"/>
      <w:spacing w:val="5"/>
      <w:u w:val="single"/>
    </w:rPr>
  </w:style>
  <w:style w:type="character" w:styleId="BookTitle">
    <w:name w:val="Book Title"/>
    <w:uiPriority w:val="33"/>
    <w:qFormat/>
    <w:rsid w:val="007C6A39"/>
    <w:rPr>
      <w:b/>
      <w:bCs/>
      <w:smallCaps/>
      <w:spacing w:val="5"/>
    </w:rPr>
  </w:style>
  <w:style w:type="paragraph" w:styleId="TOCHeading">
    <w:name w:val="TOC Heading"/>
    <w:basedOn w:val="Heading1"/>
    <w:next w:val="Normal"/>
    <w:uiPriority w:val="39"/>
    <w:semiHidden/>
    <w:unhideWhenUsed/>
    <w:qFormat/>
    <w:rsid w:val="007C6A39"/>
    <w:pPr>
      <w:outlineLvl w:val="9"/>
    </w:pPr>
  </w:style>
  <w:style w:type="paragraph" w:styleId="NormalWeb">
    <w:name w:val="Normal (Web)"/>
    <w:basedOn w:val="Normal"/>
    <w:uiPriority w:val="99"/>
    <w:unhideWhenUsed/>
    <w:rsid w:val="00020BB3"/>
    <w:pPr>
      <w:spacing w:after="240" w:line="360" w:lineRule="atLeast"/>
    </w:pPr>
    <w:rPr>
      <w:rFonts w:ascii="Times New Roman" w:eastAsia="Times New Roman" w:hAnsi="Times New Roman" w:cs="Times New Roman"/>
      <w:sz w:val="24"/>
      <w:szCs w:val="24"/>
    </w:rPr>
  </w:style>
  <w:style w:type="character" w:styleId="CommentReference">
    <w:name w:val="annotation reference"/>
    <w:basedOn w:val="DefaultParagraphFont"/>
    <w:rsid w:val="007336A5"/>
    <w:rPr>
      <w:sz w:val="16"/>
      <w:szCs w:val="16"/>
    </w:rPr>
  </w:style>
  <w:style w:type="paragraph" w:styleId="CommentText">
    <w:name w:val="annotation text"/>
    <w:basedOn w:val="Normal"/>
    <w:link w:val="CommentTextChar"/>
    <w:rsid w:val="007336A5"/>
    <w:pPr>
      <w:spacing w:line="240" w:lineRule="auto"/>
    </w:pPr>
    <w:rPr>
      <w:sz w:val="20"/>
      <w:szCs w:val="20"/>
    </w:rPr>
  </w:style>
  <w:style w:type="character" w:customStyle="1" w:styleId="CommentTextChar">
    <w:name w:val="Comment Text Char"/>
    <w:basedOn w:val="DefaultParagraphFont"/>
    <w:link w:val="CommentText"/>
    <w:rsid w:val="007336A5"/>
    <w:rPr>
      <w:sz w:val="20"/>
      <w:szCs w:val="20"/>
    </w:rPr>
  </w:style>
  <w:style w:type="paragraph" w:styleId="CommentSubject">
    <w:name w:val="annotation subject"/>
    <w:basedOn w:val="CommentText"/>
    <w:next w:val="CommentText"/>
    <w:link w:val="CommentSubjectChar"/>
    <w:rsid w:val="007336A5"/>
    <w:rPr>
      <w:b/>
      <w:bCs/>
    </w:rPr>
  </w:style>
  <w:style w:type="character" w:customStyle="1" w:styleId="CommentSubjectChar">
    <w:name w:val="Comment Subject Char"/>
    <w:basedOn w:val="CommentTextChar"/>
    <w:link w:val="CommentSubject"/>
    <w:rsid w:val="007336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15771">
      <w:bodyDiv w:val="1"/>
      <w:marLeft w:val="0"/>
      <w:marRight w:val="0"/>
      <w:marTop w:val="0"/>
      <w:marBottom w:val="0"/>
      <w:divBdr>
        <w:top w:val="none" w:sz="0" w:space="0" w:color="auto"/>
        <w:left w:val="none" w:sz="0" w:space="0" w:color="auto"/>
        <w:bottom w:val="none" w:sz="0" w:space="0" w:color="auto"/>
        <w:right w:val="none" w:sz="0" w:space="0" w:color="auto"/>
      </w:divBdr>
      <w:divsChild>
        <w:div w:id="1750346570">
          <w:marLeft w:val="0"/>
          <w:marRight w:val="0"/>
          <w:marTop w:val="0"/>
          <w:marBottom w:val="0"/>
          <w:divBdr>
            <w:top w:val="none" w:sz="0" w:space="0" w:color="auto"/>
            <w:left w:val="none" w:sz="0" w:space="0" w:color="auto"/>
            <w:bottom w:val="none" w:sz="0" w:space="0" w:color="auto"/>
            <w:right w:val="none" w:sz="0" w:space="0" w:color="auto"/>
          </w:divBdr>
          <w:divsChild>
            <w:div w:id="616714051">
              <w:marLeft w:val="0"/>
              <w:marRight w:val="0"/>
              <w:marTop w:val="100"/>
              <w:marBottom w:val="100"/>
              <w:divBdr>
                <w:top w:val="none" w:sz="0" w:space="0" w:color="auto"/>
                <w:left w:val="none" w:sz="0" w:space="0" w:color="auto"/>
                <w:bottom w:val="none" w:sz="0" w:space="0" w:color="auto"/>
                <w:right w:val="none" w:sz="0" w:space="0" w:color="auto"/>
              </w:divBdr>
              <w:divsChild>
                <w:div w:id="1011106081">
                  <w:marLeft w:val="0"/>
                  <w:marRight w:val="0"/>
                  <w:marTop w:val="0"/>
                  <w:marBottom w:val="0"/>
                  <w:divBdr>
                    <w:top w:val="none" w:sz="0" w:space="0" w:color="auto"/>
                    <w:left w:val="none" w:sz="0" w:space="0" w:color="auto"/>
                    <w:bottom w:val="none" w:sz="0" w:space="0" w:color="auto"/>
                    <w:right w:val="none" w:sz="0" w:space="0" w:color="auto"/>
                  </w:divBdr>
                  <w:divsChild>
                    <w:div w:id="767458938">
                      <w:marLeft w:val="0"/>
                      <w:marRight w:val="0"/>
                      <w:marTop w:val="0"/>
                      <w:marBottom w:val="0"/>
                      <w:divBdr>
                        <w:top w:val="none" w:sz="0" w:space="0" w:color="auto"/>
                        <w:left w:val="none" w:sz="0" w:space="0" w:color="auto"/>
                        <w:bottom w:val="none" w:sz="0" w:space="0" w:color="auto"/>
                        <w:right w:val="none" w:sz="0" w:space="0" w:color="auto"/>
                      </w:divBdr>
                      <w:divsChild>
                        <w:div w:id="1628971055">
                          <w:marLeft w:val="0"/>
                          <w:marRight w:val="0"/>
                          <w:marTop w:val="0"/>
                          <w:marBottom w:val="0"/>
                          <w:divBdr>
                            <w:top w:val="none" w:sz="0" w:space="0" w:color="auto"/>
                            <w:left w:val="none" w:sz="0" w:space="0" w:color="auto"/>
                            <w:bottom w:val="none" w:sz="0" w:space="0" w:color="auto"/>
                            <w:right w:val="none" w:sz="0" w:space="0" w:color="auto"/>
                          </w:divBdr>
                          <w:divsChild>
                            <w:div w:id="1267813671">
                              <w:marLeft w:val="0"/>
                              <w:marRight w:val="0"/>
                              <w:marTop w:val="0"/>
                              <w:marBottom w:val="0"/>
                              <w:divBdr>
                                <w:top w:val="none" w:sz="0" w:space="0" w:color="auto"/>
                                <w:left w:val="none" w:sz="0" w:space="0" w:color="auto"/>
                                <w:bottom w:val="none" w:sz="0" w:space="0" w:color="auto"/>
                                <w:right w:val="none" w:sz="0" w:space="0" w:color="auto"/>
                              </w:divBdr>
                              <w:divsChild>
                                <w:div w:id="1935287274">
                                  <w:marLeft w:val="0"/>
                                  <w:marRight w:val="0"/>
                                  <w:marTop w:val="0"/>
                                  <w:marBottom w:val="0"/>
                                  <w:divBdr>
                                    <w:top w:val="none" w:sz="0" w:space="0" w:color="auto"/>
                                    <w:left w:val="none" w:sz="0" w:space="0" w:color="auto"/>
                                    <w:bottom w:val="none" w:sz="0" w:space="0" w:color="auto"/>
                                    <w:right w:val="none" w:sz="0" w:space="0" w:color="auto"/>
                                  </w:divBdr>
                                  <w:divsChild>
                                    <w:div w:id="508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B994DFB4</Template>
  <TotalTime>0</TotalTime>
  <Pages>4</Pages>
  <Words>607</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Job Title</vt:lpstr>
    </vt:vector>
  </TitlesOfParts>
  <Company>Registered</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jase</dc:creator>
  <cp:lastModifiedBy>PILLA L -O-</cp:lastModifiedBy>
  <cp:revision>2</cp:revision>
  <dcterms:created xsi:type="dcterms:W3CDTF">2021-12-16T16:11:00Z</dcterms:created>
  <dcterms:modified xsi:type="dcterms:W3CDTF">2021-12-16T16:11:00Z</dcterms:modified>
</cp:coreProperties>
</file>