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7BE" w:rsidRDefault="00D00037" w:rsidP="00D00037">
      <w:pPr>
        <w:jc w:val="center"/>
      </w:pPr>
      <w:r w:rsidRPr="002E1070">
        <w:rPr>
          <w:rFonts w:ascii="Calibri" w:hAnsi="Calibri" w:cs="Calibri"/>
          <w:noProof/>
          <w:spacing w:val="-2"/>
          <w:lang w:eastAsia="en-GB"/>
        </w:rPr>
        <w:drawing>
          <wp:inline distT="0" distB="0" distL="0" distR="0" wp14:anchorId="4F1A3BCE" wp14:editId="3C751FE2">
            <wp:extent cx="876300" cy="914400"/>
            <wp:effectExtent l="0" t="0" r="0" b="0"/>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00037" w:rsidRDefault="00D00037" w:rsidP="00D00037">
      <w:pPr>
        <w:jc w:val="center"/>
      </w:pPr>
    </w:p>
    <w:p w:rsidR="00D00037" w:rsidRPr="00D00037" w:rsidRDefault="00D00037" w:rsidP="00D00037">
      <w:pPr>
        <w:jc w:val="center"/>
        <w:rPr>
          <w:sz w:val="72"/>
          <w:szCs w:val="72"/>
        </w:rPr>
      </w:pPr>
      <w:r w:rsidRPr="00D00037">
        <w:rPr>
          <w:sz w:val="72"/>
          <w:szCs w:val="72"/>
        </w:rPr>
        <w:t>PEWSEY VALE SCHOOL</w:t>
      </w:r>
    </w:p>
    <w:p w:rsidR="00D00037" w:rsidRPr="00D00037" w:rsidRDefault="00D00037" w:rsidP="00D00037">
      <w:pPr>
        <w:jc w:val="center"/>
        <w:rPr>
          <w:sz w:val="72"/>
          <w:szCs w:val="72"/>
        </w:rPr>
      </w:pPr>
    </w:p>
    <w:p w:rsidR="00D00037" w:rsidRPr="00D00037" w:rsidRDefault="008C2CED" w:rsidP="00D00037">
      <w:pPr>
        <w:jc w:val="center"/>
        <w:rPr>
          <w:sz w:val="72"/>
          <w:szCs w:val="72"/>
        </w:rPr>
      </w:pPr>
      <w:r>
        <w:rPr>
          <w:sz w:val="72"/>
          <w:szCs w:val="72"/>
        </w:rPr>
        <w:t>SUBJECT LEADER FOR</w:t>
      </w:r>
      <w:r w:rsidR="00D00037" w:rsidRPr="00D00037">
        <w:rPr>
          <w:sz w:val="72"/>
          <w:szCs w:val="72"/>
        </w:rPr>
        <w:t xml:space="preserve"> HISTORY</w:t>
      </w:r>
    </w:p>
    <w:p w:rsidR="00D00037" w:rsidRPr="00D00037" w:rsidRDefault="00D00037" w:rsidP="00D00037">
      <w:pPr>
        <w:jc w:val="center"/>
        <w:rPr>
          <w:sz w:val="72"/>
          <w:szCs w:val="72"/>
        </w:rPr>
      </w:pPr>
    </w:p>
    <w:p w:rsidR="00D00037" w:rsidRDefault="00D00037" w:rsidP="00D00037">
      <w:pPr>
        <w:jc w:val="center"/>
        <w:rPr>
          <w:sz w:val="72"/>
          <w:szCs w:val="72"/>
        </w:rPr>
      </w:pPr>
      <w:r w:rsidRPr="00D00037">
        <w:rPr>
          <w:sz w:val="72"/>
          <w:szCs w:val="72"/>
        </w:rPr>
        <w:t>CANDIDATE PACK</w:t>
      </w:r>
    </w:p>
    <w:p w:rsidR="00D00037" w:rsidRDefault="00D00037" w:rsidP="00D00037">
      <w:pPr>
        <w:jc w:val="center"/>
        <w:rPr>
          <w:sz w:val="72"/>
          <w:szCs w:val="72"/>
        </w:rPr>
      </w:pPr>
    </w:p>
    <w:p w:rsidR="00D00037" w:rsidRDefault="00D00037" w:rsidP="00D00037">
      <w:pPr>
        <w:pStyle w:val="NoSpacing"/>
        <w:jc w:val="center"/>
      </w:pPr>
    </w:p>
    <w:p w:rsidR="00D00037" w:rsidRPr="00D00037" w:rsidRDefault="00D00037" w:rsidP="00D00037">
      <w:pPr>
        <w:pStyle w:val="NoSpacing"/>
        <w:jc w:val="center"/>
        <w:rPr>
          <w:b/>
        </w:rPr>
      </w:pPr>
      <w:r w:rsidRPr="00D00037">
        <w:rPr>
          <w:b/>
        </w:rPr>
        <w:t>Pewsey Vale school</w:t>
      </w:r>
    </w:p>
    <w:p w:rsidR="00D00037" w:rsidRPr="00D00037" w:rsidRDefault="00D00037" w:rsidP="00D00037">
      <w:pPr>
        <w:pStyle w:val="NoSpacing"/>
        <w:jc w:val="center"/>
        <w:rPr>
          <w:b/>
        </w:rPr>
      </w:pPr>
      <w:proofErr w:type="spellStart"/>
      <w:r w:rsidRPr="00D00037">
        <w:rPr>
          <w:b/>
        </w:rPr>
        <w:t>Wilcot</w:t>
      </w:r>
      <w:proofErr w:type="spellEnd"/>
      <w:r w:rsidRPr="00D00037">
        <w:rPr>
          <w:b/>
        </w:rPr>
        <w:t xml:space="preserve"> Road</w:t>
      </w:r>
    </w:p>
    <w:p w:rsidR="00D00037" w:rsidRPr="00D00037" w:rsidRDefault="00D00037" w:rsidP="00D00037">
      <w:pPr>
        <w:pStyle w:val="NoSpacing"/>
        <w:jc w:val="center"/>
        <w:rPr>
          <w:b/>
        </w:rPr>
      </w:pPr>
      <w:r w:rsidRPr="00D00037">
        <w:rPr>
          <w:b/>
        </w:rPr>
        <w:t>Pewsey</w:t>
      </w:r>
    </w:p>
    <w:p w:rsidR="00D00037" w:rsidRPr="00D00037" w:rsidRDefault="00D00037" w:rsidP="00D00037">
      <w:pPr>
        <w:pStyle w:val="NoSpacing"/>
        <w:jc w:val="center"/>
        <w:rPr>
          <w:b/>
        </w:rPr>
      </w:pPr>
      <w:r w:rsidRPr="00D00037">
        <w:rPr>
          <w:b/>
        </w:rPr>
        <w:t>Wiltshire</w:t>
      </w:r>
    </w:p>
    <w:p w:rsidR="00D00037" w:rsidRPr="00D00037" w:rsidRDefault="00D00037" w:rsidP="00D00037">
      <w:pPr>
        <w:pStyle w:val="NoSpacing"/>
        <w:jc w:val="center"/>
        <w:rPr>
          <w:b/>
        </w:rPr>
      </w:pPr>
      <w:r w:rsidRPr="00D00037">
        <w:rPr>
          <w:b/>
        </w:rPr>
        <w:t>SN9 5EW</w:t>
      </w:r>
    </w:p>
    <w:p w:rsidR="00D00037" w:rsidRDefault="00D00037" w:rsidP="00D00037">
      <w:pPr>
        <w:pStyle w:val="NoSpacing"/>
        <w:jc w:val="center"/>
      </w:pPr>
    </w:p>
    <w:p w:rsidR="00D00037" w:rsidRDefault="00D4402F" w:rsidP="00D00037">
      <w:pPr>
        <w:pStyle w:val="NoSpacing"/>
        <w:jc w:val="center"/>
      </w:pPr>
      <w:hyperlink r:id="rId8" w:history="1">
        <w:r w:rsidR="00D00037" w:rsidRPr="00424AB0">
          <w:rPr>
            <w:rStyle w:val="Hyperlink"/>
          </w:rPr>
          <w:t>www.pewseyvale.org</w:t>
        </w:r>
      </w:hyperlink>
    </w:p>
    <w:p w:rsidR="00D00037" w:rsidRDefault="00D00037" w:rsidP="00D00037">
      <w:pPr>
        <w:pStyle w:val="NoSpacing"/>
        <w:jc w:val="center"/>
      </w:pPr>
      <w:r>
        <w:t>dcl@pewsey-vale.wilts.sch.uk</w:t>
      </w:r>
    </w:p>
    <w:p w:rsidR="00D00037" w:rsidRDefault="00D00037" w:rsidP="00D00037">
      <w:pPr>
        <w:pStyle w:val="NoSpacing"/>
        <w:jc w:val="center"/>
      </w:pPr>
      <w:r>
        <w:t>01672 565000</w:t>
      </w:r>
    </w:p>
    <w:p w:rsidR="00D00037" w:rsidRDefault="00D00037" w:rsidP="00D00037">
      <w:pPr>
        <w:pStyle w:val="NoSpacing"/>
        <w:jc w:val="center"/>
      </w:pPr>
    </w:p>
    <w:p w:rsidR="00D00037" w:rsidRDefault="00D00037" w:rsidP="00D00037">
      <w:pPr>
        <w:pStyle w:val="NoSpacing"/>
        <w:jc w:val="center"/>
      </w:pPr>
    </w:p>
    <w:p w:rsidR="00D00037" w:rsidRDefault="00D00037" w:rsidP="00D00037">
      <w:pPr>
        <w:pStyle w:val="NoSpacing"/>
        <w:jc w:val="center"/>
      </w:pPr>
    </w:p>
    <w:p w:rsidR="00D00037" w:rsidRDefault="00D00037" w:rsidP="00D00037">
      <w:pPr>
        <w:pStyle w:val="NoSpacing"/>
        <w:jc w:val="center"/>
      </w:pPr>
    </w:p>
    <w:p w:rsidR="00D00037" w:rsidRDefault="00D00037" w:rsidP="00D00037">
      <w:pPr>
        <w:pStyle w:val="NoSpacing"/>
        <w:jc w:val="center"/>
      </w:pPr>
    </w:p>
    <w:p w:rsidR="00D00037" w:rsidRDefault="00D00037" w:rsidP="00D00037">
      <w:pPr>
        <w:pStyle w:val="NoSpacing"/>
        <w:jc w:val="center"/>
      </w:pPr>
    </w:p>
    <w:p w:rsidR="00D00037" w:rsidRDefault="00D00037" w:rsidP="00D00037">
      <w:pPr>
        <w:pStyle w:val="NoSpacing"/>
        <w:jc w:val="center"/>
      </w:pPr>
    </w:p>
    <w:p w:rsidR="00D00037" w:rsidRDefault="00D00037" w:rsidP="00D00037">
      <w:pPr>
        <w:pStyle w:val="NoSpacing"/>
        <w:jc w:val="center"/>
      </w:pPr>
    </w:p>
    <w:p w:rsidR="00D00037" w:rsidRDefault="00D00037" w:rsidP="00D00037">
      <w:pPr>
        <w:pStyle w:val="NoSpacing"/>
        <w:jc w:val="center"/>
      </w:pPr>
    </w:p>
    <w:p w:rsidR="006B4925" w:rsidRDefault="006B4925" w:rsidP="00D00037">
      <w:pPr>
        <w:pStyle w:val="NoSpacing"/>
      </w:pPr>
    </w:p>
    <w:p w:rsidR="00E25B03" w:rsidRDefault="00D00037" w:rsidP="00D00037">
      <w:pPr>
        <w:pStyle w:val="NoSpacing"/>
        <w:rPr>
          <w:rFonts w:ascii="Arial" w:hAnsi="Arial" w:cs="Arial"/>
          <w:noProof/>
          <w:color w:val="333333"/>
        </w:rPr>
      </w:pPr>
      <w:r>
        <w:lastRenderedPageBreak/>
        <w:t>Dear candidate,</w:t>
      </w:r>
      <w:r w:rsidR="00E25B03">
        <w:t xml:space="preserve"> </w:t>
      </w:r>
    </w:p>
    <w:p w:rsidR="00D00037" w:rsidRDefault="006B4925" w:rsidP="00E25B03">
      <w:pPr>
        <w:pStyle w:val="NoSpacing"/>
        <w:jc w:val="both"/>
      </w:pPr>
      <w:r>
        <w:rPr>
          <w:rFonts w:ascii="Arial" w:hAnsi="Arial" w:cs="Arial"/>
          <w:noProof/>
          <w:color w:val="333333"/>
        </w:rPr>
        <w:drawing>
          <wp:anchor distT="0" distB="0" distL="114300" distR="114300" simplePos="0" relativeHeight="251658240" behindDoc="0" locked="0" layoutInCell="1" allowOverlap="1" wp14:anchorId="3A0EC929">
            <wp:simplePos x="0" y="0"/>
            <wp:positionH relativeFrom="margin">
              <wp:posOffset>4407535</wp:posOffset>
            </wp:positionH>
            <wp:positionV relativeFrom="margin">
              <wp:posOffset>-257175</wp:posOffset>
            </wp:positionV>
            <wp:extent cx="1704975" cy="1102360"/>
            <wp:effectExtent l="0" t="0" r="9525" b="2540"/>
            <wp:wrapSquare wrapText="bothSides"/>
            <wp:docPr id="2" name="Picture 2" descr="NPP Photo headline 300x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P Photo headline 300x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037" w:rsidRPr="00E25B03" w:rsidRDefault="00D00037" w:rsidP="00D00037">
      <w:pPr>
        <w:pStyle w:val="NoSpacing"/>
        <w:rPr>
          <w:rFonts w:cstheme="minorHAnsi"/>
        </w:rPr>
      </w:pPr>
      <w:r w:rsidRPr="00E25B03">
        <w:rPr>
          <w:rFonts w:cstheme="minorHAnsi"/>
        </w:rPr>
        <w:t>Welcome to Pewsey Vale School.  I am delig</w:t>
      </w:r>
      <w:r w:rsidR="008C2CED">
        <w:rPr>
          <w:rFonts w:cstheme="minorHAnsi"/>
        </w:rPr>
        <w:t xml:space="preserve">hted that you are requesting information for the post of Subject Leader </w:t>
      </w:r>
      <w:r w:rsidRPr="00E25B03">
        <w:rPr>
          <w:rFonts w:cstheme="minorHAnsi"/>
        </w:rPr>
        <w:t>of History</w:t>
      </w:r>
      <w:r w:rsidR="008C2CED">
        <w:rPr>
          <w:rFonts w:cstheme="minorHAnsi"/>
        </w:rPr>
        <w:t xml:space="preserve"> and </w:t>
      </w:r>
      <w:r w:rsidRPr="00E25B03">
        <w:rPr>
          <w:rFonts w:cstheme="minorHAnsi"/>
        </w:rPr>
        <w:t>I look forward to reading your application.</w:t>
      </w:r>
    </w:p>
    <w:p w:rsidR="008D10A1" w:rsidRPr="00E25B03" w:rsidRDefault="008D10A1" w:rsidP="00D00037">
      <w:pPr>
        <w:pStyle w:val="NoSpacing"/>
        <w:rPr>
          <w:rFonts w:cstheme="minorHAnsi"/>
        </w:rPr>
      </w:pPr>
    </w:p>
    <w:p w:rsidR="00E25B03" w:rsidRPr="00E25B03" w:rsidRDefault="00E25B03" w:rsidP="00E25B03">
      <w:pPr>
        <w:pStyle w:val="NoSpacing"/>
        <w:rPr>
          <w:rFonts w:cstheme="minorHAnsi"/>
          <w:color w:val="333333"/>
          <w:shd w:val="clear" w:color="auto" w:fill="F6F6F6"/>
        </w:rPr>
      </w:pPr>
      <w:r w:rsidRPr="00E25B03">
        <w:rPr>
          <w:rFonts w:cstheme="minorHAnsi"/>
          <w:color w:val="333333"/>
        </w:rPr>
        <w:t>I am very privileged to lead </w:t>
      </w:r>
      <w:r w:rsidR="008C2CED">
        <w:rPr>
          <w:rFonts w:cstheme="minorHAnsi"/>
          <w:color w:val="333333"/>
        </w:rPr>
        <w:t>Pewsey Vale School</w:t>
      </w:r>
      <w:r w:rsidRPr="00E25B03">
        <w:rPr>
          <w:rFonts w:cstheme="minorHAnsi"/>
          <w:color w:val="333333"/>
        </w:rPr>
        <w:t> and am proud at what we can offer our students</w:t>
      </w:r>
    </w:p>
    <w:p w:rsidR="00E25B03" w:rsidRPr="00E25B03" w:rsidRDefault="00E25B03" w:rsidP="00D00037">
      <w:pPr>
        <w:pStyle w:val="NoSpacing"/>
        <w:rPr>
          <w:rFonts w:cstheme="minorHAnsi"/>
        </w:rPr>
      </w:pPr>
    </w:p>
    <w:p w:rsidR="00E8426F" w:rsidRDefault="00E25B03" w:rsidP="00D00037">
      <w:pPr>
        <w:pStyle w:val="NoSpacing"/>
        <w:rPr>
          <w:rFonts w:cstheme="minorHAnsi"/>
          <w:color w:val="333333"/>
        </w:rPr>
      </w:pPr>
      <w:r w:rsidRPr="00E25B03">
        <w:rPr>
          <w:rFonts w:cstheme="minorHAnsi"/>
          <w:color w:val="333333"/>
        </w:rPr>
        <w:t>Pewsey Vale provides a supportive and challenging learning environment where all students are empowered to succeed. We are passionate about ensuring our students have access to the best opportunities which</w:t>
      </w:r>
      <w:r w:rsidR="00E8426F">
        <w:rPr>
          <w:rFonts w:cstheme="minorHAnsi"/>
          <w:color w:val="333333"/>
        </w:rPr>
        <w:t xml:space="preserve"> will help them achieve and prepare them for their future.</w:t>
      </w:r>
    </w:p>
    <w:p w:rsidR="00E8426F" w:rsidRDefault="00E8426F" w:rsidP="00D00037">
      <w:pPr>
        <w:pStyle w:val="NoSpacing"/>
        <w:rPr>
          <w:rFonts w:cstheme="minorHAnsi"/>
          <w:color w:val="333333"/>
        </w:rPr>
      </w:pPr>
    </w:p>
    <w:p w:rsidR="00E8426F" w:rsidRDefault="00E8426F" w:rsidP="00D00037">
      <w:pPr>
        <w:pStyle w:val="NoSpacing"/>
        <w:rPr>
          <w:rFonts w:cstheme="minorHAnsi"/>
          <w:color w:val="333333"/>
        </w:rPr>
      </w:pPr>
      <w:r>
        <w:rPr>
          <w:rFonts w:cstheme="minorHAnsi"/>
          <w:color w:val="333333"/>
        </w:rPr>
        <w:t>Our school community works together to ensure that all students reach their full potential in their academic and personal development.</w:t>
      </w:r>
    </w:p>
    <w:p w:rsidR="00E25B03" w:rsidRPr="00E25B03" w:rsidRDefault="00E8426F" w:rsidP="00D00037">
      <w:pPr>
        <w:pStyle w:val="NoSpacing"/>
        <w:rPr>
          <w:rFonts w:ascii="Calibri" w:hAnsi="Calibri" w:cs="Arial"/>
          <w:color w:val="333333"/>
          <w:shd w:val="clear" w:color="auto" w:fill="F6F6F6"/>
        </w:rPr>
      </w:pPr>
      <w:r>
        <w:rPr>
          <w:rFonts w:cstheme="minorHAnsi"/>
          <w:color w:val="333333"/>
          <w:shd w:val="clear" w:color="auto" w:fill="F6F6F6"/>
        </w:rPr>
        <w:t xml:space="preserve"> </w:t>
      </w:r>
    </w:p>
    <w:p w:rsidR="00E25B03" w:rsidRDefault="00E25B03" w:rsidP="00E25B03">
      <w:pPr>
        <w:pStyle w:val="NoSpacing"/>
        <w:rPr>
          <w:rFonts w:ascii="Calibri" w:hAnsi="Calibri" w:cs="Arial"/>
          <w:color w:val="333333"/>
        </w:rPr>
      </w:pPr>
      <w:r w:rsidRPr="00E25B03">
        <w:rPr>
          <w:rFonts w:ascii="Calibri" w:hAnsi="Calibri" w:cs="Arial"/>
          <w:color w:val="333333"/>
        </w:rPr>
        <w:t>I strongly believe in a holistic approach to education where personalised learning is at the forefront of a school’s vision. As a small school, we can facilitate this where every student is an individual. Our staff know each young person and their families very well; they encourage everyone to develop and flourish in all areas of school life and beyond.</w:t>
      </w:r>
    </w:p>
    <w:p w:rsidR="00E25B03" w:rsidRDefault="00E25B03" w:rsidP="00E25B03">
      <w:pPr>
        <w:pStyle w:val="NoSpacing"/>
        <w:rPr>
          <w:rFonts w:ascii="Calibri" w:hAnsi="Calibri" w:cs="Arial"/>
          <w:color w:val="333333"/>
        </w:rPr>
      </w:pPr>
    </w:p>
    <w:p w:rsidR="00E25B03" w:rsidRDefault="00E25B03" w:rsidP="00E25B03">
      <w:pPr>
        <w:pStyle w:val="NoSpacing"/>
        <w:rPr>
          <w:rFonts w:ascii="Calibri" w:hAnsi="Calibri" w:cs="Arial"/>
          <w:color w:val="333333"/>
        </w:rPr>
      </w:pPr>
      <w:r>
        <w:rPr>
          <w:rFonts w:ascii="Calibri" w:hAnsi="Calibri" w:cs="Arial"/>
          <w:color w:val="333333"/>
        </w:rPr>
        <w:t>Attracting the best staff is the most effective way of growing and if you have the passion to contribute to our school then we look forward to receiving your application.</w:t>
      </w:r>
    </w:p>
    <w:p w:rsidR="00E25B03" w:rsidRDefault="00E25B03" w:rsidP="00E25B03">
      <w:pPr>
        <w:pStyle w:val="NoSpacing"/>
        <w:rPr>
          <w:rFonts w:ascii="Calibri" w:hAnsi="Calibri" w:cs="Arial"/>
          <w:color w:val="333333"/>
        </w:rPr>
      </w:pPr>
    </w:p>
    <w:p w:rsidR="00E35FAF" w:rsidRDefault="00E35FAF" w:rsidP="00E25B03">
      <w:pPr>
        <w:pStyle w:val="NoSpacing"/>
        <w:rPr>
          <w:rFonts w:ascii="Calibri" w:hAnsi="Calibri" w:cs="Arial"/>
          <w:color w:val="333333"/>
        </w:rPr>
      </w:pPr>
      <w:r>
        <w:rPr>
          <w:noProof/>
          <w:lang w:eastAsia="en-GB"/>
        </w:rPr>
        <w:drawing>
          <wp:inline distT="0" distB="0" distL="0" distR="0">
            <wp:extent cx="742950" cy="455901"/>
            <wp:effectExtent l="0" t="0" r="0" b="1905"/>
            <wp:docPr id="4" name="Picture 4" descr="cid:image001.png@01D357AD.8B38C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57AD.8B38CA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71706" cy="473546"/>
                    </a:xfrm>
                    <a:prstGeom prst="rect">
                      <a:avLst/>
                    </a:prstGeom>
                    <a:noFill/>
                    <a:ln>
                      <a:noFill/>
                    </a:ln>
                  </pic:spPr>
                </pic:pic>
              </a:graphicData>
            </a:graphic>
          </wp:inline>
        </w:drawing>
      </w:r>
    </w:p>
    <w:p w:rsidR="00E25B03" w:rsidRDefault="00E25B03" w:rsidP="00E25B03">
      <w:pPr>
        <w:pStyle w:val="NoSpacing"/>
        <w:rPr>
          <w:rFonts w:ascii="Calibri" w:hAnsi="Calibri" w:cs="Arial"/>
          <w:color w:val="333333"/>
        </w:rPr>
      </w:pPr>
      <w:r>
        <w:rPr>
          <w:rFonts w:ascii="Calibri" w:hAnsi="Calibri" w:cs="Arial"/>
          <w:color w:val="333333"/>
        </w:rPr>
        <w:t>Neil Pritchard</w:t>
      </w:r>
    </w:p>
    <w:p w:rsidR="00E25B03" w:rsidRPr="00E25B03" w:rsidRDefault="00E25B03" w:rsidP="00E25B03">
      <w:pPr>
        <w:pStyle w:val="NoSpacing"/>
        <w:rPr>
          <w:rFonts w:ascii="Calibri" w:hAnsi="Calibri" w:cs="Arial"/>
          <w:color w:val="333333"/>
        </w:rPr>
      </w:pPr>
      <w:r>
        <w:rPr>
          <w:rFonts w:ascii="Calibri" w:hAnsi="Calibri" w:cs="Arial"/>
          <w:color w:val="333333"/>
        </w:rPr>
        <w:t>Head Teacher</w:t>
      </w:r>
    </w:p>
    <w:p w:rsidR="00E25B03" w:rsidRDefault="00E25B03" w:rsidP="00E25B03">
      <w:pPr>
        <w:pStyle w:val="NoSpacing"/>
      </w:pPr>
    </w:p>
    <w:p w:rsidR="00E25B03" w:rsidRPr="00B7627E" w:rsidRDefault="00E25B03" w:rsidP="00E25B03">
      <w:pPr>
        <w:pStyle w:val="NoSpacing"/>
        <w:rPr>
          <w:b/>
          <w:u w:val="single"/>
        </w:rPr>
      </w:pPr>
      <w:r w:rsidRPr="00B7627E">
        <w:rPr>
          <w:b/>
          <w:u w:val="single"/>
        </w:rPr>
        <w:t>Pewsey Vale School</w:t>
      </w:r>
    </w:p>
    <w:p w:rsidR="00E25B03" w:rsidRDefault="00E25B03" w:rsidP="00E25B03">
      <w:pPr>
        <w:pStyle w:val="NoSpacing"/>
      </w:pPr>
    </w:p>
    <w:p w:rsidR="00B7627E" w:rsidRDefault="00C646FD" w:rsidP="00E25B03">
      <w:pPr>
        <w:pStyle w:val="NoSpacing"/>
      </w:pPr>
      <w:r>
        <w:t>W</w:t>
      </w:r>
      <w:r w:rsidR="00B7627E">
        <w:t>e</w:t>
      </w:r>
      <w:r>
        <w:t xml:space="preserve"> are a small</w:t>
      </w:r>
      <w:r w:rsidR="008C2CED">
        <w:t>,</w:t>
      </w:r>
      <w:r>
        <w:t xml:space="preserve"> mix</w:t>
      </w:r>
      <w:r w:rsidR="00E8426F">
        <w:t>e</w:t>
      </w:r>
      <w:r>
        <w:t xml:space="preserve">d 11-16 comprehensive school catering for students from </w:t>
      </w:r>
      <w:r w:rsidR="00B7627E">
        <w:t>widely varied backgrounds.</w:t>
      </w:r>
      <w:r w:rsidR="00E8426F">
        <w:t xml:space="preserve"> </w:t>
      </w:r>
      <w:r w:rsidR="00B7627E">
        <w:t>We are a fully inclusive school and are passionate about empowering all students to succeed, and taking an active role in our local community enhances this.</w:t>
      </w:r>
    </w:p>
    <w:p w:rsidR="00B7627E" w:rsidRDefault="00B7627E" w:rsidP="00E25B03">
      <w:pPr>
        <w:pStyle w:val="NoSpacing"/>
      </w:pPr>
    </w:p>
    <w:p w:rsidR="00B7627E" w:rsidRDefault="00B7627E" w:rsidP="00E25B03">
      <w:pPr>
        <w:pStyle w:val="NoSpacing"/>
      </w:pPr>
      <w:r>
        <w:t xml:space="preserve">Our core values are supporting students to be </w:t>
      </w:r>
      <w:r w:rsidR="008C2CED">
        <w:t>‘</w:t>
      </w:r>
      <w:r>
        <w:t>Exceptional</w:t>
      </w:r>
      <w:r w:rsidR="008C2CED">
        <w:t>’</w:t>
      </w:r>
      <w:r>
        <w:t xml:space="preserve">, </w:t>
      </w:r>
      <w:r w:rsidR="008C2CED">
        <w:t>‘</w:t>
      </w:r>
      <w:r>
        <w:t>Resilient</w:t>
      </w:r>
      <w:r w:rsidR="008C2CED">
        <w:t>’</w:t>
      </w:r>
      <w:r>
        <w:t xml:space="preserve">, </w:t>
      </w:r>
      <w:r w:rsidR="008C2CED">
        <w:t>‘</w:t>
      </w:r>
      <w:r>
        <w:t>Innovative</w:t>
      </w:r>
      <w:r w:rsidR="008C2CED">
        <w:t>’</w:t>
      </w:r>
      <w:r>
        <w:t xml:space="preserve"> and </w:t>
      </w:r>
      <w:r w:rsidR="008C2CED">
        <w:t>‘</w:t>
      </w:r>
      <w:r>
        <w:t>Aspirational</w:t>
      </w:r>
      <w:r w:rsidR="008C2CED">
        <w:t>’</w:t>
      </w:r>
      <w:r>
        <w:t xml:space="preserve">, </w:t>
      </w:r>
      <w:r w:rsidR="008C2CED">
        <w:t>‘</w:t>
      </w:r>
      <w:r>
        <w:t>Themselves</w:t>
      </w:r>
      <w:r w:rsidR="008C2CED">
        <w:t>’</w:t>
      </w:r>
      <w:r>
        <w:t xml:space="preserve"> &amp; </w:t>
      </w:r>
      <w:r w:rsidR="008C2CED">
        <w:t>‘</w:t>
      </w:r>
      <w:r>
        <w:t>Successful</w:t>
      </w:r>
      <w:r w:rsidR="008C2CED">
        <w:t>’</w:t>
      </w:r>
      <w:r>
        <w:t>.</w:t>
      </w:r>
    </w:p>
    <w:p w:rsidR="00B7627E" w:rsidRDefault="00B7627E" w:rsidP="00E25B03">
      <w:pPr>
        <w:pStyle w:val="NoSpacing"/>
      </w:pPr>
    </w:p>
    <w:p w:rsidR="006A36FD" w:rsidRDefault="006A36FD" w:rsidP="00E25B03">
      <w:pPr>
        <w:pStyle w:val="NoSpacing"/>
      </w:pPr>
      <w:r>
        <w:rPr>
          <w:noProof/>
        </w:rPr>
        <w:drawing>
          <wp:anchor distT="0" distB="0" distL="114300" distR="114300" simplePos="0" relativeHeight="251659264" behindDoc="0" locked="0" layoutInCell="1" allowOverlap="1" wp14:anchorId="1D435F10">
            <wp:simplePos x="0" y="0"/>
            <wp:positionH relativeFrom="column">
              <wp:posOffset>3070860</wp:posOffset>
            </wp:positionH>
            <wp:positionV relativeFrom="paragraph">
              <wp:posOffset>411480</wp:posOffset>
            </wp:positionV>
            <wp:extent cx="3208020" cy="21386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8020" cy="213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27E">
        <w:t xml:space="preserve">As a single academy trust it is important for us to maintain our individuality and as a small rural school we pride ourselves on offering our students personalised learning experiences. </w:t>
      </w:r>
      <w:proofErr w:type="gramStart"/>
      <w:r w:rsidR="00B7627E">
        <w:t>Therefore</w:t>
      </w:r>
      <w:proofErr w:type="gramEnd"/>
      <w:r w:rsidR="00B7627E">
        <w:t xml:space="preserve"> it is vital that we embrace collaboration a</w:t>
      </w:r>
      <w:r>
        <w:t>n</w:t>
      </w:r>
      <w:r w:rsidR="00B7627E">
        <w:t xml:space="preserve">d build outwardly facing strategic partners. Through these partnerships we are able to build capacity that offers a myriad of opportunity for our school community to engage in, which will be of benefit to their schooling and life long learning. </w:t>
      </w:r>
    </w:p>
    <w:p w:rsidR="00B7627E" w:rsidRDefault="00B7627E" w:rsidP="00E25B03">
      <w:pPr>
        <w:pStyle w:val="NoSpacing"/>
      </w:pPr>
      <w:r>
        <w:t>These partners currently include:</w:t>
      </w:r>
    </w:p>
    <w:p w:rsidR="00B7627E" w:rsidRDefault="00B7627E" w:rsidP="006A36FD">
      <w:pPr>
        <w:pStyle w:val="NoSpacing"/>
        <w:numPr>
          <w:ilvl w:val="0"/>
          <w:numId w:val="18"/>
        </w:numPr>
      </w:pPr>
      <w:r>
        <w:t>Compass for Life</w:t>
      </w:r>
    </w:p>
    <w:p w:rsidR="00B7627E" w:rsidRDefault="00B7627E" w:rsidP="006A36FD">
      <w:pPr>
        <w:pStyle w:val="NoSpacing"/>
        <w:numPr>
          <w:ilvl w:val="0"/>
          <w:numId w:val="18"/>
        </w:numPr>
      </w:pPr>
      <w:r>
        <w:t>Marlborough College</w:t>
      </w:r>
    </w:p>
    <w:p w:rsidR="00B7627E" w:rsidRDefault="00B7627E" w:rsidP="006A36FD">
      <w:pPr>
        <w:pStyle w:val="NoSpacing"/>
        <w:numPr>
          <w:ilvl w:val="0"/>
          <w:numId w:val="18"/>
        </w:numPr>
      </w:pPr>
      <w:proofErr w:type="spellStart"/>
      <w:r>
        <w:t>Bitterne</w:t>
      </w:r>
      <w:proofErr w:type="spellEnd"/>
      <w:r>
        <w:t xml:space="preserve"> Park Teaching Alliance</w:t>
      </w:r>
    </w:p>
    <w:p w:rsidR="00B7627E" w:rsidRDefault="00B7627E" w:rsidP="006A36FD">
      <w:pPr>
        <w:pStyle w:val="NoSpacing"/>
        <w:numPr>
          <w:ilvl w:val="0"/>
          <w:numId w:val="18"/>
        </w:numPr>
      </w:pPr>
      <w:r>
        <w:t>Education Strategy Partnership</w:t>
      </w:r>
    </w:p>
    <w:p w:rsidR="00B7627E" w:rsidRDefault="00B7627E" w:rsidP="006A36FD">
      <w:pPr>
        <w:pStyle w:val="NoSpacing"/>
        <w:numPr>
          <w:ilvl w:val="0"/>
          <w:numId w:val="18"/>
        </w:numPr>
      </w:pPr>
      <w:r>
        <w:t>Thriving through Venture</w:t>
      </w:r>
    </w:p>
    <w:p w:rsidR="00B7627E" w:rsidRDefault="00B7627E" w:rsidP="006A36FD">
      <w:pPr>
        <w:pStyle w:val="NoSpacing"/>
        <w:numPr>
          <w:ilvl w:val="0"/>
          <w:numId w:val="18"/>
        </w:numPr>
      </w:pPr>
      <w:proofErr w:type="spellStart"/>
      <w:r>
        <w:t>ParticipationPeople</w:t>
      </w:r>
      <w:proofErr w:type="spellEnd"/>
      <w:r w:rsidR="006A36FD">
        <w:t xml:space="preserve"> </w:t>
      </w:r>
    </w:p>
    <w:p w:rsidR="00E8426F" w:rsidRDefault="00E8426F" w:rsidP="00E25B03">
      <w:pPr>
        <w:pStyle w:val="NoSpacing"/>
      </w:pPr>
    </w:p>
    <w:p w:rsidR="00E8426F" w:rsidRDefault="00E8426F" w:rsidP="00E25B03">
      <w:pPr>
        <w:pStyle w:val="NoSpacing"/>
        <w:rPr>
          <w:b/>
          <w:u w:val="single"/>
        </w:rPr>
      </w:pPr>
    </w:p>
    <w:p w:rsidR="00B7627E" w:rsidRPr="00A86CA7" w:rsidRDefault="00B7627E" w:rsidP="00E25B03">
      <w:pPr>
        <w:pStyle w:val="NoSpacing"/>
        <w:rPr>
          <w:b/>
          <w:u w:val="single"/>
        </w:rPr>
      </w:pPr>
      <w:r w:rsidRPr="00A86CA7">
        <w:rPr>
          <w:b/>
          <w:u w:val="single"/>
        </w:rPr>
        <w:t>Ethos of Pewsey Vale School</w:t>
      </w:r>
    </w:p>
    <w:p w:rsidR="00A86CA7" w:rsidRDefault="00A86CA7" w:rsidP="00E25B03">
      <w:pPr>
        <w:pStyle w:val="NoSpacing"/>
      </w:pPr>
    </w:p>
    <w:p w:rsidR="00A86CA7" w:rsidRPr="00443505" w:rsidRDefault="00A86CA7" w:rsidP="00E25B03">
      <w:pPr>
        <w:pStyle w:val="NoSpacing"/>
        <w:rPr>
          <w:b/>
          <w:u w:val="single"/>
        </w:rPr>
      </w:pPr>
      <w:r w:rsidRPr="00443505">
        <w:rPr>
          <w:b/>
          <w:u w:val="single"/>
        </w:rPr>
        <w:t>Curriculum Statement</w:t>
      </w:r>
    </w:p>
    <w:p w:rsidR="00A86CA7" w:rsidRPr="00A86CA7" w:rsidRDefault="00A86CA7" w:rsidP="00E25B03">
      <w:pPr>
        <w:pStyle w:val="NoSpacing"/>
        <w:rPr>
          <w:rFonts w:eastAsia="Times New Roman" w:cs="Arial"/>
          <w:color w:val="333333"/>
          <w:lang w:eastAsia="en-GB"/>
        </w:rPr>
      </w:pPr>
      <w:r w:rsidRPr="00A86CA7">
        <w:rPr>
          <w:rFonts w:eastAsia="Times New Roman" w:cs="Arial"/>
          <w:color w:val="333333"/>
          <w:lang w:eastAsia="en-GB"/>
        </w:rPr>
        <w:t>At Pewsey Vale School we offer a broad curriculum to all learners. This aims to stretch and challenge students whilst providing opportunities for a range of subjects to be studied. </w:t>
      </w:r>
    </w:p>
    <w:p w:rsidR="00A86CA7" w:rsidRPr="00A86CA7" w:rsidRDefault="00A86CA7" w:rsidP="00E25B03">
      <w:pPr>
        <w:pStyle w:val="NoSpacing"/>
        <w:rPr>
          <w:rFonts w:eastAsia="Times New Roman" w:cs="Arial"/>
          <w:color w:val="333333"/>
          <w:lang w:eastAsia="en-GB"/>
        </w:rPr>
      </w:pPr>
      <w:r w:rsidRPr="00A86CA7">
        <w:rPr>
          <w:rFonts w:eastAsia="Times New Roman" w:cs="Arial"/>
          <w:color w:val="333333"/>
          <w:lang w:eastAsia="en-GB"/>
        </w:rPr>
        <w:t>We wholeheartedly believe that all children should be given the opportunity to study all subjects in Key Stage 3, giving them the time to experience and develop the skills necessary to take on the challenge of GCSE courses when they join Year 10.</w:t>
      </w:r>
    </w:p>
    <w:p w:rsidR="00A86CA7" w:rsidRPr="00A86CA7" w:rsidRDefault="00A86CA7" w:rsidP="00E25B03">
      <w:pPr>
        <w:pStyle w:val="NoSpacing"/>
      </w:pPr>
    </w:p>
    <w:p w:rsidR="00A86CA7" w:rsidRPr="00443505" w:rsidRDefault="00A86CA7" w:rsidP="00E25B03">
      <w:pPr>
        <w:pStyle w:val="NoSpacing"/>
        <w:rPr>
          <w:b/>
          <w:u w:val="single"/>
        </w:rPr>
      </w:pPr>
      <w:r w:rsidRPr="00443505">
        <w:rPr>
          <w:b/>
          <w:u w:val="single"/>
        </w:rPr>
        <w:t>Core Values</w:t>
      </w:r>
    </w:p>
    <w:p w:rsidR="00A86CA7" w:rsidRPr="00A86CA7" w:rsidRDefault="00A86CA7" w:rsidP="006A36FD">
      <w:pPr>
        <w:pStyle w:val="NoSpacing"/>
      </w:pPr>
      <w:r w:rsidRPr="00A86CA7">
        <w:t>Our curriculum is underpinned by our core value</w:t>
      </w:r>
      <w:r w:rsidR="006A36FD">
        <w:t>s</w:t>
      </w:r>
      <w:r w:rsidRPr="00A86CA7">
        <w:t xml:space="preserve"> of:</w:t>
      </w:r>
      <w:r w:rsidR="006A36FD" w:rsidRPr="006A36FD">
        <w:t xml:space="preserve"> </w:t>
      </w:r>
      <w:r w:rsidR="006A36FD">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170815</wp:posOffset>
            </wp:positionV>
            <wp:extent cx="2834640" cy="1889760"/>
            <wp:effectExtent l="0" t="0" r="3810" b="0"/>
            <wp:wrapTight wrapText="bothSides">
              <wp:wrapPolygon edited="0">
                <wp:start x="0" y="0"/>
                <wp:lineTo x="0" y="21339"/>
                <wp:lineTo x="21484" y="21339"/>
                <wp:lineTo x="2148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464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CA7" w:rsidRPr="00A86CA7" w:rsidRDefault="00A86CA7" w:rsidP="00443505">
      <w:pPr>
        <w:pStyle w:val="NoSpacing"/>
        <w:numPr>
          <w:ilvl w:val="0"/>
          <w:numId w:val="4"/>
        </w:numPr>
      </w:pPr>
      <w:r w:rsidRPr="00A86CA7">
        <w:t>Exceptional</w:t>
      </w:r>
    </w:p>
    <w:p w:rsidR="00A86CA7" w:rsidRPr="00A86CA7" w:rsidRDefault="00A86CA7" w:rsidP="00443505">
      <w:pPr>
        <w:pStyle w:val="NoSpacing"/>
        <w:numPr>
          <w:ilvl w:val="0"/>
          <w:numId w:val="4"/>
        </w:numPr>
      </w:pPr>
      <w:r w:rsidRPr="00A86CA7">
        <w:t>Resilient</w:t>
      </w:r>
    </w:p>
    <w:p w:rsidR="00A86CA7" w:rsidRPr="00A86CA7" w:rsidRDefault="00A86CA7" w:rsidP="00443505">
      <w:pPr>
        <w:pStyle w:val="NoSpacing"/>
        <w:numPr>
          <w:ilvl w:val="0"/>
          <w:numId w:val="4"/>
        </w:numPr>
      </w:pPr>
      <w:r w:rsidRPr="00A86CA7">
        <w:t>Innovative</w:t>
      </w:r>
    </w:p>
    <w:p w:rsidR="00A86CA7" w:rsidRPr="00A86CA7" w:rsidRDefault="00A86CA7" w:rsidP="00443505">
      <w:pPr>
        <w:pStyle w:val="NoSpacing"/>
        <w:numPr>
          <w:ilvl w:val="0"/>
          <w:numId w:val="4"/>
        </w:numPr>
      </w:pPr>
      <w:r w:rsidRPr="00A86CA7">
        <w:t>Aspirational</w:t>
      </w:r>
    </w:p>
    <w:p w:rsidR="00A86CA7" w:rsidRPr="00A86CA7" w:rsidRDefault="00A86CA7" w:rsidP="00443505">
      <w:pPr>
        <w:pStyle w:val="NoSpacing"/>
        <w:numPr>
          <w:ilvl w:val="0"/>
          <w:numId w:val="4"/>
        </w:numPr>
      </w:pPr>
      <w:r w:rsidRPr="00A86CA7">
        <w:t>Yourself</w:t>
      </w:r>
    </w:p>
    <w:p w:rsidR="00A86CA7" w:rsidRPr="00A86CA7" w:rsidRDefault="00A86CA7" w:rsidP="00443505">
      <w:pPr>
        <w:pStyle w:val="NoSpacing"/>
        <w:numPr>
          <w:ilvl w:val="0"/>
          <w:numId w:val="4"/>
        </w:numPr>
      </w:pPr>
      <w:r w:rsidRPr="00A86CA7">
        <w:t>Successful</w:t>
      </w:r>
    </w:p>
    <w:p w:rsidR="00A86CA7" w:rsidRPr="00A86CA7" w:rsidRDefault="00A86CA7" w:rsidP="00E25B03">
      <w:pPr>
        <w:pStyle w:val="NoSpacing"/>
        <w:rPr>
          <w:rFonts w:cs="Arial"/>
          <w:color w:val="000000"/>
        </w:rPr>
      </w:pPr>
    </w:p>
    <w:p w:rsidR="00A86CA7" w:rsidRDefault="00A86CA7" w:rsidP="00E25B03">
      <w:pPr>
        <w:pStyle w:val="NoSpacing"/>
        <w:rPr>
          <w:rFonts w:cs="Arial"/>
          <w:color w:val="000000"/>
        </w:rPr>
      </w:pPr>
      <w:r w:rsidRPr="00A86CA7">
        <w:rPr>
          <w:rFonts w:cs="Arial"/>
          <w:color w:val="000000"/>
        </w:rPr>
        <w:t>Our Ethos at </w:t>
      </w:r>
      <w:r w:rsidRPr="00A86CA7">
        <w:rPr>
          <w:rStyle w:val="Strong"/>
          <w:rFonts w:cs="Arial"/>
          <w:color w:val="333333"/>
        </w:rPr>
        <w:t>Pewsey Vale School</w:t>
      </w:r>
      <w:r w:rsidRPr="00A86CA7">
        <w:rPr>
          <w:rFonts w:cs="Arial"/>
          <w:color w:val="000000"/>
        </w:rPr>
        <w:t>, is to provide a supportive and challenging learning environment where all students are empowered to succeed. We are passionate about ensuring that every child has access to the best opportunities which will help them achieve and prepare them for their future</w:t>
      </w:r>
    </w:p>
    <w:p w:rsidR="00CB3132" w:rsidRPr="00A86CA7" w:rsidRDefault="00CB3132" w:rsidP="00E25B03">
      <w:pPr>
        <w:pStyle w:val="NoSpacing"/>
        <w:rPr>
          <w:rFonts w:cs="Arial"/>
          <w:color w:val="000000"/>
        </w:rPr>
      </w:pPr>
    </w:p>
    <w:p w:rsidR="00A86CA7" w:rsidRPr="00A86CA7" w:rsidRDefault="00A86CA7" w:rsidP="00E25B03">
      <w:pPr>
        <w:pStyle w:val="NoSpacing"/>
        <w:rPr>
          <w:rFonts w:cs="Arial"/>
          <w:color w:val="000000"/>
        </w:rPr>
      </w:pPr>
      <w:r w:rsidRPr="00A86CA7">
        <w:rPr>
          <w:rFonts w:cs="Arial"/>
          <w:color w:val="000000"/>
        </w:rPr>
        <w:t>Our school community works together to ensure that all students reach their full potential in their academic and personal development</w:t>
      </w:r>
      <w:r w:rsidR="00CB3132">
        <w:rPr>
          <w:rFonts w:cs="Arial"/>
          <w:color w:val="000000"/>
        </w:rPr>
        <w:t>.</w:t>
      </w:r>
    </w:p>
    <w:p w:rsidR="00A86CA7" w:rsidRPr="00A86CA7" w:rsidRDefault="00A86CA7" w:rsidP="00E25B03">
      <w:pPr>
        <w:pStyle w:val="NoSpacing"/>
        <w:rPr>
          <w:rFonts w:cs="Arial"/>
          <w:color w:val="000000"/>
        </w:rPr>
      </w:pPr>
    </w:p>
    <w:p w:rsidR="00A86CA7" w:rsidRPr="00A86CA7" w:rsidRDefault="00A86CA7" w:rsidP="00E25B03">
      <w:pPr>
        <w:pStyle w:val="NoSpacing"/>
        <w:rPr>
          <w:rFonts w:cs="Arial"/>
          <w:color w:val="000000"/>
        </w:rPr>
      </w:pPr>
      <w:r w:rsidRPr="00A86CA7">
        <w:rPr>
          <w:rFonts w:cs="Arial"/>
          <w:color w:val="000000"/>
        </w:rPr>
        <w:t>We believe that teaching needs to engage students and be challenging in a way that encourages them to take risks and endeavour to break through their perceived barriers. Our teachers have high expectations and students are supported in reaching these. We want our students to be resilient, creative and successful individuals.</w:t>
      </w:r>
    </w:p>
    <w:p w:rsidR="00A86CA7" w:rsidRDefault="00A86CA7" w:rsidP="00E25B03">
      <w:pPr>
        <w:pStyle w:val="NoSpacing"/>
        <w:rPr>
          <w:rFonts w:cs="Arial"/>
          <w:color w:val="000000"/>
        </w:rPr>
      </w:pPr>
      <w:r w:rsidRPr="00A86CA7">
        <w:rPr>
          <w:rFonts w:cs="Arial"/>
          <w:color w:val="000000"/>
        </w:rPr>
        <w:t>We strongly believe in a holistic approach to education where personalised learning is at the forefront of our school’s vision. As a small school, we can facilitate this where every student is an individual. Our staff know each young person and their families very well; they encourage everyone to develop and flourish in all areas of school life and beyond.</w:t>
      </w:r>
    </w:p>
    <w:p w:rsidR="00A86CA7" w:rsidRDefault="00A86CA7" w:rsidP="00E25B03">
      <w:pPr>
        <w:pStyle w:val="NoSpacing"/>
        <w:rPr>
          <w:rFonts w:cs="Arial"/>
          <w:color w:val="000000"/>
        </w:rPr>
      </w:pPr>
    </w:p>
    <w:p w:rsidR="00A86CA7" w:rsidRDefault="00A86CA7" w:rsidP="00E25B03">
      <w:pPr>
        <w:pStyle w:val="NoSpacing"/>
        <w:rPr>
          <w:rFonts w:cs="Arial"/>
          <w:color w:val="000000"/>
        </w:rPr>
      </w:pPr>
      <w:r>
        <w:rPr>
          <w:rFonts w:cs="Arial"/>
          <w:color w:val="000000"/>
        </w:rPr>
        <w:t>Through bespoke collaboration with a range of partners and other organisations we endeavour to raise our students’ aspirations and significantly increase the opportunities available to them throughout their schooling and beyond. We endeavour to:</w:t>
      </w:r>
    </w:p>
    <w:p w:rsidR="00A86CA7" w:rsidRDefault="00A86CA7" w:rsidP="00E25B03">
      <w:pPr>
        <w:pStyle w:val="NoSpacing"/>
        <w:rPr>
          <w:rFonts w:cs="Arial"/>
          <w:color w:val="000000"/>
        </w:rPr>
      </w:pPr>
    </w:p>
    <w:p w:rsidR="00A86CA7" w:rsidRDefault="00A86CA7" w:rsidP="00E25B03">
      <w:pPr>
        <w:pStyle w:val="NoSpacing"/>
      </w:pPr>
      <w:r>
        <w:t>Secure development and achievements</w:t>
      </w:r>
    </w:p>
    <w:p w:rsidR="00A86CA7" w:rsidRDefault="00A86CA7" w:rsidP="00443505">
      <w:pPr>
        <w:pStyle w:val="NoSpacing"/>
        <w:numPr>
          <w:ilvl w:val="0"/>
          <w:numId w:val="3"/>
        </w:numPr>
      </w:pPr>
      <w:r>
        <w:t>Provide opportunities for students’ personal development</w:t>
      </w:r>
    </w:p>
    <w:p w:rsidR="00A86CA7" w:rsidRDefault="00A86CA7" w:rsidP="00443505">
      <w:pPr>
        <w:pStyle w:val="NoSpacing"/>
        <w:numPr>
          <w:ilvl w:val="0"/>
          <w:numId w:val="3"/>
        </w:numPr>
      </w:pPr>
      <w:r>
        <w:t>Allow students to achieve their personal best</w:t>
      </w:r>
    </w:p>
    <w:p w:rsidR="00A86CA7" w:rsidRDefault="00A86CA7" w:rsidP="00E25B03">
      <w:pPr>
        <w:pStyle w:val="NoSpacing"/>
      </w:pPr>
    </w:p>
    <w:p w:rsidR="00A86CA7" w:rsidRDefault="00A86CA7" w:rsidP="00E25B03">
      <w:pPr>
        <w:pStyle w:val="NoSpacing"/>
      </w:pPr>
      <w:r>
        <w:t>Pre</w:t>
      </w:r>
      <w:r w:rsidR="00443505">
        <w:t>p</w:t>
      </w:r>
      <w:r>
        <w:t>are students for “life beyond Pewsey Vale”</w:t>
      </w:r>
    </w:p>
    <w:p w:rsidR="00A86CA7" w:rsidRDefault="00A86CA7" w:rsidP="00443505">
      <w:pPr>
        <w:pStyle w:val="NoSpacing"/>
        <w:numPr>
          <w:ilvl w:val="0"/>
          <w:numId w:val="2"/>
        </w:numPr>
      </w:pPr>
      <w:r>
        <w:t>Challenge, motivate, insp</w:t>
      </w:r>
      <w:r w:rsidR="00443505">
        <w:t>i</w:t>
      </w:r>
      <w:r>
        <w:t>re and lead to a lifelong interest in learning</w:t>
      </w:r>
    </w:p>
    <w:p w:rsidR="00A86CA7" w:rsidRDefault="00A86CA7" w:rsidP="00443505">
      <w:pPr>
        <w:pStyle w:val="NoSpacing"/>
        <w:numPr>
          <w:ilvl w:val="0"/>
          <w:numId w:val="2"/>
        </w:numPr>
      </w:pPr>
      <w:r>
        <w:t>Prep</w:t>
      </w:r>
      <w:r w:rsidR="00443505">
        <w:t>a</w:t>
      </w:r>
      <w:r>
        <w:t>re students for further education whether academic or vocational and for the world of work</w:t>
      </w:r>
    </w:p>
    <w:p w:rsidR="00A86CA7" w:rsidRDefault="00A86CA7" w:rsidP="00E25B03">
      <w:pPr>
        <w:pStyle w:val="NoSpacing"/>
      </w:pPr>
    </w:p>
    <w:p w:rsidR="00A86CA7" w:rsidRDefault="00A86CA7" w:rsidP="00E25B03">
      <w:pPr>
        <w:pStyle w:val="NoSpacing"/>
      </w:pPr>
      <w:r>
        <w:t>Promote active community involvement</w:t>
      </w:r>
    </w:p>
    <w:p w:rsidR="00A86CA7" w:rsidRDefault="00A86CA7" w:rsidP="00443505">
      <w:pPr>
        <w:pStyle w:val="NoSpacing"/>
        <w:numPr>
          <w:ilvl w:val="0"/>
          <w:numId w:val="1"/>
        </w:numPr>
      </w:pPr>
      <w:r>
        <w:t>Ensure students are prepared for life in modern Britain</w:t>
      </w:r>
    </w:p>
    <w:p w:rsidR="00A86CA7" w:rsidRDefault="00A86CA7" w:rsidP="00443505">
      <w:pPr>
        <w:pStyle w:val="NoSpacing"/>
        <w:numPr>
          <w:ilvl w:val="0"/>
          <w:numId w:val="1"/>
        </w:numPr>
      </w:pPr>
      <w:r>
        <w:t>Offer a wide range of quality extra-curricular</w:t>
      </w:r>
      <w:r w:rsidR="00443505">
        <w:t xml:space="preserve"> opportunities for personal development</w:t>
      </w:r>
    </w:p>
    <w:p w:rsidR="00443505" w:rsidRDefault="00443505" w:rsidP="00443505">
      <w:pPr>
        <w:pStyle w:val="NoSpacing"/>
        <w:numPr>
          <w:ilvl w:val="0"/>
          <w:numId w:val="1"/>
        </w:numPr>
      </w:pPr>
      <w:r>
        <w:t>Involve working with the community to promote local, national, and global awareness</w:t>
      </w:r>
    </w:p>
    <w:p w:rsidR="00EF3F23" w:rsidRDefault="00EF3F23" w:rsidP="008C2CED">
      <w:pPr>
        <w:pStyle w:val="NoSpacing"/>
        <w:jc w:val="center"/>
      </w:pPr>
      <w:r>
        <w:rPr>
          <w:noProof/>
        </w:rPr>
        <w:drawing>
          <wp:inline distT="0" distB="0" distL="0" distR="0">
            <wp:extent cx="2811780" cy="18745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2092" cy="1874728"/>
                    </a:xfrm>
                    <a:prstGeom prst="rect">
                      <a:avLst/>
                    </a:prstGeom>
                    <a:noFill/>
                    <a:ln>
                      <a:noFill/>
                    </a:ln>
                  </pic:spPr>
                </pic:pic>
              </a:graphicData>
            </a:graphic>
          </wp:inline>
        </w:drawing>
      </w:r>
    </w:p>
    <w:p w:rsidR="00443505" w:rsidRPr="00673E23" w:rsidRDefault="00443505" w:rsidP="00443505">
      <w:pPr>
        <w:pStyle w:val="NoSpacing"/>
        <w:rPr>
          <w:b/>
          <w:u w:val="single"/>
        </w:rPr>
      </w:pPr>
      <w:r w:rsidRPr="00673E23">
        <w:rPr>
          <w:b/>
          <w:u w:val="single"/>
        </w:rPr>
        <w:t>Expectations</w:t>
      </w:r>
    </w:p>
    <w:p w:rsidR="00443505" w:rsidRDefault="00443505" w:rsidP="00443505">
      <w:pPr>
        <w:pStyle w:val="NoSpacing"/>
      </w:pPr>
    </w:p>
    <w:p w:rsidR="00443505" w:rsidRDefault="00443505" w:rsidP="00443505">
      <w:pPr>
        <w:pStyle w:val="NoSpacing"/>
      </w:pPr>
      <w:r>
        <w:t>At Pewsey Vale School we expect our Heads of Departments to:</w:t>
      </w:r>
    </w:p>
    <w:p w:rsidR="00443505" w:rsidRDefault="00443505" w:rsidP="00443505">
      <w:pPr>
        <w:pStyle w:val="NoSpacing"/>
      </w:pPr>
    </w:p>
    <w:p w:rsidR="00443505" w:rsidRDefault="00443505" w:rsidP="00443505">
      <w:pPr>
        <w:pStyle w:val="NoSpacing"/>
        <w:numPr>
          <w:ilvl w:val="0"/>
          <w:numId w:val="5"/>
        </w:numPr>
      </w:pPr>
      <w:r>
        <w:t>Be an enthusiastic and well-qualified teacher with a passion for History</w:t>
      </w:r>
    </w:p>
    <w:p w:rsidR="00443505" w:rsidRDefault="00443505" w:rsidP="00443505">
      <w:pPr>
        <w:pStyle w:val="NoSpacing"/>
        <w:numPr>
          <w:ilvl w:val="0"/>
          <w:numId w:val="5"/>
        </w:numPr>
      </w:pPr>
      <w:r>
        <w:t>Have a commitment to achieving excellence in History</w:t>
      </w:r>
    </w:p>
    <w:p w:rsidR="00443505" w:rsidRDefault="00443505" w:rsidP="00443505">
      <w:pPr>
        <w:pStyle w:val="NoSpacing"/>
        <w:numPr>
          <w:ilvl w:val="0"/>
          <w:numId w:val="5"/>
        </w:numPr>
      </w:pPr>
      <w:r>
        <w:t>Contribute to raising standards of student attainment</w:t>
      </w:r>
    </w:p>
    <w:p w:rsidR="00443505" w:rsidRDefault="00443505" w:rsidP="00443505">
      <w:pPr>
        <w:pStyle w:val="NoSpacing"/>
        <w:numPr>
          <w:ilvl w:val="0"/>
          <w:numId w:val="5"/>
        </w:numPr>
      </w:pPr>
      <w:r>
        <w:t>Offer enrichment and extra-curricular experiences related to your subject</w:t>
      </w:r>
    </w:p>
    <w:p w:rsidR="00443505" w:rsidRDefault="00443505" w:rsidP="00443505">
      <w:pPr>
        <w:pStyle w:val="NoSpacing"/>
        <w:numPr>
          <w:ilvl w:val="0"/>
          <w:numId w:val="5"/>
        </w:numPr>
      </w:pPr>
      <w:r>
        <w:t>Contribute to the overall development of the school</w:t>
      </w:r>
    </w:p>
    <w:p w:rsidR="00443505" w:rsidRDefault="00443505" w:rsidP="00443505">
      <w:pPr>
        <w:pStyle w:val="NoSpacing"/>
      </w:pPr>
    </w:p>
    <w:p w:rsidR="00443505" w:rsidRDefault="00443505" w:rsidP="00443505">
      <w:pPr>
        <w:pStyle w:val="NoSpacing"/>
      </w:pPr>
      <w:r>
        <w:t>In return we offer:</w:t>
      </w:r>
    </w:p>
    <w:p w:rsidR="00443505" w:rsidRDefault="00443505" w:rsidP="00443505">
      <w:pPr>
        <w:pStyle w:val="NoSpacing"/>
        <w:numPr>
          <w:ilvl w:val="0"/>
          <w:numId w:val="6"/>
        </w:numPr>
      </w:pPr>
      <w:r>
        <w:t>A happy and supportive working environment with high expectations and standards</w:t>
      </w:r>
    </w:p>
    <w:p w:rsidR="00443505" w:rsidRDefault="00443505" w:rsidP="00443505">
      <w:pPr>
        <w:pStyle w:val="NoSpacing"/>
        <w:numPr>
          <w:ilvl w:val="0"/>
          <w:numId w:val="6"/>
        </w:numPr>
      </w:pPr>
      <w:r>
        <w:t>The opportunity to develop an innovative curriculum for your subject</w:t>
      </w:r>
    </w:p>
    <w:p w:rsidR="00443505" w:rsidRDefault="00443505" w:rsidP="00443505">
      <w:pPr>
        <w:pStyle w:val="NoSpacing"/>
        <w:numPr>
          <w:ilvl w:val="0"/>
          <w:numId w:val="6"/>
        </w:numPr>
      </w:pPr>
      <w:r>
        <w:t>The potential for further management opportunities</w:t>
      </w:r>
    </w:p>
    <w:p w:rsidR="00443505" w:rsidRDefault="00443505" w:rsidP="00443505">
      <w:pPr>
        <w:pStyle w:val="NoSpacing"/>
        <w:numPr>
          <w:ilvl w:val="0"/>
          <w:numId w:val="6"/>
        </w:numPr>
      </w:pPr>
      <w:r>
        <w:t>Competitive salary, based on skills and experience</w:t>
      </w:r>
    </w:p>
    <w:p w:rsidR="00AE4F35" w:rsidRDefault="00AE4F35" w:rsidP="00AE4F35"/>
    <w:p w:rsidR="00443505" w:rsidRPr="00AE4F35" w:rsidRDefault="00443505" w:rsidP="00AE4F35">
      <w:r w:rsidRPr="00673E23">
        <w:rPr>
          <w:b/>
          <w:u w:val="single"/>
        </w:rPr>
        <w:t>Job Description</w:t>
      </w:r>
    </w:p>
    <w:p w:rsidR="00443505" w:rsidRPr="00673E23" w:rsidRDefault="00443505" w:rsidP="00443505">
      <w:pPr>
        <w:pStyle w:val="NoSpacing"/>
        <w:rPr>
          <w:b/>
          <w:u w:val="single"/>
        </w:rPr>
      </w:pPr>
    </w:p>
    <w:p w:rsidR="00443505" w:rsidRDefault="00443505" w:rsidP="00443505">
      <w:pPr>
        <w:pStyle w:val="NoSpacing"/>
      </w:pPr>
      <w:r>
        <w:t>Job Title</w:t>
      </w:r>
      <w:r>
        <w:tab/>
      </w:r>
      <w:r w:rsidR="008C2CED">
        <w:t>Subject Leader for</w:t>
      </w:r>
      <w:r>
        <w:t xml:space="preserve"> History</w:t>
      </w:r>
    </w:p>
    <w:p w:rsidR="00443505" w:rsidRDefault="00443505" w:rsidP="00443505">
      <w:pPr>
        <w:pStyle w:val="NoSpacing"/>
      </w:pPr>
      <w:r>
        <w:t>Report to</w:t>
      </w:r>
      <w:r>
        <w:tab/>
        <w:t>Head Teacher</w:t>
      </w:r>
    </w:p>
    <w:p w:rsidR="00443505" w:rsidRDefault="00443505" w:rsidP="00443505">
      <w:pPr>
        <w:pStyle w:val="NoSpacing"/>
      </w:pPr>
      <w:r>
        <w:t>Hours</w:t>
      </w:r>
      <w:r>
        <w:tab/>
      </w:r>
      <w:r>
        <w:tab/>
        <w:t>Full time</w:t>
      </w:r>
    </w:p>
    <w:p w:rsidR="00443505" w:rsidRDefault="00443505" w:rsidP="00443505">
      <w:pPr>
        <w:pStyle w:val="NoSpacing"/>
      </w:pPr>
      <w:r>
        <w:t>Salary</w:t>
      </w:r>
      <w:r>
        <w:tab/>
      </w:r>
      <w:r>
        <w:tab/>
        <w:t>Dependent on skills and experience – we adopt Wiltshire Council Teacher scales</w:t>
      </w:r>
    </w:p>
    <w:p w:rsidR="00673E23" w:rsidRDefault="00673E23" w:rsidP="00443505">
      <w:pPr>
        <w:pStyle w:val="NoSpacing"/>
      </w:pPr>
    </w:p>
    <w:p w:rsidR="00AE4F35" w:rsidRDefault="00AE4F35">
      <w:pPr>
        <w:rPr>
          <w:b/>
          <w:u w:val="single"/>
        </w:rPr>
      </w:pPr>
      <w:r>
        <w:rPr>
          <w:b/>
          <w:u w:val="single"/>
        </w:rPr>
        <w:br w:type="page"/>
      </w:r>
    </w:p>
    <w:p w:rsidR="00673E23" w:rsidRPr="005A2198" w:rsidRDefault="00673E23" w:rsidP="00443505">
      <w:pPr>
        <w:pStyle w:val="NoSpacing"/>
        <w:rPr>
          <w:b/>
          <w:u w:val="single"/>
        </w:rPr>
      </w:pPr>
      <w:r w:rsidRPr="005A2198">
        <w:rPr>
          <w:b/>
          <w:u w:val="single"/>
        </w:rPr>
        <w:t>History at Pewsey Vale School</w:t>
      </w:r>
    </w:p>
    <w:p w:rsidR="00673E23" w:rsidRDefault="00673E23" w:rsidP="00443505">
      <w:pPr>
        <w:pStyle w:val="NoSpacing"/>
      </w:pPr>
    </w:p>
    <w:p w:rsidR="00673E23" w:rsidRPr="00E8426F" w:rsidRDefault="00673E23" w:rsidP="00673E23">
      <w:pPr>
        <w:jc w:val="both"/>
        <w:outlineLvl w:val="0"/>
        <w:rPr>
          <w:b/>
          <w:u w:val="single"/>
        </w:rPr>
      </w:pPr>
      <w:r w:rsidRPr="00E8426F">
        <w:rPr>
          <w:b/>
          <w:u w:val="single"/>
        </w:rPr>
        <w:t xml:space="preserve">Curriculum Intent </w:t>
      </w:r>
    </w:p>
    <w:p w:rsidR="00673E23" w:rsidRPr="005A2198" w:rsidRDefault="00673E23" w:rsidP="00673E23">
      <w:pPr>
        <w:jc w:val="both"/>
      </w:pPr>
      <w:r w:rsidRPr="005A2198">
        <w:t xml:space="preserve">The intent of History at Pewsey Vale School is to enable students to make informed decisions and judgements in their life that is based on a knowledge and understanding of the world around them. Studying History allows students to challenge prejudice and ignorance and develop an appreciation of a multi-cultural society that we live in and their part to play in it. </w:t>
      </w:r>
    </w:p>
    <w:p w:rsidR="00673E23" w:rsidRPr="005A2198" w:rsidRDefault="00673E23" w:rsidP="005A2198">
      <w:pPr>
        <w:jc w:val="both"/>
      </w:pPr>
      <w:r w:rsidRPr="005A2198">
        <w:t>Teaching focuses on exploring the issues that have a relevance to modern society and that promote thinking about how the decisions of individuals can have long term and significant consequences. By approaching History in this way, students are able to consider their decision now and later in life to become resilient and aspirational student who can effect change. This is also explored through aspects of local history, so that students understand not only national and global events but also how their local world has been shaped through the past.</w:t>
      </w:r>
      <w:r w:rsidR="005A2198" w:rsidRPr="005A2198">
        <w:t xml:space="preserve"> </w:t>
      </w:r>
    </w:p>
    <w:p w:rsidR="00673E23" w:rsidRPr="00E8426F" w:rsidRDefault="00673E23" w:rsidP="00673E23">
      <w:pPr>
        <w:jc w:val="both"/>
        <w:outlineLvl w:val="0"/>
        <w:rPr>
          <w:b/>
          <w:u w:val="single"/>
        </w:rPr>
      </w:pPr>
      <w:r w:rsidRPr="00E8426F">
        <w:rPr>
          <w:b/>
          <w:u w:val="single"/>
        </w:rPr>
        <w:t xml:space="preserve">Curriculum Implementation  </w:t>
      </w:r>
    </w:p>
    <w:p w:rsidR="00673E23" w:rsidRPr="005A2198" w:rsidRDefault="00673E23" w:rsidP="00673E23">
      <w:pPr>
        <w:jc w:val="both"/>
        <w:outlineLvl w:val="0"/>
        <w:rPr>
          <w:rFonts w:cs="Arial"/>
          <w:b/>
          <w:bCs/>
        </w:rPr>
      </w:pPr>
      <w:r w:rsidRPr="005A2198">
        <w:rPr>
          <w:rFonts w:cs="Arial"/>
          <w:b/>
          <w:bCs/>
        </w:rPr>
        <w:t xml:space="preserve">Through Transition </w:t>
      </w:r>
    </w:p>
    <w:p w:rsidR="00673E23" w:rsidRPr="005A2198" w:rsidRDefault="00673E23" w:rsidP="00673E23">
      <w:pPr>
        <w:jc w:val="both"/>
        <w:rPr>
          <w:rFonts w:cs="ArialMT"/>
        </w:rPr>
      </w:pPr>
      <w:r w:rsidRPr="005A2198">
        <w:rPr>
          <w:rFonts w:cs="ArialMT"/>
        </w:rPr>
        <w:t xml:space="preserve">Offering a transition lesson to introduce student’s basic skills, such as using sources and evidence. This is built upon at the beginning of Year 7 with introductory lessons so that students have a grounding in basic skills. These lessons concentrate on teaching students what History is and how historians study the past. In doing so students are challenged to think of the past not as just a list of dates and events but as a narrative that could be interpreted in many different ways. </w:t>
      </w:r>
    </w:p>
    <w:p w:rsidR="00673E23" w:rsidRPr="005A2198" w:rsidRDefault="00673E23" w:rsidP="00673E23">
      <w:pPr>
        <w:pStyle w:val="NoSpacing"/>
        <w:outlineLvl w:val="0"/>
        <w:rPr>
          <w:rFonts w:cs="Arial"/>
          <w:b/>
          <w:bCs/>
        </w:rPr>
      </w:pPr>
      <w:r w:rsidRPr="005A2198">
        <w:rPr>
          <w:rFonts w:cs="Arial"/>
          <w:b/>
          <w:bCs/>
        </w:rPr>
        <w:t xml:space="preserve">Through Nurture Provision (Individual Needs) </w:t>
      </w:r>
    </w:p>
    <w:p w:rsidR="00673E23" w:rsidRPr="005A2198" w:rsidRDefault="00673E23" w:rsidP="00673E23">
      <w:pPr>
        <w:pStyle w:val="NoSpacing"/>
        <w:jc w:val="both"/>
      </w:pPr>
      <w:r w:rsidRPr="005A2198">
        <w:t xml:space="preserve">Lessons are differentiated so that all students are able to access learning and the curriculum. This is provided through modelling, scaffolding and differentiated resources. A big focus in History is written communication and for students to be able to express their views. This is encouraged through engagement with students in discussion work and talk for writing. </w:t>
      </w:r>
    </w:p>
    <w:p w:rsidR="00673E23" w:rsidRPr="005A2198" w:rsidRDefault="00673E23" w:rsidP="00673E23">
      <w:pPr>
        <w:pStyle w:val="NoSpacing"/>
      </w:pPr>
    </w:p>
    <w:p w:rsidR="00673E23" w:rsidRPr="005A2198" w:rsidRDefault="00673E23" w:rsidP="00673E23">
      <w:pPr>
        <w:pStyle w:val="NoSpacing"/>
        <w:outlineLvl w:val="0"/>
        <w:rPr>
          <w:rFonts w:cs="Arial"/>
          <w:b/>
          <w:bCs/>
        </w:rPr>
      </w:pPr>
      <w:r w:rsidRPr="005A2198">
        <w:rPr>
          <w:rFonts w:cs="Arial"/>
          <w:b/>
          <w:bCs/>
        </w:rPr>
        <w:t xml:space="preserve">Through Enrichment </w:t>
      </w:r>
    </w:p>
    <w:p w:rsidR="00673E23" w:rsidRPr="005A2198" w:rsidRDefault="00673E23" w:rsidP="00673E23">
      <w:pPr>
        <w:pStyle w:val="NoSpacing"/>
        <w:jc w:val="both"/>
      </w:pPr>
      <w:r w:rsidRPr="005A2198">
        <w:t xml:space="preserve">The History department offers trips that allow students to contextualise their learning and make it more meaningful. Currently two trips are offered to the battlefields in Year 9 and Berlin as part of the GCSE on the Cold War and Nazi Germany. </w:t>
      </w:r>
    </w:p>
    <w:p w:rsidR="00673E23" w:rsidRPr="005A2198" w:rsidRDefault="00673E23" w:rsidP="00673E23">
      <w:pPr>
        <w:pStyle w:val="NormalWeb"/>
        <w:shd w:val="clear" w:color="auto" w:fill="FFFFFF"/>
        <w:jc w:val="both"/>
        <w:outlineLvl w:val="0"/>
        <w:rPr>
          <w:rFonts w:asciiTheme="minorHAnsi" w:hAnsiTheme="minorHAnsi"/>
          <w:sz w:val="22"/>
          <w:szCs w:val="22"/>
        </w:rPr>
      </w:pPr>
      <w:r w:rsidRPr="005A2198">
        <w:rPr>
          <w:rFonts w:asciiTheme="minorHAnsi" w:hAnsiTheme="minorHAnsi" w:cs="Arial"/>
          <w:b/>
          <w:bCs/>
          <w:sz w:val="22"/>
          <w:szCs w:val="22"/>
        </w:rPr>
        <w:t xml:space="preserve">Through Teaching, Learning &amp; Assessment </w:t>
      </w:r>
    </w:p>
    <w:p w:rsidR="00673E23" w:rsidRPr="005A2198" w:rsidRDefault="00673E23" w:rsidP="00673E23">
      <w:pPr>
        <w:shd w:val="clear" w:color="auto" w:fill="FFFFFF"/>
        <w:jc w:val="both"/>
        <w:rPr>
          <w:rFonts w:eastAsia="Times New Roman"/>
        </w:rPr>
      </w:pPr>
      <w:r w:rsidRPr="005A2198">
        <w:rPr>
          <w:rFonts w:eastAsia="Times New Roman"/>
        </w:rPr>
        <w:t>In Key Stage Three a broad and balanced</w:t>
      </w:r>
      <w:r w:rsidRPr="005A2198">
        <w:rPr>
          <w:rFonts w:eastAsia="Times New Roman"/>
          <w:b/>
        </w:rPr>
        <w:t xml:space="preserve"> </w:t>
      </w:r>
      <w:r w:rsidRPr="005A2198">
        <w:rPr>
          <w:rFonts w:eastAsia="Times New Roman"/>
        </w:rPr>
        <w:t>curriculum is taught that explores History from the medieval period to modern times. This exposes students to a wide range of examples and events that cover different aspects of History but also allows students to explore more general historical processes and questions.</w:t>
      </w:r>
    </w:p>
    <w:p w:rsidR="00673E23" w:rsidRPr="005A2198" w:rsidRDefault="00673E23" w:rsidP="00673E23">
      <w:pPr>
        <w:shd w:val="clear" w:color="auto" w:fill="FFFFFF"/>
        <w:jc w:val="both"/>
        <w:rPr>
          <w:rFonts w:eastAsia="Times New Roman"/>
        </w:rPr>
      </w:pPr>
      <w:r w:rsidRPr="005A2198">
        <w:rPr>
          <w:rFonts w:eastAsia="Times New Roman"/>
        </w:rPr>
        <w:t>Throughout these year</w:t>
      </w:r>
      <w:r w:rsidR="00CB3132">
        <w:rPr>
          <w:rFonts w:eastAsia="Times New Roman"/>
        </w:rPr>
        <w:t>’</w:t>
      </w:r>
      <w:r w:rsidRPr="005A2198">
        <w:rPr>
          <w:rFonts w:eastAsia="Times New Roman"/>
        </w:rPr>
        <w:t>s students develop the fundamental skills</w:t>
      </w:r>
      <w:r w:rsidRPr="005A2198">
        <w:rPr>
          <w:rFonts w:eastAsia="Times New Roman"/>
          <w:b/>
        </w:rPr>
        <w:t xml:space="preserve"> </w:t>
      </w:r>
      <w:r w:rsidRPr="005A2198">
        <w:rPr>
          <w:rFonts w:eastAsia="Times New Roman"/>
        </w:rPr>
        <w:t xml:space="preserve">of causation, significance and source evaluation. Students are encouraged to think independently through the topics studied. Lessons are taught in an engaging and interactive way to promote a love of learning and for the subject. These form the foundation for studying History at GCSE. </w:t>
      </w:r>
    </w:p>
    <w:p w:rsidR="00673E23" w:rsidRPr="005A2198" w:rsidRDefault="00673E23" w:rsidP="00673E23">
      <w:pPr>
        <w:shd w:val="clear" w:color="auto" w:fill="FFFFFF"/>
        <w:jc w:val="both"/>
        <w:rPr>
          <w:rFonts w:eastAsia="Times New Roman"/>
        </w:rPr>
      </w:pPr>
      <w:r w:rsidRPr="005A2198">
        <w:rPr>
          <w:rFonts w:eastAsia="Times New Roman"/>
        </w:rPr>
        <w:t>At Key Stage Four the curriculum follows the Edexcel exam board. The topics that are taught cover a wide chronological period and were selected, as they are the most relevant to the students at Pewsey Val</w:t>
      </w:r>
      <w:r w:rsidR="005A2198" w:rsidRPr="005A2198">
        <w:rPr>
          <w:rFonts w:eastAsia="Times New Roman"/>
        </w:rPr>
        <w:t>e</w:t>
      </w:r>
      <w:r w:rsidRPr="005A2198">
        <w:rPr>
          <w:rFonts w:eastAsia="Times New Roman"/>
        </w:rPr>
        <w:t xml:space="preserve">. </w:t>
      </w:r>
    </w:p>
    <w:p w:rsidR="00673E23" w:rsidRPr="005A2198" w:rsidRDefault="00673E23" w:rsidP="00673E23">
      <w:pPr>
        <w:shd w:val="clear" w:color="auto" w:fill="FFFFFF"/>
        <w:jc w:val="both"/>
        <w:rPr>
          <w:rFonts w:eastAsia="Times New Roman"/>
        </w:rPr>
      </w:pPr>
      <w:r w:rsidRPr="005A2198">
        <w:rPr>
          <w:rFonts w:eastAsia="Times New Roman"/>
        </w:rPr>
        <w:t xml:space="preserve">Students are assessed regularly at the end of each unit of learning. This is followed up with in-depth feedback that allows students to understand how to improve and targets for their next assessments. In addition to end of unit assessments there are knowledge quizzes and tests to promote revision skills and independent learning. </w:t>
      </w:r>
    </w:p>
    <w:p w:rsidR="00673E23" w:rsidRPr="005A2198" w:rsidRDefault="00673E23" w:rsidP="00673E23">
      <w:pPr>
        <w:pStyle w:val="NoSpacing"/>
        <w:outlineLvl w:val="0"/>
        <w:rPr>
          <w:rFonts w:cs="Arial"/>
          <w:b/>
          <w:bCs/>
        </w:rPr>
      </w:pPr>
      <w:r w:rsidRPr="005A2198">
        <w:rPr>
          <w:rFonts w:cs="Arial"/>
          <w:b/>
          <w:bCs/>
        </w:rPr>
        <w:t xml:space="preserve">Through promoting Literacy </w:t>
      </w:r>
    </w:p>
    <w:p w:rsidR="00673E23" w:rsidRPr="005A2198" w:rsidRDefault="00673E23" w:rsidP="00673E23">
      <w:pPr>
        <w:pStyle w:val="NoSpacing"/>
        <w:rPr>
          <w:bdr w:val="none" w:sz="0" w:space="0" w:color="auto" w:frame="1"/>
        </w:rPr>
      </w:pPr>
      <w:r w:rsidRPr="005A2198">
        <w:rPr>
          <w:bdr w:val="none" w:sz="0" w:space="0" w:color="auto" w:frame="1"/>
        </w:rPr>
        <w:t>Each subject has a copy of the school’s literacy strategy both in the front of the student’s books and also as a learning mat on desks. This is given to support the accurate use of subject specific spelling and correct use of grammar and punctuation. The subject specific words listed on each document are Tier 2 and Tier 3 language. The aim of this document is to provide learners with a format that is familiar, but developed for the lesson they are in at the time. Classrooms display Tier 2 and Tier 3 language for the specific topics being taught. Spellings of key words are corrected when work is deep marked. A literacy target is given. Both are addressed during DIRT sessions where learners are asked to improve their work in a dedicated section of any given lesson.</w:t>
      </w:r>
      <w:r w:rsidRPr="005A2198">
        <w:t xml:space="preserve"> </w:t>
      </w:r>
      <w:r w:rsidRPr="005A2198">
        <w:rPr>
          <w:bdr w:val="none" w:sz="0" w:space="0" w:color="auto" w:frame="1"/>
        </w:rPr>
        <w:t>Students are encouraged to read aloud in lessons and to grapple with difficult texts. </w:t>
      </w:r>
    </w:p>
    <w:p w:rsidR="00673E23" w:rsidRPr="005A2198" w:rsidRDefault="00673E23" w:rsidP="00673E23">
      <w:pPr>
        <w:pStyle w:val="NoSpacing"/>
        <w:rPr>
          <w:rFonts w:cs="Arial"/>
          <w:b/>
          <w:bCs/>
        </w:rPr>
      </w:pPr>
    </w:p>
    <w:p w:rsidR="00673E23" w:rsidRPr="005A2198" w:rsidRDefault="00673E23" w:rsidP="00673E23">
      <w:pPr>
        <w:pStyle w:val="NoSpacing"/>
        <w:outlineLvl w:val="0"/>
        <w:rPr>
          <w:rFonts w:cs="Arial"/>
          <w:b/>
          <w:bCs/>
        </w:rPr>
      </w:pPr>
      <w:r w:rsidRPr="005A2198">
        <w:rPr>
          <w:rFonts w:cs="Arial"/>
          <w:b/>
          <w:bCs/>
        </w:rPr>
        <w:t xml:space="preserve">Through homework </w:t>
      </w:r>
    </w:p>
    <w:p w:rsidR="00673E23" w:rsidRPr="005A2198" w:rsidRDefault="00673E23" w:rsidP="00673E23">
      <w:pPr>
        <w:pStyle w:val="NoSpacing"/>
      </w:pPr>
      <w:r w:rsidRPr="005A2198">
        <w:t>Students are given a set of homework ‘menus’ and independent research projects, such as ‘spin the globe’ where students research another part of the world that is not included in the curriculum to give them an awareness of other world events. This is designed to promote independent learning and a love of the subject. It is also designed to introduce students into revision techniques and activities so that by the time they reach GCSE they know how to revise effectively for assessments.</w:t>
      </w:r>
    </w:p>
    <w:p w:rsidR="00E8426F" w:rsidRPr="00E8426F" w:rsidRDefault="00E8426F" w:rsidP="00673E23">
      <w:pPr>
        <w:pStyle w:val="NormalWeb"/>
        <w:shd w:val="clear" w:color="auto" w:fill="FFFFFF"/>
        <w:jc w:val="both"/>
        <w:rPr>
          <w:rFonts w:asciiTheme="minorHAnsi" w:hAnsiTheme="minorHAnsi" w:cs="Arial"/>
          <w:b/>
          <w:bCs/>
          <w:sz w:val="22"/>
          <w:szCs w:val="22"/>
          <w:u w:val="single"/>
        </w:rPr>
      </w:pPr>
      <w:r w:rsidRPr="00E8426F">
        <w:rPr>
          <w:rFonts w:asciiTheme="minorHAnsi" w:hAnsiTheme="minorHAnsi" w:cs="Arial"/>
          <w:b/>
          <w:bCs/>
          <w:sz w:val="22"/>
          <w:szCs w:val="22"/>
          <w:u w:val="single"/>
        </w:rPr>
        <w:t>Curriculum Impact</w:t>
      </w:r>
    </w:p>
    <w:p w:rsidR="00673E23" w:rsidRPr="005A2198" w:rsidRDefault="00673E23" w:rsidP="00673E23">
      <w:pPr>
        <w:pStyle w:val="NormalWeb"/>
        <w:shd w:val="clear" w:color="auto" w:fill="FFFFFF"/>
        <w:jc w:val="both"/>
        <w:rPr>
          <w:rFonts w:asciiTheme="minorHAnsi" w:hAnsiTheme="minorHAnsi"/>
          <w:color w:val="000000" w:themeColor="text1"/>
          <w:sz w:val="22"/>
          <w:szCs w:val="22"/>
        </w:rPr>
      </w:pPr>
      <w:r w:rsidRPr="005A2198">
        <w:rPr>
          <w:rFonts w:asciiTheme="minorHAnsi" w:hAnsiTheme="minorHAnsi" w:cs="ArialMT"/>
          <w:sz w:val="22"/>
          <w:szCs w:val="22"/>
        </w:rPr>
        <w:t xml:space="preserve">The impact of the school’s curriculum is measured through several means: </w:t>
      </w:r>
      <w:r w:rsidR="004411EB">
        <w:rPr>
          <w:noProof/>
        </w:rPr>
        <w:drawing>
          <wp:anchor distT="0" distB="0" distL="114300" distR="114300" simplePos="0" relativeHeight="251662336" behindDoc="1" locked="0" layoutInCell="1" allowOverlap="1" wp14:anchorId="020896C1" wp14:editId="1E8C1B7E">
            <wp:simplePos x="0" y="0"/>
            <wp:positionH relativeFrom="column">
              <wp:posOffset>0</wp:posOffset>
            </wp:positionH>
            <wp:positionV relativeFrom="paragraph">
              <wp:posOffset>346710</wp:posOffset>
            </wp:positionV>
            <wp:extent cx="2423160" cy="1614805"/>
            <wp:effectExtent l="0" t="0" r="0" b="4445"/>
            <wp:wrapThrough wrapText="bothSides">
              <wp:wrapPolygon edited="0">
                <wp:start x="0" y="0"/>
                <wp:lineTo x="0" y="21405"/>
                <wp:lineTo x="21396" y="21405"/>
                <wp:lineTo x="2139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316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E23" w:rsidRPr="005A2198" w:rsidRDefault="00673E23" w:rsidP="00673E23">
      <w:pPr>
        <w:pStyle w:val="NormalWeb"/>
        <w:numPr>
          <w:ilvl w:val="0"/>
          <w:numId w:val="7"/>
        </w:numPr>
        <w:shd w:val="clear" w:color="auto" w:fill="FFFFFF"/>
        <w:jc w:val="both"/>
        <w:rPr>
          <w:rFonts w:asciiTheme="minorHAnsi" w:hAnsiTheme="minorHAnsi"/>
          <w:sz w:val="22"/>
          <w:szCs w:val="22"/>
        </w:rPr>
      </w:pPr>
      <w:r w:rsidRPr="005A2198">
        <w:rPr>
          <w:rFonts w:asciiTheme="minorHAnsi" w:hAnsiTheme="minorHAnsi" w:cs="ArialMT"/>
          <w:sz w:val="22"/>
          <w:szCs w:val="22"/>
        </w:rPr>
        <w:t>Outcomes for students at GCSE in Y11</w:t>
      </w:r>
      <w:r w:rsidR="00BC0682" w:rsidRPr="00BC0682">
        <w:t xml:space="preserve"> </w:t>
      </w:r>
    </w:p>
    <w:p w:rsidR="00673E23" w:rsidRPr="005A2198" w:rsidRDefault="00673E23" w:rsidP="00673E23">
      <w:pPr>
        <w:pStyle w:val="NormalWeb"/>
        <w:numPr>
          <w:ilvl w:val="0"/>
          <w:numId w:val="7"/>
        </w:numPr>
        <w:shd w:val="clear" w:color="auto" w:fill="FFFFFF"/>
        <w:jc w:val="both"/>
        <w:rPr>
          <w:rFonts w:asciiTheme="minorHAnsi" w:hAnsiTheme="minorHAnsi"/>
          <w:sz w:val="22"/>
          <w:szCs w:val="22"/>
        </w:rPr>
      </w:pPr>
      <w:r w:rsidRPr="005A2198">
        <w:rPr>
          <w:rFonts w:asciiTheme="minorHAnsi" w:hAnsiTheme="minorHAnsi" w:cs="ArialMT"/>
          <w:sz w:val="22"/>
          <w:szCs w:val="22"/>
        </w:rPr>
        <w:t xml:space="preserve">Uptake for GCSE courses </w:t>
      </w:r>
    </w:p>
    <w:p w:rsidR="00673E23" w:rsidRPr="005A2198" w:rsidRDefault="00673E23" w:rsidP="00673E23">
      <w:pPr>
        <w:pStyle w:val="NormalWeb"/>
        <w:numPr>
          <w:ilvl w:val="0"/>
          <w:numId w:val="7"/>
        </w:numPr>
        <w:shd w:val="clear" w:color="auto" w:fill="FFFFFF"/>
        <w:jc w:val="both"/>
        <w:rPr>
          <w:rFonts w:asciiTheme="minorHAnsi" w:hAnsiTheme="minorHAnsi"/>
          <w:sz w:val="22"/>
          <w:szCs w:val="22"/>
        </w:rPr>
      </w:pPr>
      <w:r w:rsidRPr="005A2198">
        <w:rPr>
          <w:rFonts w:asciiTheme="minorHAnsi" w:hAnsiTheme="minorHAnsi" w:cs="ArialMT"/>
          <w:sz w:val="22"/>
          <w:szCs w:val="22"/>
        </w:rPr>
        <w:t>Progress and attainment data for current year groups</w:t>
      </w:r>
    </w:p>
    <w:p w:rsidR="00673E23" w:rsidRPr="005A2198" w:rsidRDefault="00673E23" w:rsidP="00673E23">
      <w:pPr>
        <w:pStyle w:val="NormalWeb"/>
        <w:numPr>
          <w:ilvl w:val="0"/>
          <w:numId w:val="7"/>
        </w:numPr>
        <w:shd w:val="clear" w:color="auto" w:fill="FFFFFF"/>
        <w:jc w:val="both"/>
        <w:rPr>
          <w:rFonts w:asciiTheme="minorHAnsi" w:hAnsiTheme="minorHAnsi"/>
          <w:sz w:val="22"/>
          <w:szCs w:val="22"/>
        </w:rPr>
      </w:pPr>
      <w:r w:rsidRPr="005A2198">
        <w:rPr>
          <w:rFonts w:asciiTheme="minorHAnsi" w:hAnsiTheme="minorHAnsi" w:cs="ArialMT"/>
          <w:sz w:val="22"/>
          <w:szCs w:val="22"/>
        </w:rPr>
        <w:t xml:space="preserve">Engagement in enrichment activities and visits </w:t>
      </w:r>
    </w:p>
    <w:p w:rsidR="00673E23" w:rsidRPr="005A2198" w:rsidRDefault="00673E23" w:rsidP="00673E23">
      <w:pPr>
        <w:pStyle w:val="NormalWeb"/>
        <w:numPr>
          <w:ilvl w:val="0"/>
          <w:numId w:val="7"/>
        </w:numPr>
        <w:shd w:val="clear" w:color="auto" w:fill="FFFFFF"/>
        <w:jc w:val="both"/>
        <w:rPr>
          <w:rFonts w:asciiTheme="minorHAnsi" w:hAnsiTheme="minorHAnsi"/>
          <w:sz w:val="22"/>
          <w:szCs w:val="22"/>
        </w:rPr>
      </w:pPr>
      <w:r w:rsidRPr="005A2198">
        <w:rPr>
          <w:rFonts w:asciiTheme="minorHAnsi" w:hAnsiTheme="minorHAnsi" w:cs="ArialMT"/>
          <w:sz w:val="22"/>
          <w:szCs w:val="22"/>
        </w:rPr>
        <w:t>Student voice</w:t>
      </w:r>
    </w:p>
    <w:p w:rsidR="00BC0682" w:rsidRDefault="00BC0682" w:rsidP="00947788">
      <w:pPr>
        <w:pStyle w:val="NoSpacing"/>
        <w:rPr>
          <w:b/>
          <w:u w:val="single"/>
        </w:rPr>
      </w:pPr>
    </w:p>
    <w:p w:rsidR="00BC0682" w:rsidRDefault="00BC0682" w:rsidP="00947788">
      <w:pPr>
        <w:pStyle w:val="NoSpacing"/>
        <w:rPr>
          <w:b/>
          <w:u w:val="single"/>
        </w:rPr>
      </w:pPr>
    </w:p>
    <w:p w:rsidR="00BC0682" w:rsidRDefault="00BC0682" w:rsidP="00947788">
      <w:pPr>
        <w:pStyle w:val="NoSpacing"/>
        <w:rPr>
          <w:b/>
          <w:u w:val="single"/>
        </w:rPr>
      </w:pPr>
    </w:p>
    <w:p w:rsidR="004411EB" w:rsidRDefault="004411EB" w:rsidP="00947788">
      <w:pPr>
        <w:pStyle w:val="NoSpacing"/>
        <w:rPr>
          <w:b/>
          <w:u w:val="single"/>
        </w:rPr>
      </w:pPr>
    </w:p>
    <w:p w:rsidR="005A2198" w:rsidRPr="00947788" w:rsidRDefault="005A2198" w:rsidP="00947788">
      <w:pPr>
        <w:pStyle w:val="NoSpacing"/>
        <w:rPr>
          <w:b/>
          <w:u w:val="single"/>
        </w:rPr>
      </w:pPr>
      <w:r w:rsidRPr="00947788">
        <w:rPr>
          <w:b/>
          <w:u w:val="single"/>
        </w:rPr>
        <w:t>Year 7</w:t>
      </w:r>
    </w:p>
    <w:p w:rsidR="005A2198" w:rsidRDefault="005A2198" w:rsidP="00947788">
      <w:pPr>
        <w:pStyle w:val="NoSpacing"/>
      </w:pPr>
      <w:r>
        <w:t>Students will explore medieval history, with a particular focus on the development of monarchy</w:t>
      </w:r>
      <w:r w:rsidR="00E8426F">
        <w:t>, life during the medieval period and England’s relations with Europe</w:t>
      </w:r>
    </w:p>
    <w:p w:rsidR="00947788" w:rsidRDefault="00947788" w:rsidP="00947788">
      <w:pPr>
        <w:pStyle w:val="NoSpacing"/>
      </w:pPr>
    </w:p>
    <w:p w:rsidR="00E8426F" w:rsidRPr="00947788" w:rsidRDefault="00E8426F" w:rsidP="00947788">
      <w:pPr>
        <w:pStyle w:val="NoSpacing"/>
        <w:rPr>
          <w:b/>
          <w:u w:val="single"/>
        </w:rPr>
      </w:pPr>
      <w:r w:rsidRPr="00947788">
        <w:rPr>
          <w:b/>
          <w:u w:val="single"/>
        </w:rPr>
        <w:t>Year 8</w:t>
      </w:r>
    </w:p>
    <w:p w:rsidR="00E8426F" w:rsidRDefault="00E8426F" w:rsidP="00947788">
      <w:pPr>
        <w:pStyle w:val="NoSpacing"/>
      </w:pPr>
      <w:r>
        <w:t>Students will explore the Early Modern World, with a particular focus on the Tudors and Stuarts, Industrial Revolution and Slavery and the Civil Rights Movement</w:t>
      </w:r>
    </w:p>
    <w:p w:rsidR="00947788" w:rsidRDefault="00947788" w:rsidP="00947788">
      <w:pPr>
        <w:pStyle w:val="NoSpacing"/>
      </w:pPr>
    </w:p>
    <w:p w:rsidR="00E8426F" w:rsidRPr="00947788" w:rsidRDefault="00E8426F" w:rsidP="00947788">
      <w:pPr>
        <w:pStyle w:val="NoSpacing"/>
        <w:rPr>
          <w:b/>
          <w:u w:val="single"/>
        </w:rPr>
      </w:pPr>
      <w:r w:rsidRPr="00947788">
        <w:rPr>
          <w:b/>
          <w:u w:val="single"/>
        </w:rPr>
        <w:t>Year 9</w:t>
      </w:r>
    </w:p>
    <w:p w:rsidR="00E8426F" w:rsidRDefault="00E8426F" w:rsidP="00947788">
      <w:pPr>
        <w:pStyle w:val="NoSpacing"/>
      </w:pPr>
      <w:r>
        <w:t>Students will explore the modern world, with a particular focus on the World Wars, Holocaust and Cold War</w:t>
      </w:r>
    </w:p>
    <w:p w:rsidR="00CB3132" w:rsidRDefault="00CB3132" w:rsidP="006B4925">
      <w:pPr>
        <w:pStyle w:val="NoSpacing"/>
        <w:rPr>
          <w:b/>
          <w:u w:val="single"/>
        </w:rPr>
      </w:pPr>
    </w:p>
    <w:p w:rsidR="00E8426F" w:rsidRPr="006B4925" w:rsidRDefault="00E8426F" w:rsidP="006B4925">
      <w:pPr>
        <w:pStyle w:val="NoSpacing"/>
        <w:rPr>
          <w:b/>
          <w:u w:val="single"/>
        </w:rPr>
      </w:pPr>
      <w:r w:rsidRPr="006B4925">
        <w:rPr>
          <w:b/>
          <w:u w:val="single"/>
        </w:rPr>
        <w:t>GCSE History</w:t>
      </w:r>
    </w:p>
    <w:p w:rsidR="00E8426F" w:rsidRDefault="00E8426F" w:rsidP="006B4925">
      <w:pPr>
        <w:pStyle w:val="NoSpacing"/>
        <w:numPr>
          <w:ilvl w:val="0"/>
          <w:numId w:val="21"/>
        </w:numPr>
      </w:pPr>
      <w:r>
        <w:t>Examination Board</w:t>
      </w:r>
      <w:r>
        <w:tab/>
        <w:t>EDEXCEL</w:t>
      </w:r>
    </w:p>
    <w:p w:rsidR="00E8426F" w:rsidRDefault="00E8426F" w:rsidP="006B4925">
      <w:pPr>
        <w:pStyle w:val="NoSpacing"/>
        <w:numPr>
          <w:ilvl w:val="0"/>
          <w:numId w:val="21"/>
        </w:numPr>
      </w:pPr>
      <w:r>
        <w:t>Specification</w:t>
      </w:r>
      <w:r>
        <w:tab/>
      </w:r>
      <w:r>
        <w:tab/>
        <w:t>GCSE History</w:t>
      </w:r>
    </w:p>
    <w:p w:rsidR="00E8426F" w:rsidRPr="008C2CED" w:rsidRDefault="00E8426F" w:rsidP="00E8426F">
      <w:pPr>
        <w:pStyle w:val="NormalWeb"/>
        <w:shd w:val="clear" w:color="auto" w:fill="FFFFFF"/>
        <w:jc w:val="both"/>
        <w:rPr>
          <w:rFonts w:asciiTheme="minorHAnsi" w:hAnsiTheme="minorHAnsi"/>
          <w:b/>
          <w:sz w:val="22"/>
          <w:szCs w:val="22"/>
          <w:u w:val="single"/>
        </w:rPr>
      </w:pPr>
      <w:r w:rsidRPr="008C2CED">
        <w:rPr>
          <w:rFonts w:asciiTheme="minorHAnsi" w:hAnsiTheme="minorHAnsi"/>
          <w:b/>
          <w:sz w:val="22"/>
          <w:szCs w:val="22"/>
          <w:u w:val="single"/>
        </w:rPr>
        <w:t>Main Duties</w:t>
      </w:r>
    </w:p>
    <w:p w:rsidR="00E8426F" w:rsidRDefault="00E8426F" w:rsidP="00E8426F">
      <w:pPr>
        <w:pStyle w:val="NormalWeb"/>
        <w:shd w:val="clear" w:color="auto" w:fill="FFFFFF"/>
        <w:jc w:val="both"/>
        <w:rPr>
          <w:rFonts w:asciiTheme="minorHAnsi" w:hAnsiTheme="minorHAnsi"/>
          <w:sz w:val="22"/>
          <w:szCs w:val="22"/>
        </w:rPr>
      </w:pPr>
      <w:r>
        <w:rPr>
          <w:rFonts w:asciiTheme="minorHAnsi" w:hAnsiTheme="minorHAnsi"/>
          <w:sz w:val="22"/>
          <w:szCs w:val="22"/>
        </w:rPr>
        <w:t xml:space="preserve">The </w:t>
      </w:r>
      <w:r w:rsidR="008C2CED">
        <w:rPr>
          <w:rFonts w:asciiTheme="minorHAnsi" w:hAnsiTheme="minorHAnsi"/>
          <w:sz w:val="22"/>
          <w:szCs w:val="22"/>
        </w:rPr>
        <w:t>Subject Leader for</w:t>
      </w:r>
      <w:r>
        <w:rPr>
          <w:rFonts w:asciiTheme="minorHAnsi" w:hAnsiTheme="minorHAnsi"/>
          <w:sz w:val="22"/>
          <w:szCs w:val="22"/>
        </w:rPr>
        <w:t xml:space="preserve"> History will:</w:t>
      </w:r>
    </w:p>
    <w:p w:rsidR="00E8426F" w:rsidRDefault="00E8426F"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Plan, develop and implement whole-school and department priorities</w:t>
      </w:r>
      <w:r w:rsidR="004F1244">
        <w:rPr>
          <w:rFonts w:asciiTheme="minorHAnsi" w:hAnsiTheme="minorHAnsi"/>
          <w:sz w:val="22"/>
          <w:szCs w:val="22"/>
        </w:rPr>
        <w:t>, including aspects of the school development plan and departmental action plan</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Plan and develop department action plans, audits, curriculum overviews and policies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Collaborate with other departments to develop literacy and numeracy across the curriculum</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Support and mentor teachers in training as requires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Ensure that the regulations and procedures relating to Health &amp; Safety are followed, taking responsibility for the safety, welfare and discipline of students within the learning environment</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Support and uphold the schools Core Values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 xml:space="preserve">Create a happy, secure and stimulating learning environment </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Have a sympathetic understanding of every child’s needs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Have clear aims and objectives for every lesson and communicate them to students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Have well planned, imaginatively introduced which caters for all students needs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 xml:space="preserve">Engage in continuous formative and summative assessment, tracking progress of pupils in line with the </w:t>
      </w:r>
      <w:r w:rsidR="00CB3132">
        <w:rPr>
          <w:rFonts w:asciiTheme="minorHAnsi" w:hAnsiTheme="minorHAnsi"/>
          <w:sz w:val="22"/>
          <w:szCs w:val="22"/>
        </w:rPr>
        <w:t>school’s</w:t>
      </w:r>
      <w:r>
        <w:rPr>
          <w:rFonts w:asciiTheme="minorHAnsi" w:hAnsiTheme="minorHAnsi"/>
          <w:sz w:val="22"/>
          <w:szCs w:val="22"/>
        </w:rPr>
        <w:t xml:space="preserve"> systems and provide guidance to pupils on next steps in their learning</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Maintain student records and report progress to parents, guardians and carers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Ensure high standards of behaviour in line with the school</w:t>
      </w:r>
      <w:r w:rsidR="00CB3132">
        <w:rPr>
          <w:rFonts w:asciiTheme="minorHAnsi" w:hAnsiTheme="minorHAnsi"/>
          <w:sz w:val="22"/>
          <w:szCs w:val="22"/>
        </w:rPr>
        <w:t>’</w:t>
      </w:r>
      <w:r>
        <w:rPr>
          <w:rFonts w:asciiTheme="minorHAnsi" w:hAnsiTheme="minorHAnsi"/>
          <w:sz w:val="22"/>
          <w:szCs w:val="22"/>
        </w:rPr>
        <w:t>s behaviour policy</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Share talents, skills, ideas and enthusiasm for the benefit of the whole school and be ready to accept responsibilities that extend beyond the classroom</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Complete the requirements of the school</w:t>
      </w:r>
      <w:r w:rsidR="00CB3132">
        <w:rPr>
          <w:rFonts w:asciiTheme="minorHAnsi" w:hAnsiTheme="minorHAnsi"/>
          <w:sz w:val="22"/>
          <w:szCs w:val="22"/>
        </w:rPr>
        <w:t>’</w:t>
      </w:r>
      <w:r>
        <w:rPr>
          <w:rFonts w:asciiTheme="minorHAnsi" w:hAnsiTheme="minorHAnsi"/>
          <w:sz w:val="22"/>
          <w:szCs w:val="22"/>
        </w:rPr>
        <w:t>s performance management process</w:t>
      </w:r>
    </w:p>
    <w:p w:rsidR="004F1244" w:rsidRDefault="004F1244" w:rsidP="004F1244">
      <w:pPr>
        <w:pStyle w:val="NormalWeb"/>
        <w:numPr>
          <w:ilvl w:val="0"/>
          <w:numId w:val="12"/>
        </w:numPr>
        <w:shd w:val="clear" w:color="auto" w:fill="FFFFFF"/>
        <w:jc w:val="both"/>
        <w:rPr>
          <w:rFonts w:asciiTheme="minorHAnsi" w:hAnsiTheme="minorHAnsi"/>
          <w:sz w:val="22"/>
          <w:szCs w:val="22"/>
        </w:rPr>
      </w:pPr>
      <w:r>
        <w:rPr>
          <w:rFonts w:asciiTheme="minorHAnsi" w:hAnsiTheme="minorHAnsi"/>
          <w:sz w:val="22"/>
          <w:szCs w:val="22"/>
        </w:rPr>
        <w:t>Attend to personal professional development to keep abreast of national, local and school initiative and best practice</w:t>
      </w:r>
    </w:p>
    <w:p w:rsidR="004F1244" w:rsidRPr="00CB3132" w:rsidRDefault="004F1244" w:rsidP="00CB3132">
      <w:pPr>
        <w:pStyle w:val="NoSpacing"/>
        <w:rPr>
          <w:b/>
          <w:u w:val="single"/>
        </w:rPr>
      </w:pPr>
      <w:r w:rsidRPr="00CB3132">
        <w:rPr>
          <w:b/>
          <w:u w:val="single"/>
        </w:rPr>
        <w:t>Wider Responsibilities</w:t>
      </w:r>
    </w:p>
    <w:p w:rsidR="00D4402F" w:rsidRDefault="00D4402F" w:rsidP="00CB3132">
      <w:pPr>
        <w:pStyle w:val="NoSpacing"/>
      </w:pPr>
    </w:p>
    <w:p w:rsidR="004F1244" w:rsidRDefault="004F1244" w:rsidP="00CB3132">
      <w:pPr>
        <w:pStyle w:val="NoSpacing"/>
      </w:pPr>
      <w:r>
        <w:t>All tea</w:t>
      </w:r>
      <w:r w:rsidR="00C24C9C">
        <w:t>c</w:t>
      </w:r>
      <w:r>
        <w:t>hers at Pewsey Vale School will:</w:t>
      </w:r>
    </w:p>
    <w:p w:rsidR="004F1244" w:rsidRDefault="004F1244" w:rsidP="00CB3132">
      <w:pPr>
        <w:pStyle w:val="NoSpacing"/>
        <w:numPr>
          <w:ilvl w:val="0"/>
          <w:numId w:val="22"/>
        </w:numPr>
      </w:pPr>
      <w:r>
        <w:t>Deliver extra</w:t>
      </w:r>
      <w:r w:rsidR="00CB3132">
        <w:t>-</w:t>
      </w:r>
      <w:r>
        <w:t>curricular activities</w:t>
      </w:r>
    </w:p>
    <w:p w:rsidR="004F1244" w:rsidRDefault="004F1244" w:rsidP="00CB3132">
      <w:pPr>
        <w:pStyle w:val="NoSpacing"/>
        <w:numPr>
          <w:ilvl w:val="0"/>
          <w:numId w:val="22"/>
        </w:numPr>
      </w:pPr>
      <w:r>
        <w:t>Partake</w:t>
      </w:r>
      <w:r w:rsidR="00C24C9C">
        <w:t xml:space="preserve"> </w:t>
      </w:r>
      <w:r>
        <w:t>in activities aimed at promoting the school, including, but not limited to, open evenings</w:t>
      </w:r>
      <w:r w:rsidR="00C24C9C">
        <w:t>, community events</w:t>
      </w:r>
    </w:p>
    <w:p w:rsidR="00C24C9C" w:rsidRDefault="00C24C9C" w:rsidP="00CB3132">
      <w:pPr>
        <w:pStyle w:val="NoSpacing"/>
        <w:numPr>
          <w:ilvl w:val="0"/>
          <w:numId w:val="22"/>
        </w:numPr>
      </w:pPr>
      <w:r>
        <w:t>Carry out other tasks commensurate with their position, as directed by the Senior Leadership Team</w:t>
      </w:r>
    </w:p>
    <w:p w:rsidR="00D4402F" w:rsidRDefault="00D4402F" w:rsidP="00CB3132">
      <w:pPr>
        <w:pStyle w:val="NoSpacing"/>
        <w:rPr>
          <w:b/>
          <w:u w:val="single"/>
        </w:rPr>
      </w:pPr>
    </w:p>
    <w:p w:rsidR="00C24C9C" w:rsidRPr="00CB3132" w:rsidRDefault="00C24C9C" w:rsidP="00CB3132">
      <w:pPr>
        <w:pStyle w:val="NoSpacing"/>
        <w:rPr>
          <w:b/>
          <w:u w:val="single"/>
        </w:rPr>
      </w:pPr>
      <w:r w:rsidRPr="00CB3132">
        <w:rPr>
          <w:b/>
          <w:u w:val="single"/>
        </w:rPr>
        <w:t>Review of duties</w:t>
      </w:r>
    </w:p>
    <w:p w:rsidR="00C24C9C" w:rsidRDefault="00C24C9C" w:rsidP="00CB3132">
      <w:pPr>
        <w:pStyle w:val="NoSpacing"/>
        <w:numPr>
          <w:ilvl w:val="0"/>
          <w:numId w:val="23"/>
        </w:numPr>
      </w:pPr>
      <w:r>
        <w:t>The specific duties attached to any individual member of staff are subject to annual review and may, after discussion with the employee, be changed.</w:t>
      </w:r>
    </w:p>
    <w:p w:rsidR="00C24C9C" w:rsidRPr="00C24C9C" w:rsidRDefault="00C24C9C" w:rsidP="00C24C9C">
      <w:pPr>
        <w:pStyle w:val="NormalWeb"/>
        <w:shd w:val="clear" w:color="auto" w:fill="FFFFFF"/>
        <w:jc w:val="both"/>
        <w:rPr>
          <w:rFonts w:asciiTheme="minorHAnsi" w:hAnsiTheme="minorHAnsi"/>
          <w:b/>
          <w:sz w:val="22"/>
          <w:szCs w:val="22"/>
          <w:u w:val="single"/>
        </w:rPr>
      </w:pPr>
      <w:r w:rsidRPr="00C24C9C">
        <w:rPr>
          <w:rFonts w:asciiTheme="minorHAnsi" w:hAnsiTheme="minorHAnsi"/>
          <w:b/>
          <w:sz w:val="22"/>
          <w:szCs w:val="22"/>
          <w:u w:val="single"/>
        </w:rPr>
        <w:t>Salary</w:t>
      </w:r>
    </w:p>
    <w:p w:rsidR="00C24C9C" w:rsidRDefault="00C24C9C" w:rsidP="00C24C9C">
      <w:pPr>
        <w:pStyle w:val="NormalWeb"/>
        <w:shd w:val="clear" w:color="auto" w:fill="FFFFFF"/>
        <w:jc w:val="both"/>
        <w:rPr>
          <w:rFonts w:asciiTheme="minorHAnsi" w:hAnsiTheme="minorHAnsi"/>
          <w:sz w:val="22"/>
          <w:szCs w:val="22"/>
        </w:rPr>
      </w:pPr>
      <w:r>
        <w:rPr>
          <w:rFonts w:asciiTheme="minorHAnsi" w:hAnsiTheme="minorHAnsi"/>
          <w:sz w:val="22"/>
          <w:szCs w:val="22"/>
        </w:rPr>
        <w:t xml:space="preserve">Pewsey Vale school adopt Wiltshire Council pay scales. The Salary for this role will be within the Main scale and UPS pay range – currently £27,600 (M2) to £41,604 (UPS). A TLR </w:t>
      </w:r>
      <w:r w:rsidR="008C2CED">
        <w:rPr>
          <w:rFonts w:asciiTheme="minorHAnsi" w:hAnsiTheme="minorHAnsi"/>
          <w:sz w:val="22"/>
          <w:szCs w:val="22"/>
        </w:rPr>
        <w:t>(2a £2,879) will also be agreed for this post.</w:t>
      </w:r>
    </w:p>
    <w:p w:rsidR="00AE4F35" w:rsidRDefault="00AE4F35" w:rsidP="004411EB">
      <w:pPr>
        <w:pStyle w:val="NoSpacing"/>
        <w:rPr>
          <w:b/>
          <w:u w:val="single"/>
        </w:rPr>
      </w:pPr>
    </w:p>
    <w:p w:rsidR="00AE4F35" w:rsidRDefault="00AE4F35" w:rsidP="004411EB">
      <w:pPr>
        <w:pStyle w:val="NoSpacing"/>
        <w:rPr>
          <w:b/>
          <w:u w:val="single"/>
        </w:rPr>
      </w:pPr>
    </w:p>
    <w:p w:rsidR="00AE4F35" w:rsidRDefault="00AE4F35" w:rsidP="004411EB">
      <w:pPr>
        <w:pStyle w:val="NoSpacing"/>
        <w:rPr>
          <w:b/>
          <w:u w:val="single"/>
        </w:rPr>
      </w:pPr>
    </w:p>
    <w:p w:rsidR="00AE4F35" w:rsidRDefault="00AE4F35" w:rsidP="004411EB">
      <w:pPr>
        <w:pStyle w:val="NoSpacing"/>
        <w:rPr>
          <w:b/>
          <w:u w:val="single"/>
        </w:rPr>
      </w:pPr>
    </w:p>
    <w:p w:rsidR="00AE4F35" w:rsidRDefault="00AE4F35" w:rsidP="004411EB">
      <w:pPr>
        <w:pStyle w:val="NoSpacing"/>
        <w:rPr>
          <w:b/>
          <w:u w:val="single"/>
        </w:rPr>
      </w:pPr>
    </w:p>
    <w:p w:rsidR="00AE4F35" w:rsidRDefault="00AE4F35" w:rsidP="004411EB">
      <w:pPr>
        <w:pStyle w:val="NoSpacing"/>
        <w:rPr>
          <w:b/>
          <w:u w:val="single"/>
        </w:rPr>
      </w:pPr>
    </w:p>
    <w:p w:rsidR="00AE4F35" w:rsidRDefault="00AE4F35" w:rsidP="004411EB">
      <w:pPr>
        <w:pStyle w:val="NoSpacing"/>
        <w:rPr>
          <w:b/>
          <w:u w:val="single"/>
        </w:rPr>
      </w:pPr>
    </w:p>
    <w:p w:rsidR="00C24C9C" w:rsidRPr="004411EB" w:rsidRDefault="00C24C9C" w:rsidP="004411EB">
      <w:pPr>
        <w:pStyle w:val="NoSpacing"/>
        <w:rPr>
          <w:b/>
          <w:u w:val="single"/>
        </w:rPr>
      </w:pPr>
      <w:r w:rsidRPr="004411EB">
        <w:rPr>
          <w:b/>
          <w:u w:val="single"/>
        </w:rPr>
        <w:t>Person Specification</w:t>
      </w:r>
    </w:p>
    <w:p w:rsidR="00C24C9C" w:rsidRPr="004411EB" w:rsidRDefault="00C24C9C" w:rsidP="004411EB">
      <w:pPr>
        <w:pStyle w:val="NoSpacing"/>
        <w:rPr>
          <w:b/>
          <w:u w:val="single"/>
        </w:rPr>
      </w:pPr>
    </w:p>
    <w:tbl>
      <w:tblPr>
        <w:tblStyle w:val="TableGrid"/>
        <w:tblW w:w="9209" w:type="dxa"/>
        <w:tblLook w:val="04A0" w:firstRow="1" w:lastRow="0" w:firstColumn="1" w:lastColumn="0" w:noHBand="0" w:noVBand="1"/>
      </w:tblPr>
      <w:tblGrid>
        <w:gridCol w:w="1696"/>
        <w:gridCol w:w="3686"/>
        <w:gridCol w:w="3634"/>
        <w:gridCol w:w="193"/>
      </w:tblGrid>
      <w:tr w:rsidR="00C24C9C" w:rsidTr="008C2CED">
        <w:tc>
          <w:tcPr>
            <w:tcW w:w="1696" w:type="dxa"/>
          </w:tcPr>
          <w:p w:rsidR="00C24C9C" w:rsidRDefault="00C24C9C" w:rsidP="004411EB">
            <w:pPr>
              <w:pStyle w:val="NoSpacing"/>
            </w:pPr>
          </w:p>
        </w:tc>
        <w:tc>
          <w:tcPr>
            <w:tcW w:w="3686" w:type="dxa"/>
          </w:tcPr>
          <w:p w:rsidR="00C24C9C" w:rsidRPr="004411EB" w:rsidRDefault="00C24C9C" w:rsidP="004411EB">
            <w:pPr>
              <w:pStyle w:val="NoSpacing"/>
              <w:rPr>
                <w:b/>
              </w:rPr>
            </w:pPr>
            <w:r w:rsidRPr="004411EB">
              <w:rPr>
                <w:b/>
              </w:rPr>
              <w:t>Essential</w:t>
            </w:r>
          </w:p>
        </w:tc>
        <w:tc>
          <w:tcPr>
            <w:tcW w:w="3827" w:type="dxa"/>
            <w:gridSpan w:val="2"/>
          </w:tcPr>
          <w:p w:rsidR="00C24C9C" w:rsidRPr="004411EB" w:rsidRDefault="00C24C9C" w:rsidP="004411EB">
            <w:pPr>
              <w:pStyle w:val="NoSpacing"/>
              <w:rPr>
                <w:b/>
              </w:rPr>
            </w:pPr>
            <w:r w:rsidRPr="004411EB">
              <w:rPr>
                <w:b/>
              </w:rPr>
              <w:t>Desirable</w:t>
            </w:r>
          </w:p>
        </w:tc>
      </w:tr>
      <w:tr w:rsidR="00C24C9C" w:rsidTr="008C2CED">
        <w:tc>
          <w:tcPr>
            <w:tcW w:w="1696" w:type="dxa"/>
          </w:tcPr>
          <w:p w:rsidR="00C24C9C" w:rsidRDefault="00C24C9C" w:rsidP="004411EB">
            <w:pPr>
              <w:pStyle w:val="NoSpacing"/>
            </w:pPr>
            <w:r>
              <w:t>Qualifications &amp; Training</w:t>
            </w:r>
          </w:p>
        </w:tc>
        <w:tc>
          <w:tcPr>
            <w:tcW w:w="3686" w:type="dxa"/>
          </w:tcPr>
          <w:p w:rsidR="00C24C9C" w:rsidRDefault="00C24C9C" w:rsidP="004411EB">
            <w:pPr>
              <w:pStyle w:val="NoSpacing"/>
            </w:pPr>
            <w:r>
              <w:t>Education to degree level</w:t>
            </w:r>
          </w:p>
          <w:p w:rsidR="00C24C9C" w:rsidRDefault="00C24C9C" w:rsidP="004411EB">
            <w:pPr>
              <w:pStyle w:val="NoSpacing"/>
            </w:pPr>
            <w:r>
              <w:t>GCSE Maths &amp; English (Grade A*-C) or equivalent</w:t>
            </w:r>
          </w:p>
          <w:p w:rsidR="00C24C9C" w:rsidRDefault="00C24C9C" w:rsidP="004411EB">
            <w:pPr>
              <w:pStyle w:val="NoSpacing"/>
            </w:pPr>
            <w:r>
              <w:t>Qualified Teacher Status (QTS)</w:t>
            </w:r>
          </w:p>
        </w:tc>
        <w:tc>
          <w:tcPr>
            <w:tcW w:w="3827" w:type="dxa"/>
            <w:gridSpan w:val="2"/>
          </w:tcPr>
          <w:p w:rsidR="00C24C9C" w:rsidRDefault="00C24C9C" w:rsidP="004411EB">
            <w:pPr>
              <w:pStyle w:val="NoSpacing"/>
            </w:pPr>
            <w:r>
              <w:t>Evidence of relevant recent continuing professional development (CPD) including middle leadership related qualifications</w:t>
            </w:r>
          </w:p>
          <w:p w:rsidR="00C24C9C" w:rsidRDefault="00C24C9C" w:rsidP="004411EB">
            <w:pPr>
              <w:pStyle w:val="NoSpacing"/>
            </w:pPr>
            <w:r>
              <w:t>Qualifications/interest relevant to extra- curricular activities</w:t>
            </w:r>
          </w:p>
        </w:tc>
      </w:tr>
      <w:tr w:rsidR="00C24C9C" w:rsidTr="008C2CED">
        <w:tc>
          <w:tcPr>
            <w:tcW w:w="1696" w:type="dxa"/>
          </w:tcPr>
          <w:p w:rsidR="00C24C9C" w:rsidRDefault="00C24C9C" w:rsidP="006B4925">
            <w:pPr>
              <w:pStyle w:val="NoSpacing"/>
            </w:pPr>
            <w:r>
              <w:t>Knowledge &amp; Experience</w:t>
            </w:r>
          </w:p>
        </w:tc>
        <w:tc>
          <w:tcPr>
            <w:tcW w:w="3686" w:type="dxa"/>
          </w:tcPr>
          <w:p w:rsidR="008C2CED" w:rsidRDefault="00C24C9C" w:rsidP="00D74C38">
            <w:pPr>
              <w:pStyle w:val="NoSpacing"/>
              <w:numPr>
                <w:ilvl w:val="0"/>
                <w:numId w:val="15"/>
              </w:numPr>
              <w:jc w:val="both"/>
            </w:pPr>
            <w:r>
              <w:t>Outsta</w:t>
            </w:r>
            <w:r w:rsidR="00595A5F">
              <w:t>n</w:t>
            </w:r>
            <w:r>
              <w:t>ding subject knowledge</w:t>
            </w:r>
          </w:p>
          <w:p w:rsidR="00C24C9C" w:rsidRPr="008C2CED" w:rsidRDefault="00C24C9C" w:rsidP="00D74C38">
            <w:pPr>
              <w:pStyle w:val="NoSpacing"/>
              <w:numPr>
                <w:ilvl w:val="0"/>
                <w:numId w:val="15"/>
              </w:numPr>
              <w:jc w:val="both"/>
            </w:pPr>
            <w:r w:rsidRPr="008C2CED">
              <w:t>Knowledge and application of Assessment for Learning (AFL)</w:t>
            </w:r>
          </w:p>
          <w:p w:rsidR="00C24C9C" w:rsidRDefault="00C24C9C" w:rsidP="00C24C9C">
            <w:pPr>
              <w:pStyle w:val="NormalWeb"/>
              <w:numPr>
                <w:ilvl w:val="0"/>
                <w:numId w:val="15"/>
              </w:numPr>
              <w:jc w:val="both"/>
              <w:rPr>
                <w:rFonts w:asciiTheme="minorHAnsi" w:hAnsiTheme="minorHAnsi"/>
                <w:sz w:val="22"/>
                <w:szCs w:val="22"/>
              </w:rPr>
            </w:pPr>
            <w:r>
              <w:rPr>
                <w:rFonts w:asciiTheme="minorHAnsi" w:hAnsiTheme="minorHAnsi"/>
                <w:sz w:val="22"/>
                <w:szCs w:val="22"/>
              </w:rPr>
              <w:t>Recent experience of successful teaching, leading to</w:t>
            </w:r>
            <w:r w:rsidR="00595A5F">
              <w:rPr>
                <w:rFonts w:asciiTheme="minorHAnsi" w:hAnsiTheme="minorHAnsi"/>
                <w:sz w:val="22"/>
                <w:szCs w:val="22"/>
              </w:rPr>
              <w:t xml:space="preserve"> high achievement for pupils of all abilities</w:t>
            </w:r>
          </w:p>
          <w:p w:rsidR="00595A5F" w:rsidRDefault="00595A5F" w:rsidP="008C2CED">
            <w:pPr>
              <w:pStyle w:val="NoSpacing"/>
              <w:numPr>
                <w:ilvl w:val="0"/>
                <w:numId w:val="15"/>
              </w:numPr>
            </w:pPr>
            <w:r>
              <w:t>Thorough knowledge of current subject requirements related to the National Curriculum and examination requirements (GCSE’s)</w:t>
            </w:r>
          </w:p>
          <w:p w:rsidR="00595A5F" w:rsidRDefault="00595A5F" w:rsidP="008C2CED">
            <w:pPr>
              <w:pStyle w:val="NoSpacing"/>
              <w:numPr>
                <w:ilvl w:val="0"/>
                <w:numId w:val="15"/>
              </w:numPr>
            </w:pPr>
            <w:r>
              <w:t>Knowledge of the emerging trends and developments related to your subject</w:t>
            </w:r>
          </w:p>
        </w:tc>
        <w:tc>
          <w:tcPr>
            <w:tcW w:w="3827" w:type="dxa"/>
            <w:gridSpan w:val="2"/>
          </w:tcPr>
          <w:p w:rsidR="00C24C9C" w:rsidRDefault="00595A5F" w:rsidP="008C2CED">
            <w:pPr>
              <w:pStyle w:val="NoSpacing"/>
              <w:numPr>
                <w:ilvl w:val="0"/>
                <w:numId w:val="15"/>
              </w:numPr>
            </w:pPr>
            <w:r>
              <w:t>Experience of leading &amp; managing teams</w:t>
            </w:r>
          </w:p>
          <w:p w:rsidR="00595A5F" w:rsidRDefault="00595A5F" w:rsidP="00595A5F">
            <w:pPr>
              <w:pStyle w:val="NormalWeb"/>
              <w:numPr>
                <w:ilvl w:val="0"/>
                <w:numId w:val="15"/>
              </w:numPr>
              <w:jc w:val="both"/>
              <w:rPr>
                <w:rFonts w:asciiTheme="minorHAnsi" w:hAnsiTheme="minorHAnsi"/>
                <w:sz w:val="22"/>
                <w:szCs w:val="22"/>
              </w:rPr>
            </w:pPr>
            <w:r>
              <w:rPr>
                <w:rFonts w:asciiTheme="minorHAnsi" w:hAnsiTheme="minorHAnsi"/>
                <w:sz w:val="22"/>
                <w:szCs w:val="22"/>
              </w:rPr>
              <w:t>Experience of planning and delivering teacher training and /or mentoring/coaching</w:t>
            </w:r>
          </w:p>
          <w:p w:rsidR="00595A5F" w:rsidRDefault="00595A5F" w:rsidP="00595A5F">
            <w:pPr>
              <w:pStyle w:val="NormalWeb"/>
              <w:numPr>
                <w:ilvl w:val="0"/>
                <w:numId w:val="15"/>
              </w:numPr>
              <w:jc w:val="both"/>
              <w:rPr>
                <w:rFonts w:asciiTheme="minorHAnsi" w:hAnsiTheme="minorHAnsi"/>
                <w:sz w:val="22"/>
                <w:szCs w:val="22"/>
              </w:rPr>
            </w:pPr>
            <w:r>
              <w:rPr>
                <w:rFonts w:asciiTheme="minorHAnsi" w:hAnsiTheme="minorHAnsi"/>
                <w:sz w:val="22"/>
                <w:szCs w:val="22"/>
              </w:rPr>
              <w:t>Experience of the collection, analysis, and use of data to inform the planning and delivery of teaching &amp; learning</w:t>
            </w:r>
          </w:p>
          <w:p w:rsidR="00595A5F" w:rsidRDefault="00595A5F" w:rsidP="008C2CED">
            <w:pPr>
              <w:pStyle w:val="NoSpacing"/>
              <w:numPr>
                <w:ilvl w:val="0"/>
                <w:numId w:val="15"/>
              </w:numPr>
            </w:pPr>
            <w:r>
              <w:t>Experience of a variety of schools and school environments</w:t>
            </w:r>
          </w:p>
          <w:p w:rsidR="00595A5F" w:rsidRDefault="00595A5F" w:rsidP="008C2CED">
            <w:pPr>
              <w:pStyle w:val="NoSpacing"/>
              <w:numPr>
                <w:ilvl w:val="0"/>
                <w:numId w:val="15"/>
              </w:numPr>
            </w:pPr>
            <w:r>
              <w:t>Experience of successful strategies for developing literacy across the curriculum</w:t>
            </w:r>
          </w:p>
        </w:tc>
      </w:tr>
      <w:tr w:rsidR="00C24C9C" w:rsidTr="008C2CED">
        <w:tc>
          <w:tcPr>
            <w:tcW w:w="1696" w:type="dxa"/>
          </w:tcPr>
          <w:p w:rsidR="00C24C9C" w:rsidRDefault="00C24C9C" w:rsidP="00C24C9C">
            <w:pPr>
              <w:pStyle w:val="NormalWeb"/>
              <w:jc w:val="both"/>
              <w:rPr>
                <w:rFonts w:asciiTheme="minorHAnsi" w:hAnsiTheme="minorHAnsi"/>
                <w:sz w:val="22"/>
                <w:szCs w:val="22"/>
              </w:rPr>
            </w:pPr>
            <w:r>
              <w:rPr>
                <w:rFonts w:asciiTheme="minorHAnsi" w:hAnsiTheme="minorHAnsi"/>
                <w:sz w:val="22"/>
                <w:szCs w:val="22"/>
              </w:rPr>
              <w:t xml:space="preserve">Skills &amp; Abilities </w:t>
            </w:r>
          </w:p>
        </w:tc>
        <w:tc>
          <w:tcPr>
            <w:tcW w:w="3686" w:type="dxa"/>
          </w:tcPr>
          <w:p w:rsidR="00C24C9C"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Ability to motivate, inspire and support all pupils to achieve and succeed</w:t>
            </w:r>
          </w:p>
          <w:p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Ability to reflect and develop your practice for the benefits of all learners</w:t>
            </w:r>
          </w:p>
          <w:p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Ability to work collaboratively</w:t>
            </w:r>
          </w:p>
          <w:p w:rsidR="00595A5F" w:rsidRDefault="00595A5F" w:rsidP="008C2CED">
            <w:pPr>
              <w:pStyle w:val="NoSpacing"/>
              <w:numPr>
                <w:ilvl w:val="0"/>
                <w:numId w:val="16"/>
              </w:numPr>
            </w:pPr>
            <w:r>
              <w:t>Able to communicate effectively with a wide range of audiences</w:t>
            </w:r>
          </w:p>
          <w:p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Commitment to Pewsey Vale Schools’ core Values</w:t>
            </w:r>
          </w:p>
          <w:p w:rsidR="00595A5F"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Confident use of technology</w:t>
            </w:r>
          </w:p>
        </w:tc>
        <w:tc>
          <w:tcPr>
            <w:tcW w:w="3827" w:type="dxa"/>
            <w:gridSpan w:val="2"/>
          </w:tcPr>
          <w:p w:rsidR="00C24C9C" w:rsidRDefault="00595A5F" w:rsidP="00595A5F">
            <w:pPr>
              <w:pStyle w:val="NormalWeb"/>
              <w:numPr>
                <w:ilvl w:val="0"/>
                <w:numId w:val="16"/>
              </w:numPr>
              <w:jc w:val="both"/>
              <w:rPr>
                <w:rFonts w:asciiTheme="minorHAnsi" w:hAnsiTheme="minorHAnsi"/>
                <w:sz w:val="22"/>
                <w:szCs w:val="22"/>
              </w:rPr>
            </w:pPr>
            <w:r>
              <w:rPr>
                <w:rFonts w:asciiTheme="minorHAnsi" w:hAnsiTheme="minorHAnsi"/>
                <w:sz w:val="22"/>
                <w:szCs w:val="22"/>
              </w:rPr>
              <w:t>A desire to develop the use of technology in the classroom</w:t>
            </w:r>
          </w:p>
        </w:tc>
      </w:tr>
      <w:tr w:rsidR="00595A5F" w:rsidTr="008C2CED">
        <w:trPr>
          <w:gridAfter w:val="1"/>
          <w:wAfter w:w="193" w:type="dxa"/>
        </w:trPr>
        <w:tc>
          <w:tcPr>
            <w:tcW w:w="1696" w:type="dxa"/>
          </w:tcPr>
          <w:p w:rsidR="00595A5F" w:rsidRDefault="00595A5F" w:rsidP="00C24C9C">
            <w:pPr>
              <w:pStyle w:val="NormalWeb"/>
              <w:jc w:val="both"/>
              <w:rPr>
                <w:rFonts w:asciiTheme="minorHAnsi" w:hAnsiTheme="minorHAnsi"/>
                <w:sz w:val="22"/>
                <w:szCs w:val="22"/>
              </w:rPr>
            </w:pPr>
          </w:p>
        </w:tc>
        <w:tc>
          <w:tcPr>
            <w:tcW w:w="3686" w:type="dxa"/>
          </w:tcPr>
          <w:p w:rsidR="00595A5F" w:rsidRPr="004411EB" w:rsidRDefault="00595A5F" w:rsidP="00C24C9C">
            <w:pPr>
              <w:pStyle w:val="NormalWeb"/>
              <w:jc w:val="both"/>
              <w:rPr>
                <w:rFonts w:asciiTheme="minorHAnsi" w:hAnsiTheme="minorHAnsi"/>
                <w:b/>
                <w:sz w:val="22"/>
                <w:szCs w:val="22"/>
              </w:rPr>
            </w:pPr>
            <w:r w:rsidRPr="004411EB">
              <w:rPr>
                <w:rFonts w:asciiTheme="minorHAnsi" w:hAnsiTheme="minorHAnsi"/>
                <w:b/>
                <w:sz w:val="22"/>
                <w:szCs w:val="22"/>
              </w:rPr>
              <w:t>Essential</w:t>
            </w:r>
          </w:p>
        </w:tc>
        <w:tc>
          <w:tcPr>
            <w:tcW w:w="3634" w:type="dxa"/>
          </w:tcPr>
          <w:p w:rsidR="00595A5F" w:rsidRPr="004411EB" w:rsidRDefault="00595A5F" w:rsidP="00C24C9C">
            <w:pPr>
              <w:pStyle w:val="NormalWeb"/>
              <w:jc w:val="both"/>
              <w:rPr>
                <w:rFonts w:asciiTheme="minorHAnsi" w:hAnsiTheme="minorHAnsi"/>
                <w:b/>
                <w:sz w:val="22"/>
                <w:szCs w:val="22"/>
              </w:rPr>
            </w:pPr>
            <w:r w:rsidRPr="004411EB">
              <w:rPr>
                <w:rFonts w:asciiTheme="minorHAnsi" w:hAnsiTheme="minorHAnsi"/>
                <w:b/>
                <w:sz w:val="22"/>
                <w:szCs w:val="22"/>
              </w:rPr>
              <w:t>Desirable</w:t>
            </w:r>
          </w:p>
        </w:tc>
      </w:tr>
      <w:tr w:rsidR="00595A5F" w:rsidTr="008C2CED">
        <w:trPr>
          <w:gridAfter w:val="1"/>
          <w:wAfter w:w="193" w:type="dxa"/>
        </w:trPr>
        <w:tc>
          <w:tcPr>
            <w:tcW w:w="1696" w:type="dxa"/>
          </w:tcPr>
          <w:p w:rsidR="00595A5F" w:rsidRDefault="00595A5F" w:rsidP="00C24C9C">
            <w:pPr>
              <w:pStyle w:val="NormalWeb"/>
              <w:jc w:val="both"/>
              <w:rPr>
                <w:rFonts w:asciiTheme="minorHAnsi" w:hAnsiTheme="minorHAnsi"/>
                <w:sz w:val="22"/>
                <w:szCs w:val="22"/>
              </w:rPr>
            </w:pPr>
            <w:r>
              <w:rPr>
                <w:rFonts w:asciiTheme="minorHAnsi" w:hAnsiTheme="minorHAnsi"/>
                <w:sz w:val="22"/>
                <w:szCs w:val="22"/>
              </w:rPr>
              <w:t>Other qualities</w:t>
            </w:r>
          </w:p>
        </w:tc>
        <w:tc>
          <w:tcPr>
            <w:tcW w:w="3686" w:type="dxa"/>
          </w:tcPr>
          <w:p w:rsidR="00595A5F" w:rsidRDefault="008C2CED" w:rsidP="00595A5F">
            <w:pPr>
              <w:pStyle w:val="NormalWeb"/>
              <w:numPr>
                <w:ilvl w:val="0"/>
                <w:numId w:val="17"/>
              </w:numPr>
              <w:jc w:val="both"/>
              <w:rPr>
                <w:rFonts w:asciiTheme="minorHAnsi" w:hAnsiTheme="minorHAnsi"/>
                <w:sz w:val="22"/>
                <w:szCs w:val="22"/>
              </w:rPr>
            </w:pPr>
            <w:r>
              <w:rPr>
                <w:rFonts w:asciiTheme="minorHAnsi" w:hAnsiTheme="minorHAnsi"/>
                <w:sz w:val="22"/>
                <w:szCs w:val="22"/>
              </w:rPr>
              <w:t>Passion and commitment for the education of all students</w:t>
            </w:r>
          </w:p>
          <w:p w:rsidR="00595A5F" w:rsidRDefault="00595A5F" w:rsidP="008C2CED">
            <w:pPr>
              <w:pStyle w:val="NoSpacing"/>
              <w:numPr>
                <w:ilvl w:val="0"/>
                <w:numId w:val="17"/>
              </w:numPr>
            </w:pPr>
            <w:r>
              <w:t>A desire to succeed in all aspects of the job</w:t>
            </w:r>
          </w:p>
          <w:p w:rsidR="00595A5F" w:rsidRDefault="00595A5F" w:rsidP="008C2CED">
            <w:pPr>
              <w:pStyle w:val="NoSpacing"/>
              <w:numPr>
                <w:ilvl w:val="0"/>
                <w:numId w:val="17"/>
              </w:numPr>
            </w:pPr>
            <w:r>
              <w:t>A commitment to the promotion of health, safety and safeguarding of children</w:t>
            </w:r>
          </w:p>
          <w:p w:rsidR="008C2CED" w:rsidRDefault="008C2CED" w:rsidP="008C2CED">
            <w:pPr>
              <w:pStyle w:val="NoSpacing"/>
              <w:numPr>
                <w:ilvl w:val="0"/>
                <w:numId w:val="17"/>
              </w:numPr>
            </w:pPr>
            <w:r>
              <w:t>A desire to engage with the wider school community</w:t>
            </w:r>
          </w:p>
        </w:tc>
        <w:tc>
          <w:tcPr>
            <w:tcW w:w="3634" w:type="dxa"/>
          </w:tcPr>
          <w:p w:rsidR="00595A5F" w:rsidRDefault="00595A5F" w:rsidP="00595A5F">
            <w:pPr>
              <w:pStyle w:val="NormalWeb"/>
              <w:numPr>
                <w:ilvl w:val="0"/>
                <w:numId w:val="17"/>
              </w:numPr>
              <w:jc w:val="both"/>
              <w:rPr>
                <w:rFonts w:asciiTheme="minorHAnsi" w:hAnsiTheme="minorHAnsi"/>
                <w:sz w:val="22"/>
                <w:szCs w:val="22"/>
              </w:rPr>
            </w:pPr>
            <w:r>
              <w:rPr>
                <w:rFonts w:asciiTheme="minorHAnsi" w:hAnsiTheme="minorHAnsi"/>
                <w:sz w:val="22"/>
                <w:szCs w:val="22"/>
              </w:rPr>
              <w:t>The ability to teach other subjects</w:t>
            </w:r>
          </w:p>
        </w:tc>
      </w:tr>
    </w:tbl>
    <w:p w:rsidR="008C2CED" w:rsidRDefault="008C2CED" w:rsidP="00C24C9C">
      <w:pPr>
        <w:pStyle w:val="NormalWeb"/>
        <w:shd w:val="clear" w:color="auto" w:fill="FFFFFF"/>
        <w:jc w:val="both"/>
        <w:rPr>
          <w:rFonts w:asciiTheme="minorHAnsi" w:hAnsiTheme="minorHAnsi"/>
          <w:b/>
          <w:sz w:val="22"/>
          <w:szCs w:val="22"/>
          <w:u w:val="single"/>
        </w:rPr>
      </w:pPr>
    </w:p>
    <w:p w:rsidR="00C24C9C" w:rsidRPr="009C11B5" w:rsidRDefault="00595A5F" w:rsidP="006B4925">
      <w:pPr>
        <w:pStyle w:val="NormalWeb"/>
        <w:shd w:val="clear" w:color="auto" w:fill="FFFFFF"/>
        <w:jc w:val="both"/>
        <w:rPr>
          <w:rFonts w:asciiTheme="minorHAnsi" w:hAnsiTheme="minorHAnsi"/>
          <w:b/>
          <w:sz w:val="22"/>
          <w:szCs w:val="22"/>
          <w:u w:val="single"/>
        </w:rPr>
      </w:pPr>
      <w:bookmarkStart w:id="0" w:name="_GoBack"/>
      <w:bookmarkEnd w:id="0"/>
      <w:r w:rsidRPr="009C11B5">
        <w:rPr>
          <w:rFonts w:asciiTheme="minorHAnsi" w:hAnsiTheme="minorHAnsi"/>
          <w:b/>
          <w:sz w:val="22"/>
          <w:szCs w:val="22"/>
          <w:u w:val="single"/>
        </w:rPr>
        <w:t>How to apply</w:t>
      </w:r>
    </w:p>
    <w:p w:rsidR="00595A5F" w:rsidRDefault="00595A5F" w:rsidP="00C24C9C">
      <w:pPr>
        <w:pStyle w:val="NormalWeb"/>
        <w:shd w:val="clear" w:color="auto" w:fill="FFFFFF"/>
        <w:jc w:val="both"/>
        <w:rPr>
          <w:rFonts w:asciiTheme="minorHAnsi" w:hAnsiTheme="minorHAnsi"/>
          <w:sz w:val="22"/>
          <w:szCs w:val="22"/>
        </w:rPr>
      </w:pPr>
      <w:r>
        <w:rPr>
          <w:rFonts w:asciiTheme="minorHAnsi" w:hAnsiTheme="minorHAnsi"/>
          <w:sz w:val="22"/>
          <w:szCs w:val="22"/>
        </w:rPr>
        <w:t xml:space="preserve">Completed application </w:t>
      </w:r>
      <w:r w:rsidR="004411EB">
        <w:rPr>
          <w:rFonts w:asciiTheme="minorHAnsi" w:hAnsiTheme="minorHAnsi"/>
          <w:sz w:val="22"/>
          <w:szCs w:val="22"/>
        </w:rPr>
        <w:t>f</w:t>
      </w:r>
      <w:r>
        <w:rPr>
          <w:rFonts w:asciiTheme="minorHAnsi" w:hAnsiTheme="minorHAnsi"/>
          <w:sz w:val="22"/>
          <w:szCs w:val="22"/>
        </w:rPr>
        <w:t>orms, along with recruitment monitoring forms, should be submitted in one of the follo</w:t>
      </w:r>
      <w:r w:rsidR="009C11B5">
        <w:rPr>
          <w:rFonts w:asciiTheme="minorHAnsi" w:hAnsiTheme="minorHAnsi"/>
          <w:sz w:val="22"/>
          <w:szCs w:val="22"/>
        </w:rPr>
        <w:t>w</w:t>
      </w:r>
      <w:r>
        <w:rPr>
          <w:rFonts w:asciiTheme="minorHAnsi" w:hAnsiTheme="minorHAnsi"/>
          <w:sz w:val="22"/>
          <w:szCs w:val="22"/>
        </w:rPr>
        <w:t>in</w:t>
      </w:r>
      <w:r w:rsidR="009C11B5">
        <w:rPr>
          <w:rFonts w:asciiTheme="minorHAnsi" w:hAnsiTheme="minorHAnsi"/>
          <w:sz w:val="22"/>
          <w:szCs w:val="22"/>
        </w:rPr>
        <w:t>g</w:t>
      </w:r>
      <w:r>
        <w:rPr>
          <w:rFonts w:asciiTheme="minorHAnsi" w:hAnsiTheme="minorHAnsi"/>
          <w:sz w:val="22"/>
          <w:szCs w:val="22"/>
        </w:rPr>
        <w:t xml:space="preserve"> wa</w:t>
      </w:r>
      <w:r w:rsidR="009C11B5">
        <w:rPr>
          <w:rFonts w:asciiTheme="minorHAnsi" w:hAnsiTheme="minorHAnsi"/>
          <w:sz w:val="22"/>
          <w:szCs w:val="22"/>
        </w:rPr>
        <w:t>y</w:t>
      </w:r>
      <w:r>
        <w:rPr>
          <w:rFonts w:asciiTheme="minorHAnsi" w:hAnsiTheme="minorHAnsi"/>
          <w:sz w:val="22"/>
          <w:szCs w:val="22"/>
        </w:rPr>
        <w:t>s:</w:t>
      </w:r>
    </w:p>
    <w:p w:rsidR="00595A5F" w:rsidRDefault="00595A5F" w:rsidP="004411EB">
      <w:pPr>
        <w:pStyle w:val="NormalWeb"/>
        <w:shd w:val="clear" w:color="auto" w:fill="FFFFFF"/>
        <w:jc w:val="both"/>
        <w:rPr>
          <w:rFonts w:asciiTheme="minorHAnsi" w:hAnsiTheme="minorHAnsi"/>
          <w:sz w:val="22"/>
          <w:szCs w:val="22"/>
        </w:rPr>
      </w:pPr>
      <w:r>
        <w:rPr>
          <w:rFonts w:asciiTheme="minorHAnsi" w:hAnsiTheme="minorHAnsi"/>
          <w:sz w:val="22"/>
          <w:szCs w:val="22"/>
        </w:rPr>
        <w:t>Electronically to</w:t>
      </w:r>
      <w:r>
        <w:rPr>
          <w:rFonts w:asciiTheme="minorHAnsi" w:hAnsiTheme="minorHAnsi"/>
          <w:sz w:val="22"/>
          <w:szCs w:val="22"/>
        </w:rPr>
        <w:tab/>
      </w:r>
      <w:r>
        <w:rPr>
          <w:rFonts w:asciiTheme="minorHAnsi" w:hAnsiTheme="minorHAnsi"/>
          <w:sz w:val="22"/>
          <w:szCs w:val="22"/>
        </w:rPr>
        <w:tab/>
        <w:t>Mrs D Clarke, Bursar</w:t>
      </w:r>
      <w:r>
        <w:rPr>
          <w:rFonts w:asciiTheme="minorHAnsi" w:hAnsiTheme="minorHAnsi"/>
          <w:sz w:val="22"/>
          <w:szCs w:val="22"/>
        </w:rPr>
        <w:tab/>
      </w:r>
      <w:hyperlink r:id="rId16" w:history="1">
        <w:r w:rsidRPr="006B566C">
          <w:rPr>
            <w:rStyle w:val="Hyperlink"/>
            <w:rFonts w:asciiTheme="minorHAnsi" w:hAnsiTheme="minorHAnsi"/>
            <w:sz w:val="22"/>
            <w:szCs w:val="22"/>
          </w:rPr>
          <w:t>dcl@pewsey-vale.wilts.sch.uk</w:t>
        </w:r>
      </w:hyperlink>
    </w:p>
    <w:p w:rsidR="00595A5F" w:rsidRDefault="00595A5F" w:rsidP="004411EB">
      <w:pPr>
        <w:pStyle w:val="NoSpacing"/>
      </w:pPr>
      <w:r>
        <w:t>By post to</w:t>
      </w:r>
      <w:r>
        <w:tab/>
      </w:r>
      <w:r>
        <w:tab/>
        <w:t>Pewsey Vale School</w:t>
      </w:r>
    </w:p>
    <w:p w:rsidR="00595A5F" w:rsidRDefault="00595A5F" w:rsidP="00595A5F">
      <w:pPr>
        <w:pStyle w:val="NoSpacing"/>
      </w:pPr>
      <w:r>
        <w:tab/>
      </w:r>
      <w:r>
        <w:tab/>
      </w:r>
      <w:r>
        <w:tab/>
      </w:r>
      <w:proofErr w:type="spellStart"/>
      <w:r>
        <w:t>Wilcot</w:t>
      </w:r>
      <w:proofErr w:type="spellEnd"/>
      <w:r>
        <w:t xml:space="preserve"> Road, Pewsey, </w:t>
      </w:r>
    </w:p>
    <w:p w:rsidR="00595A5F" w:rsidRDefault="00595A5F" w:rsidP="00595A5F">
      <w:pPr>
        <w:pStyle w:val="NoSpacing"/>
        <w:ind w:left="1440" w:firstLine="720"/>
      </w:pPr>
      <w:r>
        <w:t>Wil</w:t>
      </w:r>
      <w:r w:rsidR="009C11B5">
        <w:t>t</w:t>
      </w:r>
      <w:r>
        <w:t>shire, SN9 5EW</w:t>
      </w:r>
    </w:p>
    <w:p w:rsidR="009C11B5" w:rsidRDefault="009C11B5" w:rsidP="009C11B5">
      <w:pPr>
        <w:pStyle w:val="NoSpacing"/>
      </w:pPr>
    </w:p>
    <w:p w:rsidR="009C11B5" w:rsidRDefault="009C11B5" w:rsidP="009C11B5">
      <w:pPr>
        <w:pStyle w:val="NoSpacing"/>
      </w:pPr>
      <w:r>
        <w:t>In compliance with Safer Recruitment Guidelines, CV’s will not be accepted</w:t>
      </w:r>
    </w:p>
    <w:p w:rsidR="009C11B5" w:rsidRDefault="009C11B5" w:rsidP="009C11B5">
      <w:pPr>
        <w:pStyle w:val="NoSpacing"/>
      </w:pPr>
    </w:p>
    <w:p w:rsidR="009C11B5" w:rsidRDefault="009C11B5" w:rsidP="009C11B5">
      <w:pPr>
        <w:pStyle w:val="NoSpacing"/>
        <w:rPr>
          <w:rStyle w:val="Hyperlink"/>
        </w:rPr>
      </w:pPr>
      <w:r>
        <w:t>Potential candidates may contact Pewsey Vale School with an</w:t>
      </w:r>
      <w:r w:rsidR="006B4925">
        <w:t>y</w:t>
      </w:r>
      <w:r>
        <w:t xml:space="preserve"> questions on 01672 565000 or </w:t>
      </w:r>
      <w:r w:rsidR="006B4925">
        <w:t xml:space="preserve">email </w:t>
      </w:r>
      <w:hyperlink r:id="rId17" w:history="1">
        <w:r w:rsidRPr="006B566C">
          <w:rPr>
            <w:rStyle w:val="Hyperlink"/>
          </w:rPr>
          <w:t>dcl@pewsey-vale.wilt.sch.uk</w:t>
        </w:r>
      </w:hyperlink>
    </w:p>
    <w:p w:rsidR="006B4925" w:rsidRDefault="006B4925" w:rsidP="009C11B5">
      <w:pPr>
        <w:pStyle w:val="NoSpacing"/>
      </w:pPr>
    </w:p>
    <w:p w:rsidR="009C11B5" w:rsidRDefault="009C11B5" w:rsidP="009C11B5">
      <w:pPr>
        <w:pStyle w:val="NoSpacing"/>
      </w:pPr>
      <w:r>
        <w:t>Pewsey Vale School is committed to safeguarding and promoting the welfare of children, and expects all staff to share this commitment. In accordance with our Safer Recruitment Policy we are unable to process applications without a fully completed application form. The successful applicant must obtain DBS clearance at enhanced level. The school will also carry out a prohibition from teaching check. Non-disclosure may lead to termination of your employment.</w:t>
      </w:r>
    </w:p>
    <w:p w:rsidR="00EF3F23" w:rsidRDefault="008C2CED" w:rsidP="009C11B5">
      <w:pPr>
        <w:pStyle w:val="NoSpacing"/>
      </w:pPr>
      <w:r>
        <w:rPr>
          <w:noProof/>
        </w:rPr>
        <w:drawing>
          <wp:inline distT="0" distB="0" distL="0" distR="0" wp14:anchorId="4647665B" wp14:editId="3C2E7B63">
            <wp:extent cx="4023360" cy="26822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23360" cy="2682240"/>
                    </a:xfrm>
                    <a:prstGeom prst="rect">
                      <a:avLst/>
                    </a:prstGeom>
                    <a:noFill/>
                    <a:ln>
                      <a:noFill/>
                    </a:ln>
                  </pic:spPr>
                </pic:pic>
              </a:graphicData>
            </a:graphic>
          </wp:inline>
        </w:drawing>
      </w:r>
    </w:p>
    <w:p w:rsidR="00CB3132" w:rsidRDefault="00CB3132" w:rsidP="009C11B5">
      <w:pPr>
        <w:pStyle w:val="NoSpacing"/>
      </w:pPr>
    </w:p>
    <w:p w:rsidR="004411EB" w:rsidRPr="004411EB" w:rsidRDefault="006A36FD" w:rsidP="009C11B5">
      <w:pPr>
        <w:pStyle w:val="NoSpacing"/>
        <w:rPr>
          <w:b/>
          <w:noProof/>
        </w:rPr>
      </w:pPr>
      <w:r>
        <w:rPr>
          <w:noProof/>
        </w:rPr>
        <w:t xml:space="preserve">   </w:t>
      </w:r>
      <w:r w:rsidR="004411EB">
        <w:rPr>
          <w:noProof/>
        </w:rPr>
        <w:drawing>
          <wp:inline distT="0" distB="0" distL="0" distR="0">
            <wp:extent cx="3878580" cy="25857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78580" cy="2585720"/>
                    </a:xfrm>
                    <a:prstGeom prst="rect">
                      <a:avLst/>
                    </a:prstGeom>
                    <a:noFill/>
                    <a:ln>
                      <a:noFill/>
                    </a:ln>
                  </pic:spPr>
                </pic:pic>
              </a:graphicData>
            </a:graphic>
          </wp:inline>
        </w:drawing>
      </w:r>
    </w:p>
    <w:sectPr w:rsidR="004411EB" w:rsidRPr="004411EB" w:rsidSect="006B4925">
      <w:footerReference w:type="default" r:id="rId2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037" w:rsidRDefault="00D00037" w:rsidP="00D00037">
      <w:pPr>
        <w:spacing w:after="0" w:line="240" w:lineRule="auto"/>
      </w:pPr>
      <w:r>
        <w:separator/>
      </w:r>
    </w:p>
  </w:endnote>
  <w:endnote w:type="continuationSeparator" w:id="0">
    <w:p w:rsidR="00D00037" w:rsidRDefault="00D00037" w:rsidP="00D0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7289"/>
      <w:docPartObj>
        <w:docPartGallery w:val="Page Numbers (Bottom of Page)"/>
        <w:docPartUnique/>
      </w:docPartObj>
    </w:sdtPr>
    <w:sdtEndPr>
      <w:rPr>
        <w:noProof/>
      </w:rPr>
    </w:sdtEndPr>
    <w:sdtContent>
      <w:p w:rsidR="00D00037" w:rsidRDefault="00D000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00037" w:rsidRDefault="00D0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037" w:rsidRDefault="00D00037" w:rsidP="00D00037">
      <w:pPr>
        <w:spacing w:after="0" w:line="240" w:lineRule="auto"/>
      </w:pPr>
      <w:r>
        <w:separator/>
      </w:r>
    </w:p>
  </w:footnote>
  <w:footnote w:type="continuationSeparator" w:id="0">
    <w:p w:rsidR="00D00037" w:rsidRDefault="00D00037" w:rsidP="00D00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D85"/>
    <w:multiLevelType w:val="hybridMultilevel"/>
    <w:tmpl w:val="666A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5A15"/>
    <w:multiLevelType w:val="hybridMultilevel"/>
    <w:tmpl w:val="429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3682"/>
    <w:multiLevelType w:val="hybridMultilevel"/>
    <w:tmpl w:val="CE9C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65FA"/>
    <w:multiLevelType w:val="hybridMultilevel"/>
    <w:tmpl w:val="DFB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61055"/>
    <w:multiLevelType w:val="hybridMultilevel"/>
    <w:tmpl w:val="5ED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713DC"/>
    <w:multiLevelType w:val="hybridMultilevel"/>
    <w:tmpl w:val="29D2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F0909"/>
    <w:multiLevelType w:val="hybridMultilevel"/>
    <w:tmpl w:val="66EC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A115E"/>
    <w:multiLevelType w:val="hybridMultilevel"/>
    <w:tmpl w:val="0D7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077FC"/>
    <w:multiLevelType w:val="hybridMultilevel"/>
    <w:tmpl w:val="806E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D226F"/>
    <w:multiLevelType w:val="hybridMultilevel"/>
    <w:tmpl w:val="735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62279"/>
    <w:multiLevelType w:val="hybridMultilevel"/>
    <w:tmpl w:val="7A38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95CE1"/>
    <w:multiLevelType w:val="hybridMultilevel"/>
    <w:tmpl w:val="8C86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7099D"/>
    <w:multiLevelType w:val="hybridMultilevel"/>
    <w:tmpl w:val="EE2C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46F61"/>
    <w:multiLevelType w:val="hybridMultilevel"/>
    <w:tmpl w:val="5B9A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757C"/>
    <w:multiLevelType w:val="hybridMultilevel"/>
    <w:tmpl w:val="D4EA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97428"/>
    <w:multiLevelType w:val="hybridMultilevel"/>
    <w:tmpl w:val="CA52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037F7"/>
    <w:multiLevelType w:val="hybridMultilevel"/>
    <w:tmpl w:val="9D3E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A2581"/>
    <w:multiLevelType w:val="multilevel"/>
    <w:tmpl w:val="2324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915CD"/>
    <w:multiLevelType w:val="hybridMultilevel"/>
    <w:tmpl w:val="93D4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1A15B6"/>
    <w:multiLevelType w:val="hybridMultilevel"/>
    <w:tmpl w:val="4986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95C03"/>
    <w:multiLevelType w:val="hybridMultilevel"/>
    <w:tmpl w:val="6A30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B4E37"/>
    <w:multiLevelType w:val="hybridMultilevel"/>
    <w:tmpl w:val="0FA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668E"/>
    <w:multiLevelType w:val="hybridMultilevel"/>
    <w:tmpl w:val="200C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0"/>
  </w:num>
  <w:num w:numId="4">
    <w:abstractNumId w:val="10"/>
  </w:num>
  <w:num w:numId="5">
    <w:abstractNumId w:val="19"/>
  </w:num>
  <w:num w:numId="6">
    <w:abstractNumId w:val="4"/>
  </w:num>
  <w:num w:numId="7">
    <w:abstractNumId w:val="17"/>
  </w:num>
  <w:num w:numId="8">
    <w:abstractNumId w:val="2"/>
  </w:num>
  <w:num w:numId="9">
    <w:abstractNumId w:val="5"/>
  </w:num>
  <w:num w:numId="10">
    <w:abstractNumId w:val="22"/>
  </w:num>
  <w:num w:numId="11">
    <w:abstractNumId w:val="9"/>
  </w:num>
  <w:num w:numId="12">
    <w:abstractNumId w:val="0"/>
  </w:num>
  <w:num w:numId="13">
    <w:abstractNumId w:val="14"/>
  </w:num>
  <w:num w:numId="14">
    <w:abstractNumId w:val="6"/>
  </w:num>
  <w:num w:numId="15">
    <w:abstractNumId w:val="11"/>
  </w:num>
  <w:num w:numId="16">
    <w:abstractNumId w:val="13"/>
  </w:num>
  <w:num w:numId="17">
    <w:abstractNumId w:val="18"/>
  </w:num>
  <w:num w:numId="18">
    <w:abstractNumId w:val="21"/>
  </w:num>
  <w:num w:numId="19">
    <w:abstractNumId w:val="12"/>
  </w:num>
  <w:num w:numId="20">
    <w:abstractNumId w:val="8"/>
  </w:num>
  <w:num w:numId="21">
    <w:abstractNumId w:val="15"/>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37"/>
    <w:rsid w:val="00061992"/>
    <w:rsid w:val="001748EF"/>
    <w:rsid w:val="00232105"/>
    <w:rsid w:val="00314E68"/>
    <w:rsid w:val="00374082"/>
    <w:rsid w:val="00377677"/>
    <w:rsid w:val="003E7E06"/>
    <w:rsid w:val="004411EB"/>
    <w:rsid w:val="00443505"/>
    <w:rsid w:val="0044703D"/>
    <w:rsid w:val="0049567B"/>
    <w:rsid w:val="004F1244"/>
    <w:rsid w:val="00595A5F"/>
    <w:rsid w:val="005A2198"/>
    <w:rsid w:val="006026DF"/>
    <w:rsid w:val="00673E23"/>
    <w:rsid w:val="006A36FD"/>
    <w:rsid w:val="006B33B1"/>
    <w:rsid w:val="006B4925"/>
    <w:rsid w:val="00766EE0"/>
    <w:rsid w:val="00791415"/>
    <w:rsid w:val="008C2CED"/>
    <w:rsid w:val="008D10A1"/>
    <w:rsid w:val="00947788"/>
    <w:rsid w:val="009C11B5"/>
    <w:rsid w:val="00A86CA7"/>
    <w:rsid w:val="00AE4F35"/>
    <w:rsid w:val="00B7627E"/>
    <w:rsid w:val="00BC0682"/>
    <w:rsid w:val="00C24C9C"/>
    <w:rsid w:val="00C4275A"/>
    <w:rsid w:val="00C646FD"/>
    <w:rsid w:val="00CA114F"/>
    <w:rsid w:val="00CB0525"/>
    <w:rsid w:val="00CB3132"/>
    <w:rsid w:val="00D00037"/>
    <w:rsid w:val="00D304E8"/>
    <w:rsid w:val="00D4402F"/>
    <w:rsid w:val="00D54FD0"/>
    <w:rsid w:val="00D654B9"/>
    <w:rsid w:val="00E25B03"/>
    <w:rsid w:val="00E35FAF"/>
    <w:rsid w:val="00E8426F"/>
    <w:rsid w:val="00ED645B"/>
    <w:rsid w:val="00EF3F23"/>
    <w:rsid w:val="00EF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5475D"/>
  <w15:chartTrackingRefBased/>
  <w15:docId w15:val="{FC02B60F-A602-48D9-802D-9FD89B87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6C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037"/>
    <w:pPr>
      <w:spacing w:after="0" w:line="240" w:lineRule="auto"/>
    </w:pPr>
  </w:style>
  <w:style w:type="character" w:styleId="Hyperlink">
    <w:name w:val="Hyperlink"/>
    <w:basedOn w:val="DefaultParagraphFont"/>
    <w:uiPriority w:val="99"/>
    <w:unhideWhenUsed/>
    <w:rsid w:val="00D00037"/>
    <w:rPr>
      <w:color w:val="0563C1" w:themeColor="hyperlink"/>
      <w:u w:val="single"/>
    </w:rPr>
  </w:style>
  <w:style w:type="character" w:styleId="UnresolvedMention">
    <w:name w:val="Unresolved Mention"/>
    <w:basedOn w:val="DefaultParagraphFont"/>
    <w:uiPriority w:val="99"/>
    <w:semiHidden/>
    <w:unhideWhenUsed/>
    <w:rsid w:val="00D00037"/>
    <w:rPr>
      <w:color w:val="605E5C"/>
      <w:shd w:val="clear" w:color="auto" w:fill="E1DFDD"/>
    </w:rPr>
  </w:style>
  <w:style w:type="paragraph" w:styleId="Header">
    <w:name w:val="header"/>
    <w:basedOn w:val="Normal"/>
    <w:link w:val="HeaderChar"/>
    <w:uiPriority w:val="99"/>
    <w:unhideWhenUsed/>
    <w:rsid w:val="00D0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037"/>
  </w:style>
  <w:style w:type="paragraph" w:styleId="Footer">
    <w:name w:val="footer"/>
    <w:basedOn w:val="Normal"/>
    <w:link w:val="FooterChar"/>
    <w:uiPriority w:val="99"/>
    <w:unhideWhenUsed/>
    <w:rsid w:val="00D0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037"/>
  </w:style>
  <w:style w:type="paragraph" w:styleId="NormalWeb">
    <w:name w:val="Normal (Web)"/>
    <w:basedOn w:val="Normal"/>
    <w:uiPriority w:val="99"/>
    <w:unhideWhenUsed/>
    <w:rsid w:val="008D10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6CA7"/>
    <w:rPr>
      <w:b/>
      <w:bCs/>
    </w:rPr>
  </w:style>
  <w:style w:type="character" w:customStyle="1" w:styleId="Heading1Char">
    <w:name w:val="Heading 1 Char"/>
    <w:basedOn w:val="DefaultParagraphFont"/>
    <w:link w:val="Heading1"/>
    <w:uiPriority w:val="9"/>
    <w:rsid w:val="00A86CA7"/>
    <w:rPr>
      <w:rFonts w:ascii="Times New Roman" w:eastAsia="Times New Roman" w:hAnsi="Times New Roman" w:cs="Times New Roman"/>
      <w:b/>
      <w:bCs/>
      <w:kern w:val="36"/>
      <w:sz w:val="48"/>
      <w:szCs w:val="48"/>
      <w:lang w:eastAsia="en-GB"/>
    </w:rPr>
  </w:style>
  <w:style w:type="paragraph" w:customStyle="1" w:styleId="e308-15">
    <w:name w:val="e308-15"/>
    <w:basedOn w:val="Normal"/>
    <w:rsid w:val="00A86C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86CA7"/>
    <w:rPr>
      <w:i/>
      <w:iCs/>
    </w:rPr>
  </w:style>
  <w:style w:type="paragraph" w:styleId="ListParagraph">
    <w:name w:val="List Paragraph"/>
    <w:basedOn w:val="Normal"/>
    <w:uiPriority w:val="34"/>
    <w:qFormat/>
    <w:rsid w:val="00673E23"/>
    <w:pPr>
      <w:spacing w:after="0" w:line="240" w:lineRule="auto"/>
      <w:ind w:left="720"/>
      <w:contextualSpacing/>
    </w:pPr>
    <w:rPr>
      <w:rFonts w:ascii="Times New Roman" w:hAnsi="Times New Roman" w:cs="Times New Roman"/>
      <w:sz w:val="24"/>
      <w:szCs w:val="24"/>
      <w:lang w:eastAsia="en-GB"/>
    </w:rPr>
  </w:style>
  <w:style w:type="table" w:styleId="TableGrid">
    <w:name w:val="Table Grid"/>
    <w:basedOn w:val="TableNormal"/>
    <w:uiPriority w:val="39"/>
    <w:rsid w:val="00C2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5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86014">
      <w:bodyDiv w:val="1"/>
      <w:marLeft w:val="0"/>
      <w:marRight w:val="0"/>
      <w:marTop w:val="0"/>
      <w:marBottom w:val="0"/>
      <w:divBdr>
        <w:top w:val="none" w:sz="0" w:space="0" w:color="auto"/>
        <w:left w:val="none" w:sz="0" w:space="0" w:color="auto"/>
        <w:bottom w:val="none" w:sz="0" w:space="0" w:color="auto"/>
        <w:right w:val="none" w:sz="0" w:space="0" w:color="auto"/>
      </w:divBdr>
    </w:div>
    <w:div w:id="1041243667">
      <w:bodyDiv w:val="1"/>
      <w:marLeft w:val="0"/>
      <w:marRight w:val="0"/>
      <w:marTop w:val="0"/>
      <w:marBottom w:val="0"/>
      <w:divBdr>
        <w:top w:val="none" w:sz="0" w:space="0" w:color="auto"/>
        <w:left w:val="none" w:sz="0" w:space="0" w:color="auto"/>
        <w:bottom w:val="none" w:sz="0" w:space="0" w:color="auto"/>
        <w:right w:val="none" w:sz="0" w:space="0" w:color="auto"/>
      </w:divBdr>
    </w:div>
    <w:div w:id="1104569172">
      <w:bodyDiv w:val="1"/>
      <w:marLeft w:val="0"/>
      <w:marRight w:val="0"/>
      <w:marTop w:val="0"/>
      <w:marBottom w:val="0"/>
      <w:divBdr>
        <w:top w:val="none" w:sz="0" w:space="0" w:color="auto"/>
        <w:left w:val="none" w:sz="0" w:space="0" w:color="auto"/>
        <w:bottom w:val="none" w:sz="0" w:space="0" w:color="auto"/>
        <w:right w:val="none" w:sz="0" w:space="0" w:color="auto"/>
      </w:divBdr>
    </w:div>
    <w:div w:id="117750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seyvale.org" TargetMode="Externa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mailto:dcl@pewsey-vale.wilt.sch.uk" TargetMode="External"/><Relationship Id="rId2" Type="http://schemas.openxmlformats.org/officeDocument/2006/relationships/styles" Target="styles.xml"/><Relationship Id="rId16" Type="http://schemas.openxmlformats.org/officeDocument/2006/relationships/hyperlink" Target="mailto:dcl@pewsey-vale.wilts.sch.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357AD.8B38CAB0"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Deborah</dc:creator>
  <cp:keywords/>
  <dc:description/>
  <cp:lastModifiedBy>Clarke, Deborah</cp:lastModifiedBy>
  <cp:revision>6</cp:revision>
  <cp:lastPrinted>2021-03-24T08:40:00Z</cp:lastPrinted>
  <dcterms:created xsi:type="dcterms:W3CDTF">2021-03-23T13:56:00Z</dcterms:created>
  <dcterms:modified xsi:type="dcterms:W3CDTF">2021-03-24T08:42:00Z</dcterms:modified>
</cp:coreProperties>
</file>