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howingPlcHdr/>
          </w:sdtPr>
          <w:sdtEndPr/>
          <w:sdtContent>
            <w:tc>
              <w:tcPr>
                <w:tcW w:w="4746" w:type="dxa"/>
                <w:gridSpan w:val="2"/>
                <w:vAlign w:val="center"/>
              </w:tcPr>
              <w:p w:rsidR="00C2376F" w:rsidRPr="00AC30DD" w:rsidRDefault="00E66E5F" w:rsidP="00AC30DD">
                <w:pPr>
                  <w:rPr>
                    <w:rFonts w:ascii="Verdana" w:hAnsi="Verdana"/>
                    <w:sz w:val="20"/>
                    <w:szCs w:val="20"/>
                  </w:rPr>
                </w:pPr>
                <w:r>
                  <w:rPr>
                    <w:rStyle w:val="PlaceholderText"/>
                    <w:sz w:val="20"/>
                    <w:szCs w:val="20"/>
                  </w:rPr>
                  <w:t xml:space="preserve"> </w:t>
                </w:r>
              </w:p>
            </w:tc>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howingPlcHdr/>
          </w:sdtPr>
          <w:sdtEndPr/>
          <w:sdtContent>
            <w:tc>
              <w:tcPr>
                <w:tcW w:w="1795" w:type="dxa"/>
                <w:vAlign w:val="center"/>
              </w:tcPr>
              <w:p w:rsidR="00C2376F" w:rsidRPr="00AC30DD" w:rsidRDefault="00E66E5F" w:rsidP="004B7403">
                <w:pPr>
                  <w:jc w:val="cente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BC0610">
        <w:trPr>
          <w:trHeight w:val="567"/>
        </w:trPr>
        <w:tc>
          <w:tcPr>
            <w:tcW w:w="1342"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397" w:type="dxa"/>
            <w:vAlign w:val="center"/>
          </w:tcPr>
          <w:p w:rsidR="00C2376F" w:rsidRPr="00AC30DD" w:rsidRDefault="005659BC">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c>
          <w:tcPr>
            <w:tcW w:w="1970"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57" w:type="dxa"/>
            <w:vAlign w:val="center"/>
          </w:tcPr>
          <w:p w:rsidR="00C2376F" w:rsidRPr="00AC30DD" w:rsidRDefault="005659BC">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BC0610">
        <w:trPr>
          <w:cantSplit/>
          <w:trHeight w:val="379"/>
        </w:trPr>
        <w:tc>
          <w:tcPr>
            <w:tcW w:w="473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0"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57"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70"/>
        </w:trPr>
        <w:sdt>
          <w:sdtPr>
            <w:rPr>
              <w:rFonts w:ascii="Verdana" w:hAnsi="Verdana"/>
              <w:sz w:val="20"/>
              <w:szCs w:val="20"/>
            </w:rPr>
            <w:id w:val="1882899900"/>
            <w:placeholder>
              <w:docPart w:val="2561F910A1F0415180E944E4AAE94111"/>
            </w:placeholder>
            <w:showingPlcHdr/>
          </w:sdtPr>
          <w:sdtEndPr/>
          <w:sdtContent>
            <w:tc>
              <w:tcPr>
                <w:tcW w:w="4739" w:type="dxa"/>
                <w:gridSpan w:val="3"/>
                <w:vMerge w:val="restart"/>
              </w:tcPr>
              <w:p w:rsidR="00BC0610" w:rsidRDefault="00BC0610" w:rsidP="00ED5405">
                <w:pPr>
                  <w:rPr>
                    <w:rFonts w:ascii="Verdana" w:hAnsi="Verdana"/>
                    <w:sz w:val="20"/>
                    <w:szCs w:val="20"/>
                  </w:rPr>
                </w:pPr>
                <w:r>
                  <w:rPr>
                    <w:rStyle w:val="PlaceholderText"/>
                    <w:sz w:val="20"/>
                    <w:szCs w:val="20"/>
                  </w:rPr>
                  <w:t xml:space="preserve"> </w:t>
                </w:r>
              </w:p>
            </w:tc>
          </w:sdtContent>
        </w:sdt>
        <w:tc>
          <w:tcPr>
            <w:tcW w:w="1970" w:type="dxa"/>
            <w:gridSpan w:val="3"/>
            <w:vAlign w:val="center"/>
          </w:tcPr>
          <w:p w:rsidR="00BC0610" w:rsidRDefault="00BC0610">
            <w:pPr>
              <w:rPr>
                <w:rFonts w:ascii="Verdana" w:hAnsi="Verdana"/>
                <w:sz w:val="20"/>
                <w:szCs w:val="20"/>
              </w:rPr>
            </w:pPr>
            <w:r>
              <w:rPr>
                <w:rFonts w:ascii="Verdana" w:hAnsi="Verdana"/>
                <w:sz w:val="20"/>
                <w:szCs w:val="20"/>
              </w:rPr>
              <w:t>Former Name:</w:t>
            </w:r>
          </w:p>
          <w:p w:rsidR="00BC0610" w:rsidRPr="00AC30DD" w:rsidRDefault="00BC0610">
            <w:pPr>
              <w:rPr>
                <w:rFonts w:ascii="Verdana" w:hAnsi="Verdana"/>
                <w:sz w:val="20"/>
                <w:szCs w:val="20"/>
              </w:rPr>
            </w:pPr>
          </w:p>
        </w:tc>
        <w:tc>
          <w:tcPr>
            <w:tcW w:w="3357" w:type="dxa"/>
            <w:vAlign w:val="center"/>
          </w:tcPr>
          <w:p w:rsidR="00BC0610" w:rsidRDefault="00BC0610">
            <w:pPr>
              <w:rPr>
                <w:rFonts w:ascii="Verdana" w:hAnsi="Verdana"/>
                <w:sz w:val="20"/>
                <w:szCs w:val="20"/>
              </w:rPr>
            </w:pPr>
          </w:p>
        </w:tc>
      </w:tr>
      <w:tr w:rsidR="00BC0610" w:rsidRPr="00AC30DD" w:rsidTr="00BC0610">
        <w:trPr>
          <w:cantSplit/>
          <w:trHeight w:val="70"/>
        </w:trPr>
        <w:tc>
          <w:tcPr>
            <w:tcW w:w="4739" w:type="dxa"/>
            <w:gridSpan w:val="3"/>
            <w:vMerge/>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9C950A0BDE984D268FCF2C70589FF8FE"/>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567"/>
        </w:trPr>
        <w:tc>
          <w:tcPr>
            <w:tcW w:w="4739" w:type="dxa"/>
            <w:gridSpan w:val="3"/>
            <w:vMerge/>
            <w:vAlign w:val="center"/>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16F0C1E2613141AD80CEC0E64BA20195"/>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567"/>
        </w:trPr>
        <w:tc>
          <w:tcPr>
            <w:tcW w:w="4739" w:type="dxa"/>
            <w:gridSpan w:val="3"/>
            <w:vMerge/>
            <w:vAlign w:val="center"/>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3F87D03150E04F49AB10457F0B69092B"/>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C2376F" w:rsidRPr="00AC30DD" w:rsidTr="00BC0610">
        <w:trPr>
          <w:trHeight w:val="567"/>
        </w:trPr>
        <w:tc>
          <w:tcPr>
            <w:tcW w:w="1202"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37"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6"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81"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BC0610">
        <w:trPr>
          <w:trHeight w:val="567"/>
        </w:trPr>
        <w:tc>
          <w:tcPr>
            <w:tcW w:w="5860"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06"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current or most recent employer. 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If </w:t>
      </w:r>
      <w:r w:rsidR="00987076" w:rsidRPr="00214BD3">
        <w:rPr>
          <w:rFonts w:ascii="Verdana" w:hAnsi="Verdana" w:cs="Arial"/>
          <w:sz w:val="18"/>
          <w:szCs w:val="18"/>
        </w:rPr>
        <w:t xml:space="preserve"> </w:t>
      </w:r>
      <w:r w:rsidRPr="00214BD3">
        <w:rPr>
          <w:rFonts w:ascii="Verdana" w:hAnsi="Verdana" w:cs="Arial"/>
          <w:sz w:val="18"/>
          <w:szCs w:val="18"/>
        </w:rPr>
        <w:t>you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196FE1" w:rsidRDefault="00196FE1" w:rsidP="00987076">
      <w:pPr>
        <w:rPr>
          <w:rFonts w:ascii="Verdana" w:hAnsi="Verdana"/>
          <w:noProof/>
          <w:sz w:val="16"/>
          <w:szCs w:val="16"/>
        </w:rPr>
      </w:pPr>
      <w:r>
        <w:rPr>
          <w:rFonts w:ascii="Verdana" w:hAnsi="Verdana" w:cs="Arial"/>
          <w:sz w:val="16"/>
          <w:szCs w:val="16"/>
        </w:rPr>
        <w:t xml:space="preserve">Safer recruitment processes require us </w:t>
      </w:r>
      <w:r w:rsidR="00937563" w:rsidRPr="00196FE1">
        <w:rPr>
          <w:rFonts w:ascii="Verdana" w:hAnsi="Verdana" w:cs="Arial"/>
          <w:sz w:val="16"/>
          <w:szCs w:val="16"/>
        </w:rPr>
        <w:t xml:space="preserve">wherever possible </w:t>
      </w:r>
      <w:r>
        <w:rPr>
          <w:rFonts w:ascii="Verdana" w:hAnsi="Verdana" w:cs="Arial"/>
          <w:sz w:val="16"/>
          <w:szCs w:val="16"/>
        </w:rPr>
        <w:t xml:space="preserve">to </w:t>
      </w:r>
      <w:r w:rsidR="00937563" w:rsidRPr="00196FE1">
        <w:rPr>
          <w:rFonts w:ascii="Verdana" w:hAnsi="Verdana" w:cs="Arial"/>
          <w:sz w:val="16"/>
          <w:szCs w:val="16"/>
        </w:rPr>
        <w:t xml:space="preserve">take up references prior to </w:t>
      </w:r>
      <w:r w:rsidR="00987076" w:rsidRPr="00196FE1">
        <w:rPr>
          <w:rFonts w:ascii="Verdana" w:hAnsi="Verdana" w:cs="Arial"/>
          <w:sz w:val="16"/>
          <w:szCs w:val="16"/>
        </w:rPr>
        <w:t>interview</w:t>
      </w:r>
      <w:r w:rsidR="004B7403" w:rsidRPr="00196FE1">
        <w:rPr>
          <w:rFonts w:ascii="Verdana" w:hAnsi="Verdana" w:cs="Arial"/>
          <w:sz w:val="16"/>
          <w:szCs w:val="16"/>
        </w:rPr>
        <w:t xml:space="preserve">.  </w:t>
      </w:r>
      <w:r w:rsidR="00987076" w:rsidRPr="00196FE1">
        <w:rPr>
          <w:rFonts w:ascii="Verdana" w:hAnsi="Verdana"/>
          <w:noProof/>
          <w:sz w:val="16"/>
          <w:szCs w:val="16"/>
        </w:rPr>
        <w:t>If you do not wish us to contact a referee prior to inteview, then please tick the appropriate box and use a separate sheet to explain why</w:t>
      </w:r>
      <w:r w:rsidR="004B7403" w:rsidRPr="00196FE1">
        <w:rPr>
          <w:rFonts w:ascii="Verdana" w:hAnsi="Verdana"/>
          <w:noProof/>
          <w:sz w:val="16"/>
          <w:szCs w:val="16"/>
        </w:rPr>
        <w:t>.</w:t>
      </w: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lastRenderedPageBreak/>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Number :</w:t>
                  </w:r>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 xml:space="preserve">Other (please state) :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under  </w:t>
                  </w:r>
                  <w:r w:rsidRPr="00AC30DD">
                    <w:rPr>
                      <w:rFonts w:ascii="Verdana" w:hAnsi="Verdana"/>
                      <w:sz w:val="20"/>
                      <w:szCs w:val="20"/>
                    </w:rPr>
                    <w:t xml:space="preserve">Yes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 xml:space="preserve">any restrictions by the </w:t>
                  </w:r>
                  <w:r w:rsidR="00593433">
                    <w:rPr>
                      <w:rFonts w:ascii="Verdana" w:hAnsi="Verdana"/>
                      <w:noProof/>
                    </w:rPr>
                    <w:t>TRA</w:t>
                  </w:r>
                  <w:r w:rsidRPr="00AC30DD">
                    <w:rPr>
                      <w:rFonts w:ascii="Verdana" w:hAnsi="Verdana"/>
                      <w:noProof/>
                    </w:rPr>
                    <w:t xml:space="preserve"> or any other regulatory body?</w:t>
                  </w:r>
                </w:p>
                <w:p w:rsidR="00987076" w:rsidRPr="00AC30DD" w:rsidRDefault="00987076" w:rsidP="00CC2F41">
                  <w:pPr>
                    <w:pStyle w:val="CommentText"/>
                    <w:rPr>
                      <w:rFonts w:ascii="Verdana" w:hAnsi="Verdana"/>
                      <w:noProof/>
                    </w:rPr>
                  </w:pPr>
                </w:p>
                <w:p w:rsidR="00987076" w:rsidRDefault="00987076" w:rsidP="00BC0610">
                  <w:pPr>
                    <w:pStyle w:val="CommentText"/>
                    <w:rPr>
                      <w:rFonts w:ascii="Verdana" w:hAnsi="Verdana"/>
                      <w:noProof/>
                    </w:rPr>
                  </w:pPr>
                  <w:r w:rsidRPr="00AC30DD">
                    <w:rPr>
                      <w:rFonts w:ascii="Verdana" w:hAnsi="Verdana"/>
                      <w:noProof/>
                    </w:rPr>
                    <w:t xml:space="preserve">If yes to the above </w:t>
                  </w:r>
                  <w:r w:rsidR="00196FE1">
                    <w:rPr>
                      <w:rFonts w:ascii="Verdana" w:hAnsi="Verdana"/>
                      <w:noProof/>
                    </w:rPr>
                    <w:t xml:space="preserve">question </w:t>
                  </w:r>
                  <w:r w:rsidRPr="00AC30DD">
                    <w:rPr>
                      <w:rFonts w:ascii="Verdana" w:hAnsi="Verdana"/>
                      <w:noProof/>
                    </w:rPr>
                    <w:t xml:space="preserve">please </w:t>
                  </w:r>
                  <w:r w:rsidR="00196FE1">
                    <w:rPr>
                      <w:rFonts w:ascii="Verdana" w:hAnsi="Verdana"/>
                      <w:noProof/>
                    </w:rPr>
                    <w:t>provide further</w:t>
                  </w:r>
                  <w:r w:rsidRPr="00AC30DD">
                    <w:rPr>
                      <w:rFonts w:ascii="Verdana" w:hAnsi="Verdana"/>
                      <w:noProof/>
                    </w:rPr>
                    <w:t xml:space="preserve"> details in an </w:t>
                  </w:r>
                  <w:r w:rsidR="00196FE1">
                    <w:rPr>
                      <w:rFonts w:ascii="Verdana" w:hAnsi="Verdana"/>
                      <w:noProof/>
                    </w:rPr>
                    <w:t>sealed envelope</w:t>
                  </w:r>
                </w:p>
                <w:p w:rsidR="00196FE1" w:rsidRDefault="00196FE1" w:rsidP="00BC0610">
                  <w:pPr>
                    <w:pStyle w:val="CommentText"/>
                    <w:rPr>
                      <w:rFonts w:ascii="Verdana" w:hAnsi="Verdana"/>
                      <w:noProof/>
                    </w:rPr>
                  </w:pPr>
                </w:p>
                <w:p w:rsidR="00196FE1" w:rsidRDefault="00196FE1" w:rsidP="00BC0610">
                  <w:pPr>
                    <w:pStyle w:val="CommentText"/>
                    <w:rPr>
                      <w:rFonts w:ascii="Verdana" w:hAnsi="Verdana"/>
                      <w:noProof/>
                    </w:rPr>
                  </w:pPr>
                </w:p>
                <w:p w:rsidR="00196FE1" w:rsidRDefault="00196FE1" w:rsidP="00BC0610">
                  <w:pPr>
                    <w:pStyle w:val="CommentText"/>
                    <w:rPr>
                      <w:rFonts w:ascii="Verdana" w:hAnsi="Verdana"/>
                      <w:noProof/>
                    </w:rPr>
                  </w:pPr>
                </w:p>
                <w:p w:rsidR="00196FE1" w:rsidRPr="00AC30DD" w:rsidRDefault="00196FE1" w:rsidP="00BC0610">
                  <w:pPr>
                    <w:pStyle w:val="CommentText"/>
                    <w:rPr>
                      <w:rFonts w:ascii="Verdana" w:hAnsi="Verdana"/>
                      <w:noProof/>
                    </w:rPr>
                  </w:pPr>
                </w:p>
              </w:tc>
            </w:tr>
          </w:tbl>
          <w:p w:rsidR="00987076" w:rsidRPr="00AC30DD" w:rsidRDefault="00987076" w:rsidP="00CC2F41">
            <w:pPr>
              <w:rPr>
                <w:rFonts w:ascii="Verdana" w:hAnsi="Verdana"/>
                <w:sz w:val="20"/>
                <w:szCs w:val="20"/>
              </w:rPr>
            </w:pPr>
          </w:p>
        </w:tc>
      </w:tr>
    </w:tbl>
    <w:p w:rsidR="001E7A18" w:rsidRDefault="001E7A18">
      <w:pPr>
        <w:rPr>
          <w:rFonts w:ascii="Verdana" w:hAnsi="Verdana"/>
          <w:b/>
          <w:sz w:val="20"/>
          <w:szCs w:val="20"/>
        </w:rPr>
      </w:pP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Education  (please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987076">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Other training and development (including professional, vocational or job related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5659BC"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5659BC"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5659BC"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5659BC"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5659BC"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5659BC"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196FE1" w:rsidP="00CC2F41">
            <w:pPr>
              <w:autoSpaceDE w:val="0"/>
              <w:autoSpaceDN w:val="0"/>
              <w:adjustRightInd w:val="0"/>
              <w:rPr>
                <w:rFonts w:ascii="Verdana" w:hAnsi="Verdana"/>
                <w:sz w:val="20"/>
                <w:szCs w:val="20"/>
              </w:rPr>
            </w:pPr>
            <w:r>
              <w:rPr>
                <w:rFonts w:ascii="Verdana" w:hAnsi="Verdana"/>
                <w:sz w:val="20"/>
                <w:szCs w:val="20"/>
              </w:rPr>
              <w:t>I</w:t>
            </w:r>
            <w:r w:rsidR="00DA4D8A" w:rsidRPr="00AC30DD">
              <w:rPr>
                <w:rFonts w:ascii="Verdana" w:hAnsi="Verdana"/>
                <w:sz w:val="20"/>
                <w:szCs w:val="20"/>
              </w:rPr>
              <w:t>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EB71E2"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631"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631"/>
      </w:tblGrid>
      <w:tr w:rsidR="009633FA" w:rsidRPr="00AC30DD" w:rsidTr="001C2505">
        <w:trPr>
          <w:trHeight w:val="1998"/>
          <w:tblCellSpacing w:w="20" w:type="dxa"/>
          <w:jc w:val="center"/>
        </w:trPr>
        <w:tc>
          <w:tcPr>
            <w:tcW w:w="10551"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w:t>
            </w:r>
            <w:r w:rsidR="00593433">
              <w:rPr>
                <w:rFonts w:ascii="Verdana" w:hAnsi="Verdana"/>
                <w:sz w:val="20"/>
                <w:szCs w:val="20"/>
              </w:rPr>
              <w:t>ing</w:t>
            </w:r>
            <w:r w:rsidRPr="00AC30DD">
              <w:rPr>
                <w:rFonts w:ascii="Verdana" w:hAnsi="Verdana"/>
                <w:sz w:val="20"/>
                <w:szCs w:val="20"/>
              </w:rPr>
              <w:t xml:space="preserve"> a separate sheet</w:t>
            </w:r>
            <w:r w:rsidR="00593433">
              <w:rPr>
                <w:rFonts w:ascii="Verdana" w:hAnsi="Verdana"/>
                <w:sz w:val="20"/>
                <w:szCs w:val="20"/>
              </w:rPr>
              <w:t>.</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w:t>
            </w:r>
            <w:r w:rsidR="00593433">
              <w:rPr>
                <w:rFonts w:ascii="Verdana" w:hAnsi="Verdana"/>
                <w:b/>
                <w:i/>
                <w:sz w:val="20"/>
                <w:szCs w:val="20"/>
              </w:rPr>
              <w:t xml:space="preserve"> p</w:t>
            </w:r>
            <w:r w:rsidRPr="00AC30DD">
              <w:rPr>
                <w:rFonts w:ascii="Verdana" w:hAnsi="Verdana"/>
                <w:b/>
                <w:i/>
                <w:sz w:val="20"/>
                <w:szCs w:val="20"/>
              </w:rPr>
              <w:t>revious employers.</w:t>
            </w:r>
          </w:p>
        </w:tc>
      </w:tr>
      <w:tr w:rsidR="009633FA" w:rsidRPr="00AC30DD" w:rsidTr="001C2505">
        <w:trPr>
          <w:trHeight w:val="632"/>
          <w:tblCellSpacing w:w="20" w:type="dxa"/>
          <w:jc w:val="center"/>
        </w:trPr>
        <w:tc>
          <w:tcPr>
            <w:tcW w:w="10551"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tbl>
      <w:tblPr>
        <w:tblStyle w:val="TableGrid"/>
        <w:tblW w:w="0" w:type="auto"/>
        <w:tblInd w:w="-431" w:type="dxa"/>
        <w:tblLook w:val="04A0" w:firstRow="1" w:lastRow="0" w:firstColumn="1" w:lastColumn="0" w:noHBand="0" w:noVBand="1"/>
      </w:tblPr>
      <w:tblGrid>
        <w:gridCol w:w="10321"/>
      </w:tblGrid>
      <w:tr w:rsidR="00EB71E2" w:rsidTr="001C2505">
        <w:tc>
          <w:tcPr>
            <w:tcW w:w="10321" w:type="dxa"/>
          </w:tcPr>
          <w:p w:rsidR="001C2505" w:rsidRPr="00AC30DD" w:rsidRDefault="001C2505" w:rsidP="001C2505">
            <w:pPr>
              <w:autoSpaceDE w:val="0"/>
              <w:autoSpaceDN w:val="0"/>
              <w:adjustRightInd w:val="0"/>
              <w:rPr>
                <w:rFonts w:ascii="Verdana" w:hAnsi="Verdana"/>
                <w:b/>
                <w:sz w:val="20"/>
                <w:szCs w:val="20"/>
              </w:rPr>
            </w:pPr>
            <w:r w:rsidRPr="00AC30DD">
              <w:rPr>
                <w:rFonts w:ascii="Verdana" w:hAnsi="Verdana"/>
                <w:b/>
                <w:sz w:val="20"/>
                <w:szCs w:val="20"/>
              </w:rPr>
              <w:t>Enhanced DBS Check:</w:t>
            </w:r>
          </w:p>
          <w:p w:rsidR="001C2505" w:rsidRPr="00AC30DD" w:rsidRDefault="001C2505" w:rsidP="001C2505">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1C2505" w:rsidRPr="00AC30DD" w:rsidRDefault="001C2505" w:rsidP="001C2505">
            <w:pPr>
              <w:autoSpaceDE w:val="0"/>
              <w:autoSpaceDN w:val="0"/>
              <w:adjustRightInd w:val="0"/>
              <w:rPr>
                <w:rFonts w:ascii="Verdana" w:hAnsi="Verdana"/>
                <w:sz w:val="20"/>
                <w:szCs w:val="20"/>
              </w:rPr>
            </w:pPr>
          </w:p>
          <w:p w:rsidR="001C2505" w:rsidRPr="00AC30DD" w:rsidRDefault="001C2505" w:rsidP="001C2505">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1C2505" w:rsidRDefault="001C2505" w:rsidP="001C2505">
            <w:pPr>
              <w:autoSpaceDE w:val="0"/>
              <w:autoSpaceDN w:val="0"/>
              <w:adjustRightInd w:val="0"/>
              <w:rPr>
                <w:rStyle w:val="Hyperlink"/>
                <w:rFonts w:ascii="Verdana" w:hAnsi="Verdana" w:cs="Times New Roman"/>
                <w:sz w:val="20"/>
                <w:szCs w:val="20"/>
              </w:rPr>
            </w:pPr>
            <w:hyperlink r:id="rId13" w:history="1">
              <w:r w:rsidRPr="00AC30DD">
                <w:rPr>
                  <w:rStyle w:val="Hyperlink"/>
                  <w:rFonts w:ascii="Verdana" w:hAnsi="Verdana" w:cs="Times New Roman"/>
                  <w:sz w:val="20"/>
                  <w:szCs w:val="20"/>
                </w:rPr>
                <w:t>http://www.gov.uk/government/publications/dbs-privacy-policies</w:t>
              </w:r>
            </w:hyperlink>
          </w:p>
          <w:p w:rsidR="00196FE1" w:rsidRPr="00F626DD" w:rsidRDefault="00F626DD" w:rsidP="00196FE1">
            <w:pPr>
              <w:shd w:val="clear" w:color="auto" w:fill="FFFFFF"/>
              <w:spacing w:before="300" w:after="300"/>
              <w:rPr>
                <w:rFonts w:ascii="Verdana" w:hAnsi="Verdana" w:cs="Arial"/>
                <w:color w:val="0B0C0C"/>
                <w:sz w:val="20"/>
                <w:szCs w:val="20"/>
              </w:rPr>
            </w:pPr>
            <w:r w:rsidRPr="00F626DD">
              <w:rPr>
                <w:rFonts w:ascii="Verdana" w:hAnsi="Verdana" w:cs="Arial"/>
                <w:color w:val="0B0C0C"/>
                <w:sz w:val="20"/>
                <w:szCs w:val="20"/>
              </w:rPr>
              <w:t xml:space="preserve">The amendments to the </w:t>
            </w:r>
            <w:r w:rsidRPr="005659BC">
              <w:rPr>
                <w:rFonts w:ascii="Verdana" w:hAnsi="Verdana" w:cs="Arial"/>
                <w:b/>
                <w:color w:val="0B0C0C"/>
                <w:sz w:val="20"/>
                <w:szCs w:val="20"/>
              </w:rPr>
              <w:t>Rehabilitation of Offenders Act 1974</w:t>
            </w:r>
            <w:r w:rsidRPr="00F626DD">
              <w:rPr>
                <w:rFonts w:ascii="Verdana" w:hAnsi="Verdana" w:cs="Arial"/>
                <w:color w:val="0B0C0C"/>
                <w:sz w:val="20"/>
                <w:szCs w:val="20"/>
              </w:rPr>
              <w:t xml:space="preserve">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196FE1" w:rsidRPr="00196FE1">
              <w:rPr>
                <w:rFonts w:ascii="Verdana" w:hAnsi="Verdana" w:cs="Arial"/>
                <w:color w:val="0B0C0C"/>
                <w:sz w:val="20"/>
                <w:szCs w:val="20"/>
              </w:rPr>
              <w:t xml:space="preserve"> </w:t>
            </w:r>
            <w:r w:rsidR="00196FE1" w:rsidRPr="00F626DD">
              <w:rPr>
                <w:rFonts w:ascii="Verdana" w:hAnsi="Verdana" w:cs="Arial"/>
                <w:color w:val="0B0C0C"/>
                <w:sz w:val="20"/>
                <w:szCs w:val="20"/>
              </w:rPr>
              <w:t>Guidance about whether a conviction or caution should be disclosed can be found on the Ministry of Justice website</w:t>
            </w:r>
            <w:r w:rsidR="00196FE1">
              <w:rPr>
                <w:rFonts w:ascii="Verdana" w:hAnsi="Verdana" w:cs="Arial"/>
                <w:color w:val="0B0C0C"/>
                <w:sz w:val="20"/>
                <w:szCs w:val="20"/>
              </w:rPr>
              <w:t xml:space="preserve"> and by following the attached flowchart.</w:t>
            </w:r>
          </w:p>
          <w:p w:rsidR="00F626DD" w:rsidRDefault="00196FE1" w:rsidP="00196FE1">
            <w:pPr>
              <w:rPr>
                <w:rFonts w:ascii="Verdana" w:hAnsi="Verdana" w:cs="Arial"/>
                <w:iCs/>
                <w:color w:val="000000"/>
                <w:sz w:val="20"/>
                <w:szCs w:val="20"/>
              </w:rPr>
            </w:pPr>
            <w:r w:rsidRPr="00196FE1">
              <w:rPr>
                <w:rFonts w:ascii="Verdana" w:hAnsi="Verdana"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196FE1" w:rsidRPr="00196FE1" w:rsidRDefault="00196FE1" w:rsidP="00196FE1">
            <w:pPr>
              <w:rPr>
                <w:rFonts w:ascii="Verdana" w:hAnsi="Verdana" w:cs="Arial"/>
                <w:color w:val="000000"/>
                <w:sz w:val="20"/>
                <w:szCs w:val="20"/>
              </w:rPr>
            </w:pPr>
          </w:p>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 to submitting your application and agree to an online DBS application?</w:t>
            </w:r>
          </w:p>
          <w:p w:rsidR="00EB71E2" w:rsidRPr="00AC30DD" w:rsidRDefault="00EB71E2" w:rsidP="00EB71E2">
            <w:pPr>
              <w:autoSpaceDE w:val="0"/>
              <w:autoSpaceDN w:val="0"/>
              <w:adjustRightInd w:val="0"/>
              <w:rPr>
                <w:rFonts w:ascii="Verdana" w:hAnsi="Verdana"/>
                <w:b/>
                <w:bCs/>
                <w:i/>
                <w:iCs/>
                <w:sz w:val="20"/>
                <w:szCs w:val="20"/>
              </w:rPr>
            </w:pPr>
          </w:p>
          <w:tbl>
            <w:tblPr>
              <w:tblW w:w="9666" w:type="dxa"/>
              <w:tblInd w:w="2" w:type="dxa"/>
              <w:shd w:val="clear" w:color="auto" w:fill="99CCFF"/>
              <w:tblLook w:val="00A0" w:firstRow="1" w:lastRow="0" w:firstColumn="1" w:lastColumn="0" w:noHBand="0" w:noVBand="0"/>
            </w:tblPr>
            <w:tblGrid>
              <w:gridCol w:w="797"/>
              <w:gridCol w:w="797"/>
              <w:gridCol w:w="797"/>
              <w:gridCol w:w="390"/>
              <w:gridCol w:w="6885"/>
            </w:tblGrid>
            <w:tr w:rsidR="00EB71E2" w:rsidRPr="00AC30DD" w:rsidTr="00EB71E2">
              <w:trPr>
                <w:trHeight w:val="439"/>
              </w:trPr>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134528861"/>
                  <w14:checkbox>
                    <w14:checked w14:val="0"/>
                    <w14:checkedState w14:val="2612" w14:font="MS Gothic"/>
                    <w14:uncheckedState w14:val="2610" w14:font="MS Gothic"/>
                  </w14:checkbox>
                </w:sdtPr>
                <w:sdtEndPr/>
                <w:sdtContent>
                  <w:tc>
                    <w:tcPr>
                      <w:tcW w:w="797" w:type="dxa"/>
                      <w:shd w:val="clear" w:color="auto" w:fill="99CCFF"/>
                    </w:tcPr>
                    <w:p w:rsidR="00EB71E2" w:rsidRPr="00AC30DD" w:rsidRDefault="00F626DD" w:rsidP="00EB71E2">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NO</w:t>
                  </w:r>
                  <w:r>
                    <w:rPr>
                      <w:rFonts w:ascii="Verdana" w:hAnsi="Verdana"/>
                      <w:sz w:val="20"/>
                      <w:szCs w:val="20"/>
                    </w:rPr>
                    <w:t xml:space="preserve"> </w:t>
                  </w:r>
                  <w:sdt>
                    <w:sdtPr>
                      <w:rPr>
                        <w:rFonts w:ascii="Verdana" w:hAnsi="Verdana"/>
                        <w:sz w:val="20"/>
                        <w:szCs w:val="20"/>
                      </w:rPr>
                      <w:id w:val="16398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90" w:type="dxa"/>
                  <w:shd w:val="clear" w:color="auto" w:fill="99CCFF"/>
                </w:tcPr>
                <w:p w:rsidR="00EB71E2" w:rsidRPr="00AC30DD" w:rsidRDefault="00EB71E2" w:rsidP="00EB71E2">
                  <w:pPr>
                    <w:rPr>
                      <w:rFonts w:ascii="Verdana" w:hAnsi="Verdana"/>
                      <w:sz w:val="20"/>
                      <w:szCs w:val="20"/>
                    </w:rPr>
                  </w:pPr>
                </w:p>
              </w:tc>
              <w:tc>
                <w:tcPr>
                  <w:tcW w:w="6885"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(tick whichever is appropriate)</w:t>
                  </w:r>
                </w:p>
              </w:tc>
            </w:tr>
          </w:tbl>
          <w:p w:rsidR="00EB71E2" w:rsidRPr="005659BC" w:rsidRDefault="00EB71E2" w:rsidP="005659BC">
            <w:pPr>
              <w:autoSpaceDE w:val="0"/>
              <w:autoSpaceDN w:val="0"/>
              <w:adjustRightInd w:val="0"/>
              <w:rPr>
                <w:rFonts w:ascii="Verdana" w:hAnsi="Verdana"/>
                <w:b/>
                <w:bCs/>
                <w:i/>
                <w:iCs/>
                <w:sz w:val="20"/>
                <w:szCs w:val="20"/>
              </w:rPr>
            </w:pPr>
            <w:r w:rsidRPr="00AC30DD">
              <w:rPr>
                <w:rFonts w:ascii="Verdana" w:hAnsi="Verdana"/>
                <w:b/>
                <w:bCs/>
                <w:i/>
                <w:iCs/>
                <w:sz w:val="20"/>
                <w:szCs w:val="20"/>
              </w:rPr>
              <w:t>Please note that if No is ticked then you are expected to complete a paper application, legally we cannot employ anyone without an enhanced DBS check.  Confirmation of the above is needed prior to any check can be made.</w:t>
            </w:r>
          </w:p>
        </w:tc>
      </w:tr>
    </w:tbl>
    <w:p w:rsidR="009633FA" w:rsidRPr="00AC30DD" w:rsidRDefault="009633FA" w:rsidP="00930E74">
      <w:pPr>
        <w:autoSpaceDE w:val="0"/>
        <w:autoSpaceDN w:val="0"/>
        <w:adjustRightInd w:val="0"/>
        <w:rPr>
          <w:rFonts w:ascii="Verdana" w:hAnsi="Verdana"/>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1C2505" w:rsidP="00CC2F41">
            <w:pPr>
              <w:autoSpaceDE w:val="0"/>
              <w:autoSpaceDN w:val="0"/>
              <w:adjustRightInd w:val="0"/>
              <w:rPr>
                <w:rFonts w:ascii="Verdana" w:hAnsi="Verdana"/>
                <w:sz w:val="20"/>
                <w:szCs w:val="20"/>
              </w:rPr>
            </w:pPr>
            <w:r w:rsidRPr="00AC30DD">
              <w:rPr>
                <w:rFonts w:ascii="Verdana" w:hAnsi="Verdana"/>
                <w:b/>
                <w:sz w:val="20"/>
                <w:szCs w:val="20"/>
              </w:rPr>
              <w:t>Safeguarding Declaration</w:t>
            </w:r>
            <w:r w:rsidRPr="00AC30DD">
              <w:rPr>
                <w:rFonts w:ascii="Verdana" w:hAnsi="Verdana"/>
                <w:sz w:val="20"/>
                <w:szCs w:val="20"/>
              </w:rPr>
              <w:t>:</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Default="009633FA" w:rsidP="00CC2F41">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EB71E2">
              <w:rPr>
                <w:rFonts w:ascii="Verdana" w:hAnsi="Verdana"/>
                <w:sz w:val="20"/>
                <w:szCs w:val="20"/>
              </w:rPr>
              <w:t xml:space="preserve">te or other regulatory body. </w:t>
            </w:r>
          </w:p>
          <w:p w:rsidR="00EB71E2" w:rsidRPr="00EB71E2" w:rsidRDefault="00EB71E2" w:rsidP="00EB71E2">
            <w:pPr>
              <w:autoSpaceDE w:val="0"/>
              <w:autoSpaceDN w:val="0"/>
              <w:adjustRightInd w:val="0"/>
              <w:ind w:left="72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9633FA" w:rsidRPr="00AC30DD" w:rsidRDefault="009633FA" w:rsidP="009633FA">
      <w:pPr>
        <w:autoSpaceDE w:val="0"/>
        <w:autoSpaceDN w:val="0"/>
        <w:adjustRightInd w:val="0"/>
        <w:spacing w:after="6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1C2505" w:rsidRDefault="001C2505" w:rsidP="00CC2F41">
            <w:pPr>
              <w:jc w:val="both"/>
              <w:rPr>
                <w:rFonts w:ascii="Verdana" w:hAnsi="Verdana" w:cs="Arial"/>
                <w:b/>
                <w:bCs/>
                <w:sz w:val="20"/>
                <w:szCs w:val="20"/>
              </w:rPr>
            </w:pPr>
            <w:r w:rsidRPr="00AC30DD">
              <w:rPr>
                <w:rFonts w:ascii="Verdana" w:hAnsi="Verdana" w:cs="Arial"/>
                <w:b/>
                <w:bCs/>
                <w:sz w:val="20"/>
                <w:szCs w:val="20"/>
              </w:rPr>
              <w:t>General Declaration</w:t>
            </w:r>
          </w:p>
          <w:p w:rsidR="001C2505" w:rsidRDefault="001C2505"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to the Recruitment Team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196FE1" w:rsidRPr="00AC30DD" w:rsidRDefault="00196FE1" w:rsidP="009633FA">
      <w:pPr>
        <w:rPr>
          <w:rFonts w:ascii="Verdana" w:hAnsi="Verdana"/>
          <w:sz w:val="20"/>
          <w:szCs w:val="20"/>
        </w:rPr>
      </w:pPr>
    </w:p>
    <w:tbl>
      <w:tblPr>
        <w:tblW w:w="10635"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690"/>
        <w:gridCol w:w="6945"/>
      </w:tblGrid>
      <w:tr w:rsidR="00DA4D8A" w:rsidRPr="00AC30DD" w:rsidTr="00593433">
        <w:trPr>
          <w:trHeight w:val="461"/>
          <w:tblCellSpacing w:w="20" w:type="dxa"/>
          <w:jc w:val="center"/>
        </w:trPr>
        <w:tc>
          <w:tcPr>
            <w:tcW w:w="3630"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885" w:type="dxa"/>
            <w:shd w:val="clear" w:color="auto" w:fill="FFFFFF"/>
          </w:tcPr>
          <w:p w:rsidR="00DA4D8A" w:rsidRPr="00AC30DD" w:rsidRDefault="004B7403" w:rsidP="004B7403">
            <w:pPr>
              <w:autoSpaceDE w:val="0"/>
              <w:autoSpaceDN w:val="0"/>
              <w:adjustRightInd w:val="0"/>
              <w:rPr>
                <w:rFonts w:ascii="Verdana" w:hAnsi="Verdana"/>
                <w:b/>
                <w:sz w:val="20"/>
                <w:szCs w:val="20"/>
              </w:rPr>
            </w:pPr>
            <w:r>
              <w:rPr>
                <w:rFonts w:ascii="Verdana" w:hAnsi="Verdana"/>
                <w:b/>
                <w:sz w:val="20"/>
                <w:szCs w:val="20"/>
              </w:rPr>
              <w:t xml:space="preserve">Cockburn Multi-academy Trust </w:t>
            </w:r>
          </w:p>
        </w:tc>
      </w:tr>
    </w:tbl>
    <w:p w:rsidR="005659BC" w:rsidRDefault="005659BC"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bookmarkStart w:id="3" w:name="_GoBack"/>
      <w:bookmarkEnd w:id="3"/>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5659BC" w:rsidRDefault="009633FA" w:rsidP="001C2505">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r w:rsidR="001C2505">
        <w:rPr>
          <w:rFonts w:ascii="Verdana" w:hAnsi="Verdana"/>
          <w:sz w:val="20"/>
          <w:szCs w:val="20"/>
        </w:rPr>
        <w:t xml:space="preserve"> </w:t>
      </w:r>
    </w:p>
    <w:p w:rsidR="005659BC" w:rsidRDefault="005659BC" w:rsidP="001C2505">
      <w:pPr>
        <w:jc w:val="both"/>
        <w:rPr>
          <w:rFonts w:ascii="Verdana" w:hAnsi="Verdana"/>
          <w:sz w:val="20"/>
          <w:szCs w:val="20"/>
        </w:rPr>
      </w:pPr>
    </w:p>
    <w:p w:rsidR="009633FA" w:rsidRPr="00AC30DD" w:rsidRDefault="009633FA" w:rsidP="001C2505">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4"/>
      <w:footerReference w:type="default" r:id="rId15"/>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5E647C">
      <w:rPr>
        <w:rStyle w:val="PageNumber"/>
        <w:noProof/>
        <w:sz w:val="20"/>
        <w:szCs w:val="20"/>
        <w:lang w:eastAsia="en-US"/>
      </w:rPr>
      <w:t>6</w:t>
    </w:r>
    <w:r>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47CA1"/>
    <w:rsid w:val="00155A25"/>
    <w:rsid w:val="001664F2"/>
    <w:rsid w:val="00187BA0"/>
    <w:rsid w:val="001903CD"/>
    <w:rsid w:val="0019134E"/>
    <w:rsid w:val="001915A3"/>
    <w:rsid w:val="001953C2"/>
    <w:rsid w:val="00196FE1"/>
    <w:rsid w:val="001A248A"/>
    <w:rsid w:val="001C2505"/>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659BC"/>
    <w:rsid w:val="00581239"/>
    <w:rsid w:val="00593433"/>
    <w:rsid w:val="005C2F1D"/>
    <w:rsid w:val="005D4FD1"/>
    <w:rsid w:val="005E647C"/>
    <w:rsid w:val="005E72DF"/>
    <w:rsid w:val="005F7AF0"/>
    <w:rsid w:val="00616D37"/>
    <w:rsid w:val="00641F43"/>
    <w:rsid w:val="00644F3C"/>
    <w:rsid w:val="00650792"/>
    <w:rsid w:val="00651825"/>
    <w:rsid w:val="00670C94"/>
    <w:rsid w:val="00672569"/>
    <w:rsid w:val="00674590"/>
    <w:rsid w:val="00685E51"/>
    <w:rsid w:val="00687F99"/>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0610"/>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F7CA8"/>
    <w:rsid w:val="00E3009C"/>
    <w:rsid w:val="00E319A0"/>
    <w:rsid w:val="00E42FB6"/>
    <w:rsid w:val="00E5204E"/>
    <w:rsid w:val="00E66E5F"/>
    <w:rsid w:val="00E720C8"/>
    <w:rsid w:val="00E80E9A"/>
    <w:rsid w:val="00E81D02"/>
    <w:rsid w:val="00E8713C"/>
    <w:rsid w:val="00EA58A3"/>
    <w:rsid w:val="00EB71E2"/>
    <w:rsid w:val="00ED5141"/>
    <w:rsid w:val="00EE2182"/>
    <w:rsid w:val="00EF054F"/>
    <w:rsid w:val="00EF0984"/>
    <w:rsid w:val="00F000D2"/>
    <w:rsid w:val="00F23866"/>
    <w:rsid w:val="00F44CA1"/>
    <w:rsid w:val="00F4544A"/>
    <w:rsid w:val="00F504CD"/>
    <w:rsid w:val="00F54E22"/>
    <w:rsid w:val="00F626DD"/>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2A09CBD8"/>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unhideWhenUsed/>
    <w:rsid w:val="004B5E21"/>
    <w:rPr>
      <w:sz w:val="20"/>
      <w:szCs w:val="20"/>
    </w:rPr>
  </w:style>
  <w:style w:type="character" w:customStyle="1" w:styleId="CommentTextChar">
    <w:name w:val="Comment Text Char"/>
    <w:basedOn w:val="DefaultParagraphFont"/>
    <w:link w:val="CommentText"/>
    <w:uiPriority w:val="99"/>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852769715">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557009735">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4B2220" w:rsidP="004B2220">
          <w:pPr>
            <w:pStyle w:val="15A0A19812FF4F1AB7A9517F94BD4E594"/>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4B2220" w:rsidP="004B2220">
          <w:pPr>
            <w:pStyle w:val="F0C80F42491540D1A770F2456091F8A14"/>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4B2220" w:rsidP="004B2220">
          <w:pPr>
            <w:pStyle w:val="F89DBC95893F43BF945F877F734F1AB24"/>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4B2220" w:rsidP="004B2220">
          <w:pPr>
            <w:pStyle w:val="EB40EF0F14284B6197EAE22AADB76E604"/>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4B2220" w:rsidP="004B2220">
          <w:pPr>
            <w:pStyle w:val="F9306FECF67D4B49AF7FD3228D43EDBD4"/>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4B2220" w:rsidP="004B2220">
          <w:pPr>
            <w:pStyle w:val="CCE347CAB7224CB899AA06EC0B4EC3664"/>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4B2220" w:rsidP="004B2220">
          <w:pPr>
            <w:pStyle w:val="17D5837C0C674559B391DAB55F0133BB4"/>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4B2220" w:rsidP="004B2220">
          <w:pPr>
            <w:pStyle w:val="60840E5109494FF39FA3B10D83CFC4444"/>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4B2220" w:rsidP="004B2220">
          <w:pPr>
            <w:pStyle w:val="664CB2DCD0414B93BD2EFB1FBC543BC94"/>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4B2220" w:rsidP="004B2220">
          <w:pPr>
            <w:pStyle w:val="5837F2635B3F4A5A879149A44ABB34E54"/>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4B2220" w:rsidP="004B2220">
          <w:pPr>
            <w:pStyle w:val="512834A00DEE40FA874C47694EAA38444"/>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4B2220" w:rsidP="004B2220">
          <w:pPr>
            <w:pStyle w:val="B6268CFA71914D77897999B56FC8C6374"/>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4B2220" w:rsidP="004B2220">
          <w:pPr>
            <w:pStyle w:val="40452933A0784699833C440D605AAB384"/>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4B2220" w:rsidP="004B2220">
          <w:pPr>
            <w:pStyle w:val="5C53C4D227774F739EDDFAEC69F0D0844"/>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4B2220" w:rsidP="004B2220">
          <w:pPr>
            <w:pStyle w:val="83220C414AD44F8F8C86E09345822FDE4"/>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4B2220" w:rsidP="004B2220">
          <w:pPr>
            <w:pStyle w:val="F629727130024DE0BD0955546B09DBBE4"/>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4B2220" w:rsidP="004B2220">
          <w:pPr>
            <w:pStyle w:val="052474FEDFFE47999020F260CE9EF01D4"/>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4B2220" w:rsidP="004B2220">
          <w:pPr>
            <w:pStyle w:val="7C4B7488F39B4F4C890E6E5E12BA91984"/>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4B2220" w:rsidP="004B2220">
          <w:pPr>
            <w:pStyle w:val="C17DE388421B4AA7A279475F62465A6B4"/>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4B2220" w:rsidP="004B2220">
          <w:pPr>
            <w:pStyle w:val="FB91D67708594FBA860828E329BB26054"/>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4B2220" w:rsidP="004B2220">
          <w:pPr>
            <w:pStyle w:val="431D3828E16F42B7A9BB53FACD101B814"/>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4B2220" w:rsidP="004B2220">
          <w:pPr>
            <w:pStyle w:val="EA77FCB778AF41FBB9B707DAA8D4752E4"/>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4B2220" w:rsidP="004B2220">
          <w:pPr>
            <w:pStyle w:val="7B97EE5E610246E2857CFFD8AB4A6B244"/>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4B2220" w:rsidP="004B2220">
          <w:pPr>
            <w:pStyle w:val="C6E4E6E3287E41C0ABD15C1403766B9C4"/>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4B2220" w:rsidP="004B2220">
          <w:pPr>
            <w:pStyle w:val="303F031A41A945B0A6F3575C8397ADE84"/>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4B2220" w:rsidP="004B2220">
          <w:pPr>
            <w:pStyle w:val="2F8CFFB300394A0CBC79F811A248CC6E4"/>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4B2220" w:rsidP="004B2220">
          <w:pPr>
            <w:pStyle w:val="A5BAE04873214EDAB90300D72C540A814"/>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4B2220" w:rsidP="004B2220">
          <w:pPr>
            <w:pStyle w:val="658324FDB6BD435A8694B9FAA2CA15754"/>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4B2220" w:rsidP="004B2220">
          <w:pPr>
            <w:pStyle w:val="19CDA096C85C4B22B775CB703192DCC94"/>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4B2220" w:rsidP="004B2220">
          <w:pPr>
            <w:pStyle w:val="D178FBABED0140478656B280BD2A70014"/>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4B2220" w:rsidP="004B2220">
          <w:pPr>
            <w:pStyle w:val="6123AD2BB01242079659584718762D104"/>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4B2220" w:rsidP="004B2220">
          <w:pPr>
            <w:pStyle w:val="A3839E6DDD5049088F4B69C9F8C806914"/>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4B2220" w:rsidP="004B2220">
          <w:pPr>
            <w:pStyle w:val="3D7C6F8539494F5FB35A0931D8DA2B2B4"/>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4B2220" w:rsidP="004B2220">
          <w:pPr>
            <w:pStyle w:val="949AD68472F747F786EEAD9FFF8610FE4"/>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4B2220" w:rsidP="004B2220">
          <w:pPr>
            <w:pStyle w:val="8C0A9A32D44148289DCA7586F78C8CE54"/>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4B2220" w:rsidP="004B2220">
          <w:pPr>
            <w:pStyle w:val="D52C6881FC514875BE4BE45A9A4244DF4"/>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4B2220" w:rsidP="004B2220">
          <w:pPr>
            <w:pStyle w:val="00317483AD2F421595A6D8451DCFD73B4"/>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4B2220" w:rsidP="004B2220">
          <w:pPr>
            <w:pStyle w:val="6803269306584755A84A7C45821B05514"/>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4B2220" w:rsidP="004B2220">
          <w:pPr>
            <w:pStyle w:val="3C28A84EA4B447B7850A33FDF90A7A2B4"/>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4B2220" w:rsidP="004B2220">
          <w:pPr>
            <w:pStyle w:val="0A8C0C9A32584AAD9C16B8D212CBE9064"/>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4B2220" w:rsidP="004B2220">
          <w:pPr>
            <w:pStyle w:val="C9DF28CCED7945B4ABA0EBBDCE96FF364"/>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4B2220" w:rsidP="004B2220">
          <w:pPr>
            <w:pStyle w:val="617A839575864785AF3116EA73140A064"/>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4B2220" w:rsidP="004B2220">
          <w:pPr>
            <w:pStyle w:val="9292FB959B8F45FEAC3FE2DBD7AEAEDC4"/>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4B2220" w:rsidP="004B2220">
          <w:pPr>
            <w:pStyle w:val="7232CF53404248B6B4028985CE8935A84"/>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4B2220" w:rsidP="004B2220">
          <w:pPr>
            <w:pStyle w:val="474BA02C79784847AB3DE5BE4B47F4244"/>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4B2220" w:rsidP="004B2220">
          <w:pPr>
            <w:pStyle w:val="B33FAC8C52A74B4DBCAF3E273752C4CC4"/>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4B2220" w:rsidP="004B2220">
          <w:pPr>
            <w:pStyle w:val="C5B315D3B1E44376BE06782D69A8C8984"/>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4B2220" w:rsidP="004B2220">
          <w:pPr>
            <w:pStyle w:val="31595A5ACE4C4F7FBEA9350B22ECBC434"/>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4B2220" w:rsidP="004B2220">
          <w:pPr>
            <w:pStyle w:val="EEBD5B558F3D45368ED5AF5C43716B634"/>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4B2220" w:rsidP="004B2220">
          <w:pPr>
            <w:pStyle w:val="E2AF692EBEE444AAB399D6F2BFAB40204"/>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4B2220" w:rsidP="004B2220">
          <w:pPr>
            <w:pStyle w:val="35DD751590C74E22AC8D4A05A3DB5F9E4"/>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4B2220" w:rsidP="004B2220">
          <w:pPr>
            <w:pStyle w:val="2D05186C38D84E17998E45A33D0328454"/>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4B2220" w:rsidP="004B2220">
          <w:pPr>
            <w:pStyle w:val="8C985A9E8BA14337B4752FDC1490A3E54"/>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4B2220" w:rsidP="004B2220">
          <w:pPr>
            <w:pStyle w:val="2024A09F3DE945E38CE399517DF9E0BC4"/>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4B2220" w:rsidP="004B2220">
          <w:pPr>
            <w:pStyle w:val="4CD8F519BCFA453BA7BBD554E887EF984"/>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4B2220" w:rsidP="004B2220">
          <w:pPr>
            <w:pStyle w:val="4A64BD5BE9D14E0BACFBC661425E9B2A4"/>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4B2220" w:rsidP="004B2220">
          <w:pPr>
            <w:pStyle w:val="9B208848E6FD48B293E174A530B3C7B54"/>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4B2220" w:rsidP="004B2220">
          <w:pPr>
            <w:pStyle w:val="4CDE63B644FA4845800E84AC8FF8E14C4"/>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4B2220" w:rsidP="004B2220">
          <w:pPr>
            <w:pStyle w:val="78C03F517EF54485A8E0D07525940CB94"/>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4B2220" w:rsidP="004B2220">
          <w:pPr>
            <w:pStyle w:val="A508982DC7544AF4850D016A88C331134"/>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4B2220" w:rsidP="004B2220">
          <w:pPr>
            <w:pStyle w:val="8A7441F10C0942B0927BBE09FA8524594"/>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4B2220" w:rsidP="004B2220">
          <w:pPr>
            <w:pStyle w:val="1CB5DA1E99D84B139C66AABFF110E6FC4"/>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4B2220" w:rsidP="004B2220">
          <w:pPr>
            <w:pStyle w:val="C8C3CA24F9414E4DA87509E0F9CFFA054"/>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4B2220" w:rsidP="004B2220">
          <w:pPr>
            <w:pStyle w:val="589F1E26916D45BEA5AE5C52A1F207744"/>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4B2220" w:rsidP="004B2220">
          <w:pPr>
            <w:pStyle w:val="0CA6CAB38F5B49D88083B4247EC2722E4"/>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4B2220" w:rsidP="004B2220">
          <w:pPr>
            <w:pStyle w:val="0FF37BA3046042A497F89B08B7DCFF014"/>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4B2220" w:rsidP="004B2220">
          <w:pPr>
            <w:pStyle w:val="DC4789FCD5F943CDBA4206D7F636E8984"/>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4B2220" w:rsidP="004B2220">
          <w:pPr>
            <w:pStyle w:val="4006D4B04CFC400E88ACB21967F33F9C4"/>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4B2220" w:rsidP="004B2220">
          <w:pPr>
            <w:pStyle w:val="8EE59D20F3334B9D9742B623C9EB24C24"/>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4B2220" w:rsidP="004B2220">
          <w:pPr>
            <w:pStyle w:val="51D0C0B1B7494EB29819601042A139984"/>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4B2220" w:rsidP="004B2220">
          <w:pPr>
            <w:pStyle w:val="5473671BE8BC4734AD023C831605873C4"/>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4B2220" w:rsidP="004B2220">
          <w:pPr>
            <w:pStyle w:val="1ED97619B2814CA2BF30A89EE8E8E8934"/>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4B2220" w:rsidP="004B2220">
          <w:pPr>
            <w:pStyle w:val="740D96A68F0F47BF9F6530BF17B6B7A14"/>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4B2220" w:rsidP="004B2220">
          <w:pPr>
            <w:pStyle w:val="EE5FDAF8275943C89B1C0FDDACCE34884"/>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4B2220" w:rsidP="004B2220">
          <w:pPr>
            <w:pStyle w:val="3A72BA65F5374047AA081091A5D7659F4"/>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4B2220" w:rsidP="004B2220">
          <w:pPr>
            <w:pStyle w:val="8DE1C3F4F9F744B88C64C5748DAC43324"/>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4B2220" w:rsidP="004B2220">
          <w:pPr>
            <w:pStyle w:val="F870446C764547DB920B1C18F02E76E64"/>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4B2220" w:rsidP="004B2220">
          <w:pPr>
            <w:pStyle w:val="52BAC042A0454309B3DE3E4294EF7DAC4"/>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4B2220" w:rsidP="004B2220">
          <w:pPr>
            <w:pStyle w:val="66FDC9C6A72148259B2682F0F70362F54"/>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4B2220" w:rsidP="004B2220">
          <w:pPr>
            <w:pStyle w:val="47205A18C23649CEAFB92CC0C4C7224B4"/>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4B2220" w:rsidP="004B2220">
          <w:pPr>
            <w:pStyle w:val="FF57744B13164485BB28B4DF09FE9D8F4"/>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4B2220" w:rsidP="004B2220">
          <w:pPr>
            <w:pStyle w:val="5C612F512E61446580B09F8E80D5E40B4"/>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4B2220" w:rsidP="004B2220">
          <w:pPr>
            <w:pStyle w:val="151A9D294BD04B4E8C07B7F7F6A480B34"/>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4B2220" w:rsidP="004B2220">
          <w:pPr>
            <w:pStyle w:val="B6C117B42A9F43D5960B76A45E1EF8FB4"/>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4B2220" w:rsidP="004B2220">
          <w:pPr>
            <w:pStyle w:val="53878F3815694F819ADB992894DED6FF4"/>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4B2220" w:rsidP="004B2220">
          <w:pPr>
            <w:pStyle w:val="C0B4A690548540218A8908BB6D8233214"/>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4B2220" w:rsidP="004B2220">
          <w:pPr>
            <w:pStyle w:val="6ACA9BA25D0B44F19DF2956F53B3AD154"/>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4B2220" w:rsidP="004B2220">
          <w:pPr>
            <w:pStyle w:val="CC2D137A7EF14812BAD3175AF25A6A954"/>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4B2220" w:rsidP="004B2220">
          <w:pPr>
            <w:pStyle w:val="1F1A5BB4A964429EBF5010B188F6FC0F4"/>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4B2220" w:rsidP="004B2220">
          <w:pPr>
            <w:pStyle w:val="1E90F00B7FFA41ABABA252C82E0511BB4"/>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4B2220" w:rsidP="004B2220">
          <w:pPr>
            <w:pStyle w:val="EF2374CD1E8945D3B1413C5DA0A9F60A4"/>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4B2220" w:rsidP="004B2220">
          <w:pPr>
            <w:pStyle w:val="1ACEC398147B4215A160C7C93019D3AA4"/>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4B2220" w:rsidP="004B2220">
          <w:pPr>
            <w:pStyle w:val="049C1A4333684B87A349DC50D07D8B904"/>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4B2220" w:rsidP="004B2220">
          <w:pPr>
            <w:pStyle w:val="783FC0FCF2E0496E9495659AEB18D7384"/>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4B2220" w:rsidP="004B2220">
          <w:pPr>
            <w:pStyle w:val="A9F19B278F874BCDA301BBA48AD61C874"/>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4B2220" w:rsidP="004B2220">
          <w:pPr>
            <w:pStyle w:val="931FEB9E5EBF4AFBA59686A54E25EEAC4"/>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4B2220" w:rsidP="004B2220">
          <w:pPr>
            <w:pStyle w:val="31E3C0D58B194C82B5F194B6D369CF974"/>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4B2220" w:rsidP="004B2220">
          <w:pPr>
            <w:pStyle w:val="3DF53153AAB743058064331E2E23019D4"/>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4B2220" w:rsidP="004B2220">
          <w:pPr>
            <w:pStyle w:val="71738962B48F49D8AAACC3B0CCC8ED224"/>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4B2220" w:rsidP="004B2220">
          <w:pPr>
            <w:pStyle w:val="9740C80D18504058AAE1AA89A9B1800C4"/>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4B2220" w:rsidP="004B2220">
          <w:pPr>
            <w:pStyle w:val="DB561D1FCE9D4F52987CD1CD2E820C274"/>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4B2220" w:rsidP="004B2220">
          <w:pPr>
            <w:pStyle w:val="1D83797CDA7A4A31BB9C2AF9C18B66B74"/>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A24B4D" w:rsidRDefault="004B2220" w:rsidP="004B2220">
          <w:pPr>
            <w:pStyle w:val="17C9BEBA6A8E404C90098E92E389D3214"/>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A24B4D" w:rsidRDefault="004B2220" w:rsidP="004B2220">
          <w:pPr>
            <w:pStyle w:val="86CFF0719A7D49BA820DC4DF57BDD5994"/>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A24B4D" w:rsidRDefault="004B2220" w:rsidP="004B2220">
          <w:pPr>
            <w:pStyle w:val="503DAEAE26944FBF972E8D6488C3C1304"/>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A24B4D" w:rsidRDefault="004B2220" w:rsidP="004B2220">
          <w:pPr>
            <w:pStyle w:val="E520B20A90AF42CBA18C499F8183510B4"/>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A24B4D" w:rsidRDefault="004B2220" w:rsidP="004B2220">
          <w:pPr>
            <w:pStyle w:val="0AF4B4A4610043E29D9EFD05C8864D3D4"/>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A24B4D" w:rsidRDefault="004B2220" w:rsidP="004B2220">
          <w:pPr>
            <w:pStyle w:val="63BF233005EB41E980434691C298CCCF4"/>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A24B4D" w:rsidRDefault="004B2220" w:rsidP="004B2220">
          <w:pPr>
            <w:pStyle w:val="BBED9CC0ED2243318858CAF1D23821253"/>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A24B4D" w:rsidRDefault="004B2220" w:rsidP="004B2220">
          <w:pPr>
            <w:pStyle w:val="06F0E912DE644765923850E8F461DCA63"/>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A24B4D" w:rsidRDefault="004B2220" w:rsidP="004B2220">
          <w:pPr>
            <w:pStyle w:val="10B378E8EA6C438A9E9583D3EDBBDD833"/>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A24B4D" w:rsidRDefault="004B2220" w:rsidP="004B2220">
          <w:pPr>
            <w:pStyle w:val="774A8A97E4934A44B51E6F97B0D3468B3"/>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A24B4D" w:rsidRDefault="004B2220" w:rsidP="004B2220">
          <w:pPr>
            <w:pStyle w:val="BCB5D1560F8E417680DD96B92E09C9DE3"/>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A24B4D" w:rsidRDefault="004B2220" w:rsidP="004B2220">
          <w:pPr>
            <w:pStyle w:val="F06B970E28FC4B3787A3C3549141D2E53"/>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A24B4D" w:rsidRDefault="004B2220" w:rsidP="004B2220">
          <w:pPr>
            <w:pStyle w:val="228195DA3DD04248A35516358AFB4C1D3"/>
          </w:pPr>
          <w:r w:rsidRPr="00E01DEA">
            <w:rPr>
              <w:rStyle w:val="PlaceholderText"/>
              <w:sz w:val="20"/>
              <w:szCs w:val="20"/>
            </w:rPr>
            <w:t xml:space="preserve"> </w:t>
          </w:r>
        </w:p>
      </w:docPartBody>
    </w:docPart>
    <w:docPart>
      <w:docPartPr>
        <w:name w:val="2561F910A1F0415180E944E4AAE94111"/>
        <w:category>
          <w:name w:val="General"/>
          <w:gallery w:val="placeholder"/>
        </w:category>
        <w:types>
          <w:type w:val="bbPlcHdr"/>
        </w:types>
        <w:behaviors>
          <w:behavior w:val="content"/>
        </w:behaviors>
        <w:guid w:val="{637C4586-58EF-4ADA-A936-5AD32D0015B7}"/>
      </w:docPartPr>
      <w:docPartBody>
        <w:p w:rsidR="00CB50EF" w:rsidRDefault="00F615FD" w:rsidP="00F615FD">
          <w:pPr>
            <w:pStyle w:val="2561F910A1F0415180E944E4AAE94111"/>
          </w:pPr>
          <w:r>
            <w:rPr>
              <w:rStyle w:val="PlaceholderText"/>
              <w:sz w:val="20"/>
              <w:szCs w:val="20"/>
            </w:rPr>
            <w:t xml:space="preserve"> </w:t>
          </w:r>
        </w:p>
      </w:docPartBody>
    </w:docPart>
    <w:docPart>
      <w:docPartPr>
        <w:name w:val="9C950A0BDE984D268FCF2C70589FF8FE"/>
        <w:category>
          <w:name w:val="General"/>
          <w:gallery w:val="placeholder"/>
        </w:category>
        <w:types>
          <w:type w:val="bbPlcHdr"/>
        </w:types>
        <w:behaviors>
          <w:behavior w:val="content"/>
        </w:behaviors>
        <w:guid w:val="{1F7A728F-1178-4061-9B39-3B9AD93AE701}"/>
      </w:docPartPr>
      <w:docPartBody>
        <w:p w:rsidR="00CB50EF" w:rsidRDefault="00F615FD" w:rsidP="00F615FD">
          <w:pPr>
            <w:pStyle w:val="9C950A0BDE984D268FCF2C70589FF8FE"/>
          </w:pPr>
          <w:r>
            <w:rPr>
              <w:rStyle w:val="PlaceholderText"/>
              <w:sz w:val="20"/>
              <w:szCs w:val="20"/>
            </w:rPr>
            <w:t xml:space="preserve"> </w:t>
          </w:r>
        </w:p>
      </w:docPartBody>
    </w:docPart>
    <w:docPart>
      <w:docPartPr>
        <w:name w:val="16F0C1E2613141AD80CEC0E64BA20195"/>
        <w:category>
          <w:name w:val="General"/>
          <w:gallery w:val="placeholder"/>
        </w:category>
        <w:types>
          <w:type w:val="bbPlcHdr"/>
        </w:types>
        <w:behaviors>
          <w:behavior w:val="content"/>
        </w:behaviors>
        <w:guid w:val="{A8823604-7BE5-4899-B77E-2F0AA7284C17}"/>
      </w:docPartPr>
      <w:docPartBody>
        <w:p w:rsidR="00CB50EF" w:rsidRDefault="00F615FD" w:rsidP="00F615FD">
          <w:pPr>
            <w:pStyle w:val="16F0C1E2613141AD80CEC0E64BA20195"/>
          </w:pPr>
          <w:r>
            <w:rPr>
              <w:rStyle w:val="PlaceholderText"/>
              <w:sz w:val="20"/>
              <w:szCs w:val="20"/>
            </w:rPr>
            <w:t xml:space="preserve"> </w:t>
          </w:r>
        </w:p>
      </w:docPartBody>
    </w:docPart>
    <w:docPart>
      <w:docPartPr>
        <w:name w:val="3F87D03150E04F49AB10457F0B69092B"/>
        <w:category>
          <w:name w:val="General"/>
          <w:gallery w:val="placeholder"/>
        </w:category>
        <w:types>
          <w:type w:val="bbPlcHdr"/>
        </w:types>
        <w:behaviors>
          <w:behavior w:val="content"/>
        </w:behaviors>
        <w:guid w:val="{93BFBD59-CFC4-4978-9220-11B5452F1698}"/>
      </w:docPartPr>
      <w:docPartBody>
        <w:p w:rsidR="00CB50EF" w:rsidRDefault="00F615FD" w:rsidP="00F615FD">
          <w:pPr>
            <w:pStyle w:val="3F87D03150E04F49AB10457F0B69092B"/>
          </w:pPr>
          <w:r>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EB"/>
    <w:rsid w:val="00290FC7"/>
    <w:rsid w:val="004B2220"/>
    <w:rsid w:val="008B1CEB"/>
    <w:rsid w:val="00A24B4D"/>
    <w:rsid w:val="00CB50EF"/>
    <w:rsid w:val="00F6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5FD"/>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 w:type="paragraph" w:customStyle="1" w:styleId="2561F910A1F0415180E944E4AAE94111">
    <w:name w:val="2561F910A1F0415180E944E4AAE94111"/>
    <w:rsid w:val="00F615FD"/>
  </w:style>
  <w:style w:type="paragraph" w:customStyle="1" w:styleId="9C950A0BDE984D268FCF2C70589FF8FE">
    <w:name w:val="9C950A0BDE984D268FCF2C70589FF8FE"/>
    <w:rsid w:val="00F615FD"/>
  </w:style>
  <w:style w:type="paragraph" w:customStyle="1" w:styleId="16F0C1E2613141AD80CEC0E64BA20195">
    <w:name w:val="16F0C1E2613141AD80CEC0E64BA20195"/>
    <w:rsid w:val="00F615FD"/>
  </w:style>
  <w:style w:type="paragraph" w:customStyle="1" w:styleId="3F87D03150E04F49AB10457F0B69092B">
    <w:name w:val="3F87D03150E04F49AB10457F0B69092B"/>
    <w:rsid w:val="00F61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028FB948-7BB7-4CD2-A951-09A58015580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1255A5-0A13-4FF6-ABC1-CD257F4D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1537</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 Doherty-Bedford</dc:creator>
  <cp:lastModifiedBy>Doherty-Bedford, L</cp:lastModifiedBy>
  <cp:revision>4</cp:revision>
  <dcterms:created xsi:type="dcterms:W3CDTF">2021-02-19T09:54:00Z</dcterms:created>
  <dcterms:modified xsi:type="dcterms:W3CDTF">2021-02-24T10:06:00Z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