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E0A6F" w14:textId="77777777" w:rsidR="004F61C4" w:rsidRPr="008F46BE" w:rsidRDefault="004F61C4" w:rsidP="004F61C4">
      <w:pPr>
        <w:jc w:val="center"/>
        <w:rPr>
          <w:rFonts w:ascii="Verdana" w:hAnsi="Verdana" w:cs="Arial"/>
          <w:b/>
          <w:bCs/>
          <w:sz w:val="20"/>
          <w:szCs w:val="20"/>
        </w:rPr>
      </w:pPr>
      <w:r w:rsidRPr="008F46BE">
        <w:rPr>
          <w:rFonts w:ascii="Verdana" w:hAnsi="Verdana" w:cs="Arial"/>
          <w:b/>
          <w:color w:val="000000"/>
          <w:sz w:val="20"/>
          <w:szCs w:val="20"/>
        </w:rPr>
        <w:t>S</w:t>
      </w:r>
      <w:r>
        <w:rPr>
          <w:rFonts w:ascii="Verdana" w:hAnsi="Verdana" w:cs="Arial"/>
          <w:b/>
          <w:color w:val="000000"/>
          <w:sz w:val="20"/>
          <w:szCs w:val="20"/>
        </w:rPr>
        <w:t xml:space="preserve">taff Suitability Declaration Form - </w:t>
      </w:r>
      <w:r w:rsidRPr="008F46BE">
        <w:rPr>
          <w:rFonts w:ascii="Verdana" w:hAnsi="Verdana" w:cs="Arial"/>
          <w:b/>
          <w:sz w:val="20"/>
          <w:szCs w:val="20"/>
        </w:rPr>
        <w:t>Disclosure of Disqualification under the Childcare Act 2006</w:t>
      </w:r>
    </w:p>
    <w:p w14:paraId="2D73358B" w14:textId="77777777" w:rsidR="004F61C4" w:rsidRPr="008F46BE" w:rsidRDefault="004F61C4" w:rsidP="004F61C4">
      <w:pPr>
        <w:pStyle w:val="NormalWeb"/>
        <w:spacing w:line="276" w:lineRule="auto"/>
        <w:jc w:val="center"/>
        <w:rPr>
          <w:rStyle w:val="Emphasis"/>
          <w:rFonts w:ascii="Verdana" w:hAnsi="Verdana"/>
          <w:b/>
          <w:i w:val="0"/>
          <w:iCs w:val="0"/>
          <w:color w:val="FF0000"/>
          <w:sz w:val="20"/>
          <w:szCs w:val="20"/>
        </w:rPr>
      </w:pPr>
      <w:r w:rsidRPr="008F46BE">
        <w:rPr>
          <w:rFonts w:ascii="Verdana" w:hAnsi="Verdana"/>
          <w:b/>
          <w:color w:val="FF0000"/>
          <w:sz w:val="20"/>
          <w:szCs w:val="20"/>
        </w:rPr>
        <w:t>Before completing this form, please read the following notes carefully.</w:t>
      </w:r>
    </w:p>
    <w:p w14:paraId="37D9DA95" w14:textId="6E3F2F4A" w:rsidR="004F61C4" w:rsidRPr="008F46BE" w:rsidRDefault="004F61C4" w:rsidP="004F61C4">
      <w:pPr>
        <w:spacing w:after="240"/>
        <w:jc w:val="both"/>
        <w:rPr>
          <w:rFonts w:ascii="Verdana" w:hAnsi="Verdana" w:cs="Arial"/>
          <w:color w:val="000000"/>
          <w:sz w:val="20"/>
          <w:szCs w:val="20"/>
        </w:rPr>
      </w:pPr>
      <w:r w:rsidRPr="00C93061">
        <w:rPr>
          <w:rFonts w:ascii="Verdana" w:hAnsi="Verdana" w:cstheme="minorHAnsi"/>
          <w:bCs/>
          <w:sz w:val="20"/>
          <w:szCs w:val="20"/>
        </w:rPr>
        <w:t xml:space="preserve">The </w:t>
      </w:r>
      <w:r w:rsidR="000807C9">
        <w:rPr>
          <w:rFonts w:ascii="Verdana" w:hAnsi="Verdana" w:cstheme="minorHAnsi"/>
          <w:bCs/>
          <w:sz w:val="20"/>
          <w:szCs w:val="20"/>
        </w:rPr>
        <w:t xml:space="preserve">Canary Wharf College (The Trust) </w:t>
      </w:r>
      <w:r w:rsidRPr="008F46BE">
        <w:rPr>
          <w:rFonts w:ascii="Verdana" w:hAnsi="Verdana" w:cstheme="minorHAnsi"/>
          <w:bCs/>
          <w:sz w:val="20"/>
          <w:szCs w:val="20"/>
        </w:rPr>
        <w:t xml:space="preserve">is committed to safeguarding and promoting the welfare of children and we expect all staff to share this commitment.  </w:t>
      </w:r>
      <w:r w:rsidRPr="008F46BE">
        <w:rPr>
          <w:rFonts w:ascii="Verdana" w:hAnsi="Verdana" w:cs="Arial"/>
          <w:color w:val="000000"/>
          <w:sz w:val="20"/>
          <w:szCs w:val="20"/>
        </w:rPr>
        <w:t xml:space="preserve">Please answer the questions and sign the declaration below. This will enable the </w:t>
      </w:r>
      <w:r w:rsidR="000807C9">
        <w:rPr>
          <w:rFonts w:ascii="Verdana" w:hAnsi="Verdana" w:cstheme="minorHAnsi"/>
          <w:bCs/>
          <w:sz w:val="20"/>
          <w:szCs w:val="20"/>
        </w:rPr>
        <w:t>Trust</w:t>
      </w:r>
      <w:r w:rsidR="000807C9" w:rsidRPr="008F46BE">
        <w:rPr>
          <w:rFonts w:ascii="Verdana" w:hAnsi="Verdana" w:cs="Arial"/>
          <w:color w:val="000000"/>
          <w:sz w:val="20"/>
          <w:szCs w:val="20"/>
        </w:rPr>
        <w:t xml:space="preserve"> </w:t>
      </w:r>
      <w:r w:rsidRPr="008F46BE">
        <w:rPr>
          <w:rFonts w:ascii="Verdana" w:hAnsi="Verdana" w:cs="Arial"/>
          <w:color w:val="000000"/>
          <w:sz w:val="20"/>
          <w:szCs w:val="20"/>
        </w:rPr>
        <w:t xml:space="preserve">to confirm that you are safe to work with children. </w:t>
      </w:r>
    </w:p>
    <w:p w14:paraId="3BA34BBD" w14:textId="77777777" w:rsidR="004F61C4" w:rsidRPr="008F46BE" w:rsidRDefault="004F61C4" w:rsidP="004F61C4">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 xml:space="preserve">In accordance with the DfE Disqualification under the Childcare Act 2006 statutory guidance regarding the Childcare Act 2006 schools are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(“the 2018 Regulations”). </w:t>
      </w:r>
    </w:p>
    <w:p w14:paraId="029D61B0" w14:textId="77777777" w:rsidR="004F61C4" w:rsidRPr="008F46BE" w:rsidRDefault="004F61C4" w:rsidP="004F61C4">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Individuals employed within one of the ‘relevant settings’ listed below, are required to complete and submit this completed form</w:t>
      </w:r>
      <w:r w:rsidRPr="001578F9">
        <w:rPr>
          <w:rFonts w:ascii="Verdana" w:hAnsi="Verdana"/>
          <w:sz w:val="20"/>
          <w:szCs w:val="20"/>
        </w:rPr>
        <w:t xml:space="preserve"> to declare that you are not disqualified from undertaking such work</w:t>
      </w:r>
      <w:r w:rsidRPr="008F46BE">
        <w:rPr>
          <w:rFonts w:ascii="Verdana" w:hAnsi="Verdana"/>
          <w:sz w:val="20"/>
          <w:szCs w:val="20"/>
        </w:rPr>
        <w:t>:</w:t>
      </w:r>
    </w:p>
    <w:p w14:paraId="624344B3" w14:textId="2140F947" w:rsidR="004F61C4" w:rsidRPr="000807C9" w:rsidRDefault="004F61C4" w:rsidP="000036A2">
      <w:pPr>
        <w:numPr>
          <w:ilvl w:val="0"/>
          <w:numId w:val="8"/>
        </w:num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0807C9">
        <w:rPr>
          <w:rFonts w:ascii="Verdana" w:hAnsi="Verdana"/>
          <w:sz w:val="20"/>
          <w:szCs w:val="20"/>
          <w:u w:val="single"/>
        </w:rPr>
        <w:t>Staff providing childcare to a child from birth until 1 September following a child’s fifth birthday.</w:t>
      </w:r>
      <w:r w:rsidRPr="000807C9">
        <w:rPr>
          <w:rFonts w:ascii="Verdana" w:hAnsi="Verdana"/>
          <w:sz w:val="20"/>
          <w:szCs w:val="20"/>
        </w:rPr>
        <w:t xml:space="preserve"> This will include staff who provide education in nursery and reception classes and/or any supervised activity for these children, which occurs during or outside of school hours, such as breakfast clubs, lunchtime supervision and after school care provided by the </w:t>
      </w:r>
      <w:r w:rsidR="000807C9">
        <w:rPr>
          <w:rFonts w:ascii="Verdana" w:hAnsi="Verdana" w:cstheme="minorHAnsi"/>
          <w:bCs/>
          <w:sz w:val="20"/>
          <w:szCs w:val="20"/>
        </w:rPr>
        <w:t xml:space="preserve">Canary Wharf College. </w:t>
      </w:r>
      <w:r w:rsidRPr="000807C9">
        <w:rPr>
          <w:rFonts w:ascii="Verdana" w:hAnsi="Verdana"/>
          <w:sz w:val="20"/>
          <w:szCs w:val="20"/>
          <w:u w:val="single"/>
        </w:rPr>
        <w:t xml:space="preserve">Individuals providing childcare to children aged between </w:t>
      </w:r>
      <w:proofErr w:type="gramStart"/>
      <w:r w:rsidRPr="000807C9">
        <w:rPr>
          <w:rFonts w:ascii="Verdana" w:hAnsi="Verdana"/>
          <w:sz w:val="20"/>
          <w:szCs w:val="20"/>
          <w:u w:val="single"/>
        </w:rPr>
        <w:t>5 and 8 years</w:t>
      </w:r>
      <w:proofErr w:type="gramEnd"/>
      <w:r w:rsidRPr="000807C9">
        <w:rPr>
          <w:rFonts w:ascii="Verdana" w:hAnsi="Verdana"/>
          <w:sz w:val="20"/>
          <w:szCs w:val="20"/>
          <w:u w:val="single"/>
        </w:rPr>
        <w:t xml:space="preserve"> old outside of an education setting.</w:t>
      </w:r>
      <w:r w:rsidRPr="000807C9">
        <w:rPr>
          <w:rFonts w:ascii="Verdana" w:hAnsi="Verdana"/>
          <w:sz w:val="20"/>
          <w:szCs w:val="20"/>
        </w:rPr>
        <w:t xml:space="preserve"> This means staff providing breakfast club or after school provision for children within this age bracket. It does not include staff who teach these children during the school day, nor does it include any extended school hours for co-curricular learning activities such as the</w:t>
      </w:r>
      <w:r w:rsidR="000807C9">
        <w:rPr>
          <w:rFonts w:ascii="Verdana" w:hAnsi="Verdana" w:cstheme="minorHAnsi"/>
          <w:bCs/>
          <w:sz w:val="20"/>
          <w:szCs w:val="20"/>
        </w:rPr>
        <w:t xml:space="preserve"> Trust</w:t>
      </w:r>
      <w:r w:rsidRPr="000807C9">
        <w:rPr>
          <w:rFonts w:ascii="Verdana" w:hAnsi="Verdana"/>
          <w:sz w:val="20"/>
          <w:szCs w:val="20"/>
        </w:rPr>
        <w:t xml:space="preserve">’s choir or a sports team. </w:t>
      </w:r>
    </w:p>
    <w:p w14:paraId="49AF618A" w14:textId="6FE5A382" w:rsidR="004F61C4" w:rsidRPr="008F46BE" w:rsidRDefault="004F61C4" w:rsidP="004F61C4">
      <w:pPr>
        <w:numPr>
          <w:ilvl w:val="0"/>
          <w:numId w:val="8"/>
        </w:num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u w:val="single"/>
        </w:rPr>
        <w:t>Staff directly concerned with the management of the above childcare.</w:t>
      </w:r>
      <w:r w:rsidRPr="008F46BE">
        <w:rPr>
          <w:rFonts w:ascii="Verdana" w:hAnsi="Verdana"/>
          <w:sz w:val="20"/>
          <w:szCs w:val="20"/>
        </w:rPr>
        <w:t xml:space="preserve"> This includes the </w:t>
      </w:r>
      <w:proofErr w:type="gramStart"/>
      <w:r w:rsidR="000A09E0">
        <w:rPr>
          <w:rFonts w:ascii="Verdana" w:hAnsi="Verdana"/>
          <w:sz w:val="20"/>
          <w:szCs w:val="20"/>
        </w:rPr>
        <w:t>Principal</w:t>
      </w:r>
      <w:proofErr w:type="gramEnd"/>
      <w:r w:rsidR="000A09E0">
        <w:rPr>
          <w:rFonts w:ascii="Verdana" w:hAnsi="Verdana"/>
          <w:sz w:val="20"/>
          <w:szCs w:val="20"/>
        </w:rPr>
        <w:t xml:space="preserve"> </w:t>
      </w:r>
      <w:r w:rsidRPr="008F46BE">
        <w:rPr>
          <w:rFonts w:ascii="Verdana" w:hAnsi="Verdana"/>
          <w:sz w:val="20"/>
          <w:szCs w:val="20"/>
        </w:rPr>
        <w:t xml:space="preserve">and may also include other members of </w:t>
      </w:r>
      <w:r w:rsidR="000A09E0">
        <w:rPr>
          <w:rFonts w:ascii="Verdana" w:hAnsi="Verdana" w:cstheme="minorHAnsi"/>
          <w:bCs/>
          <w:sz w:val="20"/>
          <w:szCs w:val="20"/>
        </w:rPr>
        <w:t>Trust</w:t>
      </w:r>
      <w:r w:rsidRPr="008F46BE">
        <w:rPr>
          <w:rFonts w:ascii="Verdana" w:hAnsi="Verdana"/>
          <w:sz w:val="20"/>
          <w:szCs w:val="20"/>
        </w:rPr>
        <w:t>’s leadership team and any manager, supervisor, leader to volunteer responsible for the day-to-day management of the provision.</w:t>
      </w:r>
    </w:p>
    <w:p w14:paraId="683DD527" w14:textId="77777777" w:rsidR="004F61C4" w:rsidRPr="008F46BE" w:rsidRDefault="004F61C4" w:rsidP="004F61C4">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A disqualified person is not permitted to provide or manage care for children under age 8 unless they apply for, and are granted, a waiver from Ofsted.  In summary, a person may be disqualified from working in a school setting through:</w:t>
      </w:r>
    </w:p>
    <w:p w14:paraId="27273A32" w14:textId="77777777" w:rsidR="004F61C4" w:rsidRPr="008F46BE" w:rsidRDefault="004F61C4" w:rsidP="004F61C4">
      <w:pPr>
        <w:pStyle w:val="ListParagraph"/>
        <w:numPr>
          <w:ilvl w:val="0"/>
          <w:numId w:val="9"/>
        </w:numPr>
        <w:overflowPunct w:val="0"/>
        <w:autoSpaceDE w:val="0"/>
        <w:autoSpaceDN w:val="0"/>
        <w:adjustRightInd w:val="0"/>
        <w:spacing w:before="100" w:beforeAutospacing="1" w:after="100" w:afterAutospacing="1"/>
        <w:ind w:right="-46"/>
        <w:contextualSpacing w:val="0"/>
        <w:jc w:val="both"/>
        <w:textAlignment w:val="baseline"/>
        <w:rPr>
          <w:rFonts w:ascii="Verdana" w:hAnsi="Verdana"/>
          <w:sz w:val="20"/>
          <w:szCs w:val="20"/>
        </w:rPr>
      </w:pPr>
      <w:r w:rsidRPr="008F46BE">
        <w:rPr>
          <w:rFonts w:ascii="Verdana" w:hAnsi="Verdana"/>
          <w:sz w:val="20"/>
          <w:szCs w:val="20"/>
        </w:rPr>
        <w:t xml:space="preserve">Inclusion on the Disclosure and Barring Service (DBS) Children’s Barred </w:t>
      </w:r>
      <w:proofErr w:type="gramStart"/>
      <w:r w:rsidRPr="008F46BE">
        <w:rPr>
          <w:rFonts w:ascii="Verdana" w:hAnsi="Verdana"/>
          <w:sz w:val="20"/>
          <w:szCs w:val="20"/>
        </w:rPr>
        <w:t>List;</w:t>
      </w:r>
      <w:proofErr w:type="gramEnd"/>
    </w:p>
    <w:p w14:paraId="26F061C3" w14:textId="77777777" w:rsidR="004F61C4" w:rsidRPr="008F46BE" w:rsidRDefault="004F61C4" w:rsidP="004F61C4">
      <w:pPr>
        <w:pStyle w:val="ListParagraph"/>
        <w:numPr>
          <w:ilvl w:val="0"/>
          <w:numId w:val="9"/>
        </w:numPr>
        <w:overflowPunct w:val="0"/>
        <w:autoSpaceDE w:val="0"/>
        <w:autoSpaceDN w:val="0"/>
        <w:adjustRightInd w:val="0"/>
        <w:spacing w:before="100" w:beforeAutospacing="1" w:after="100" w:afterAutospacing="1"/>
        <w:ind w:right="-46"/>
        <w:contextualSpacing w:val="0"/>
        <w:jc w:val="both"/>
        <w:textAlignment w:val="baseline"/>
        <w:rPr>
          <w:rFonts w:ascii="Verdana" w:hAnsi="Verdana"/>
          <w:sz w:val="20"/>
          <w:szCs w:val="20"/>
        </w:rPr>
      </w:pPr>
      <w:r w:rsidRPr="008F46BE">
        <w:rPr>
          <w:rFonts w:ascii="Verdana" w:hAnsi="Verdana"/>
          <w:sz w:val="20"/>
          <w:szCs w:val="20"/>
        </w:rPr>
        <w:t xml:space="preserve">Being found to have committed certain violent and sexual criminal offences against children and adults (regulation 4 and Schedules 2 and 3 of the 2018 Regulations </w:t>
      </w:r>
      <w:r w:rsidRPr="008F46BE">
        <w:rPr>
          <w:rFonts w:ascii="Verdana" w:hAnsi="Verdana"/>
          <w:sz w:val="20"/>
          <w:szCs w:val="20"/>
        </w:rPr>
        <w:lastRenderedPageBreak/>
        <w:t>(note that regulation 4 also refers to offences that are listed in other pieces of legislation)</w:t>
      </w:r>
      <w:proofErr w:type="gramStart"/>
      <w:r w:rsidRPr="008F46BE">
        <w:rPr>
          <w:rFonts w:ascii="Verdana" w:hAnsi="Verdana"/>
          <w:sz w:val="20"/>
          <w:szCs w:val="20"/>
        </w:rPr>
        <w:t>);</w:t>
      </w:r>
      <w:proofErr w:type="gramEnd"/>
    </w:p>
    <w:p w14:paraId="6EE34842" w14:textId="77777777" w:rsidR="004F61C4" w:rsidRPr="008F46BE" w:rsidRDefault="004F61C4" w:rsidP="004F61C4">
      <w:pPr>
        <w:pStyle w:val="ListParagraph"/>
        <w:numPr>
          <w:ilvl w:val="0"/>
          <w:numId w:val="9"/>
        </w:numPr>
        <w:overflowPunct w:val="0"/>
        <w:autoSpaceDE w:val="0"/>
        <w:autoSpaceDN w:val="0"/>
        <w:adjustRightInd w:val="0"/>
        <w:spacing w:before="100" w:beforeAutospacing="1" w:after="100" w:afterAutospacing="1"/>
        <w:ind w:right="-46"/>
        <w:contextualSpacing w:val="0"/>
        <w:jc w:val="both"/>
        <w:textAlignment w:val="baseline"/>
        <w:rPr>
          <w:rFonts w:ascii="Verdana" w:hAnsi="Verdana"/>
          <w:sz w:val="20"/>
          <w:szCs w:val="20"/>
        </w:rPr>
      </w:pPr>
      <w:r w:rsidRPr="008F46BE">
        <w:rPr>
          <w:rFonts w:ascii="Verdana" w:hAnsi="Verdana"/>
          <w:sz w:val="20"/>
          <w:szCs w:val="20"/>
        </w:rPr>
        <w:t>Certain grounds relating to the care of children, including where an order is made in respect of a child under your care; for example, where the person is the subject of an Order, direction or similar in respect of childcare, including orders made in respect of their own children’ (regulation 4 and listed at Schedule 1 of the 2018 regulations</w:t>
      </w:r>
      <w:proofErr w:type="gramStart"/>
      <w:r w:rsidRPr="008F46BE">
        <w:rPr>
          <w:rFonts w:ascii="Verdana" w:hAnsi="Verdana"/>
          <w:sz w:val="20"/>
          <w:szCs w:val="20"/>
        </w:rPr>
        <w:t>);</w:t>
      </w:r>
      <w:proofErr w:type="gramEnd"/>
    </w:p>
    <w:p w14:paraId="205804B0" w14:textId="77777777" w:rsidR="004F61C4" w:rsidRPr="008F46BE" w:rsidRDefault="004F61C4" w:rsidP="004F61C4">
      <w:pPr>
        <w:pStyle w:val="ListParagraph"/>
        <w:numPr>
          <w:ilvl w:val="0"/>
          <w:numId w:val="9"/>
        </w:numPr>
        <w:overflowPunct w:val="0"/>
        <w:autoSpaceDE w:val="0"/>
        <w:autoSpaceDN w:val="0"/>
        <w:adjustRightInd w:val="0"/>
        <w:spacing w:before="100" w:beforeAutospacing="1" w:after="100" w:afterAutospacing="1"/>
        <w:ind w:right="-46"/>
        <w:contextualSpacing w:val="0"/>
        <w:jc w:val="both"/>
        <w:textAlignment w:val="baseline"/>
        <w:rPr>
          <w:rFonts w:ascii="Verdana" w:hAnsi="Verdana"/>
          <w:sz w:val="20"/>
          <w:szCs w:val="20"/>
        </w:rPr>
      </w:pPr>
      <w:r w:rsidRPr="008F46BE">
        <w:rPr>
          <w:rFonts w:ascii="Verdana" w:hAnsi="Verdana"/>
          <w:sz w:val="20"/>
          <w:szCs w:val="20"/>
        </w:rPr>
        <w:t>Having registration refused or cancelled in relation to childcare (except if the refusal or cancellation of registration is in respect of registration with a child minder agency or the sole reason for refusal or cancellation is failure to pay a prescribed fee under the 2006 act (regulation 4(1) of the 2018 regulations)), or children’s homes, or being prohibited from private fostering, (as specified in paragraph 17 of Schedule 1 of the 2018 regulations); or</w:t>
      </w:r>
    </w:p>
    <w:p w14:paraId="6BB89F63" w14:textId="77777777" w:rsidR="004F61C4" w:rsidRPr="008F46BE" w:rsidRDefault="004F61C4" w:rsidP="004F61C4">
      <w:pPr>
        <w:pStyle w:val="ListParagraph"/>
        <w:numPr>
          <w:ilvl w:val="0"/>
          <w:numId w:val="9"/>
        </w:numPr>
        <w:overflowPunct w:val="0"/>
        <w:autoSpaceDE w:val="0"/>
        <w:autoSpaceDN w:val="0"/>
        <w:adjustRightInd w:val="0"/>
        <w:spacing w:before="100" w:beforeAutospacing="1" w:after="100" w:afterAutospacing="1"/>
        <w:ind w:right="-46"/>
        <w:contextualSpacing w:val="0"/>
        <w:jc w:val="both"/>
        <w:textAlignment w:val="baseline"/>
        <w:rPr>
          <w:rFonts w:ascii="Verdana" w:hAnsi="Verdana"/>
          <w:sz w:val="20"/>
          <w:szCs w:val="20"/>
        </w:rPr>
      </w:pPr>
      <w:r w:rsidRPr="008F46BE">
        <w:rPr>
          <w:rFonts w:ascii="Verdana" w:hAnsi="Verdana"/>
          <w:sz w:val="20"/>
          <w:szCs w:val="20"/>
        </w:rPr>
        <w:t>being found to have committed an offence overseas, which would constitute an offence regarding disqualification under the 2018 regulations if it had been committed in any part of the United Kingdom.</w:t>
      </w:r>
    </w:p>
    <w:p w14:paraId="24C795CC" w14:textId="77777777" w:rsidR="004F61C4" w:rsidRDefault="004F61C4" w:rsidP="004F61C4">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The above list is only a summary of the criteria that lead to disqualification. Further details about the specific orders and offences, which will lead to disqualification, are set out in the 2018 regulations.</w:t>
      </w:r>
      <w:r>
        <w:rPr>
          <w:rFonts w:ascii="Verdana" w:hAnsi="Verdana"/>
          <w:sz w:val="20"/>
          <w:szCs w:val="20"/>
        </w:rPr>
        <w:t xml:space="preserve"> </w:t>
      </w:r>
    </w:p>
    <w:p w14:paraId="17CA7E44" w14:textId="77777777" w:rsidR="004F61C4" w:rsidRPr="008F46BE" w:rsidRDefault="004F61C4" w:rsidP="004F61C4">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 xml:space="preserve">Further information on what constitutes “disqualification” and what information should be provided can be viewed </w:t>
      </w:r>
      <w:hyperlink r:id="rId7" w:history="1">
        <w:r w:rsidRPr="00031E66">
          <w:rPr>
            <w:rStyle w:val="Hyperlink"/>
            <w:rFonts w:ascii="Verdana" w:hAnsi="Verdana"/>
            <w:sz w:val="20"/>
            <w:szCs w:val="20"/>
          </w:rPr>
          <w:t>HERE</w:t>
        </w:r>
      </w:hyperlink>
      <w:r>
        <w:rPr>
          <w:rFonts w:ascii="Verdana" w:hAnsi="Verdana"/>
          <w:sz w:val="20"/>
          <w:szCs w:val="20"/>
        </w:rPr>
        <w:t xml:space="preserve">. </w:t>
      </w:r>
      <w:r w:rsidRPr="008F46BE">
        <w:rPr>
          <w:rFonts w:ascii="Verdana" w:hAnsi="Verdana"/>
          <w:sz w:val="20"/>
          <w:szCs w:val="20"/>
        </w:rPr>
        <w:t xml:space="preserve">A copy of the relevant legislation and 2018 regulations can be found </w:t>
      </w:r>
      <w:hyperlink r:id="rId8" w:history="1">
        <w:r w:rsidRPr="00C93061">
          <w:rPr>
            <w:rStyle w:val="Hyperlink"/>
            <w:rFonts w:ascii="Verdana" w:hAnsi="Verdana"/>
            <w:sz w:val="20"/>
            <w:szCs w:val="20"/>
          </w:rPr>
          <w:t>HERE</w:t>
        </w:r>
      </w:hyperlink>
      <w:r>
        <w:rPr>
          <w:rFonts w:ascii="Verdana" w:hAnsi="Verdana"/>
          <w:sz w:val="20"/>
          <w:szCs w:val="20"/>
        </w:rPr>
        <w:t>.</w:t>
      </w:r>
      <w:r w:rsidRPr="008F46BE">
        <w:rPr>
          <w:rFonts w:ascii="Verdana" w:hAnsi="Verdana"/>
          <w:sz w:val="20"/>
          <w:szCs w:val="20"/>
        </w:rPr>
        <w:t xml:space="preserve"> </w:t>
      </w:r>
    </w:p>
    <w:p w14:paraId="4E5AB14C" w14:textId="77777777" w:rsidR="004F61C4" w:rsidRDefault="004F61C4" w:rsidP="004F61C4">
      <w:pPr>
        <w:jc w:val="both"/>
        <w:rPr>
          <w:rFonts w:ascii="Verdana" w:hAnsi="Verdana"/>
          <w:b/>
          <w:sz w:val="20"/>
          <w:szCs w:val="20"/>
        </w:rPr>
      </w:pPr>
      <w:r w:rsidRPr="008F46BE">
        <w:rPr>
          <w:rFonts w:ascii="Verdana" w:hAnsi="Verdana"/>
          <w:b/>
          <w:sz w:val="20"/>
          <w:szCs w:val="20"/>
        </w:rPr>
        <w:t>I have read and understood the above grounds and DfE guidance and declare that:</w:t>
      </w:r>
    </w:p>
    <w:tbl>
      <w:tblPr>
        <w:tblStyle w:val="TableGrid"/>
        <w:tblW w:w="9109" w:type="dxa"/>
        <w:jc w:val="center"/>
        <w:tblLook w:val="04A0" w:firstRow="1" w:lastRow="0" w:firstColumn="1" w:lastColumn="0" w:noHBand="0" w:noVBand="1"/>
      </w:tblPr>
      <w:tblGrid>
        <w:gridCol w:w="7668"/>
        <w:gridCol w:w="1441"/>
      </w:tblGrid>
      <w:tr w:rsidR="004F61C4" w14:paraId="582241C3" w14:textId="77777777" w:rsidTr="00EF6EDA">
        <w:trPr>
          <w:trHeight w:val="210"/>
          <w:jc w:val="center"/>
        </w:trPr>
        <w:tc>
          <w:tcPr>
            <w:tcW w:w="7668" w:type="dxa"/>
            <w:tcBorders>
              <w:top w:val="single" w:sz="4" w:space="0" w:color="FFFFFF" w:themeColor="background1"/>
              <w:left w:val="single" w:sz="4" w:space="0" w:color="FFFFFF" w:themeColor="background1"/>
            </w:tcBorders>
            <w:vAlign w:val="center"/>
          </w:tcPr>
          <w:p w14:paraId="08508C1A" w14:textId="77777777" w:rsidR="004F61C4" w:rsidRDefault="004F61C4" w:rsidP="00EF6EDA">
            <w:pPr>
              <w:jc w:val="both"/>
              <w:rPr>
                <w:rFonts w:ascii="Verdana" w:hAnsi="Verdana"/>
                <w:b/>
                <w:sz w:val="20"/>
                <w:szCs w:val="20"/>
              </w:rPr>
            </w:pPr>
          </w:p>
        </w:tc>
        <w:tc>
          <w:tcPr>
            <w:tcW w:w="1441" w:type="dxa"/>
            <w:vAlign w:val="center"/>
          </w:tcPr>
          <w:p w14:paraId="151B6C9B" w14:textId="77777777" w:rsidR="004F61C4" w:rsidRDefault="004F61C4" w:rsidP="00EF6EDA">
            <w:pPr>
              <w:jc w:val="both"/>
              <w:rPr>
                <w:rFonts w:ascii="Verdana" w:hAnsi="Verdana"/>
                <w:b/>
                <w:sz w:val="20"/>
                <w:szCs w:val="20"/>
              </w:rPr>
            </w:pPr>
            <w:r>
              <w:rPr>
                <w:rFonts w:ascii="Verdana" w:hAnsi="Verdana"/>
                <w:b/>
                <w:sz w:val="20"/>
                <w:szCs w:val="20"/>
              </w:rPr>
              <w:t>P</w:t>
            </w:r>
            <w:r w:rsidRPr="008F46BE">
              <w:rPr>
                <w:rFonts w:ascii="Verdana" w:hAnsi="Verdana"/>
                <w:b/>
                <w:sz w:val="20"/>
                <w:szCs w:val="20"/>
              </w:rPr>
              <w:t>lease tick</w:t>
            </w:r>
          </w:p>
        </w:tc>
      </w:tr>
      <w:tr w:rsidR="004F61C4" w14:paraId="3B8C5569" w14:textId="77777777" w:rsidTr="00EF6EDA">
        <w:trPr>
          <w:trHeight w:val="85"/>
          <w:jc w:val="center"/>
        </w:trPr>
        <w:tc>
          <w:tcPr>
            <w:tcW w:w="7668" w:type="dxa"/>
            <w:vAlign w:val="center"/>
          </w:tcPr>
          <w:p w14:paraId="3541AC4F" w14:textId="77777777" w:rsidR="004F61C4" w:rsidRPr="008F46BE" w:rsidRDefault="004F61C4" w:rsidP="00EF6EDA">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I am not disqualified from working with children, none of the above criteria apply to me</w:t>
            </w:r>
            <w:r>
              <w:rPr>
                <w:rFonts w:ascii="Verdana" w:hAnsi="Verdana"/>
                <w:sz w:val="20"/>
                <w:szCs w:val="20"/>
              </w:rPr>
              <w:t>.</w:t>
            </w:r>
          </w:p>
        </w:tc>
        <w:tc>
          <w:tcPr>
            <w:tcW w:w="1441" w:type="dxa"/>
            <w:vAlign w:val="center"/>
          </w:tcPr>
          <w:p w14:paraId="337C1DB4" w14:textId="77777777" w:rsidR="004F61C4" w:rsidRDefault="004F61C4" w:rsidP="00EF6EDA">
            <w:pPr>
              <w:jc w:val="both"/>
              <w:rPr>
                <w:rFonts w:ascii="Verdana" w:hAnsi="Verdana"/>
                <w:b/>
                <w:sz w:val="20"/>
                <w:szCs w:val="20"/>
              </w:rPr>
            </w:pPr>
          </w:p>
        </w:tc>
      </w:tr>
      <w:tr w:rsidR="004F61C4" w14:paraId="44799E4D" w14:textId="77777777" w:rsidTr="00EF6EDA">
        <w:trPr>
          <w:trHeight w:val="222"/>
          <w:jc w:val="center"/>
        </w:trPr>
        <w:tc>
          <w:tcPr>
            <w:tcW w:w="7668" w:type="dxa"/>
            <w:vAlign w:val="center"/>
          </w:tcPr>
          <w:p w14:paraId="11B580E1" w14:textId="77777777" w:rsidR="004F61C4" w:rsidRPr="008F46BE" w:rsidRDefault="004F61C4" w:rsidP="00EF6EDA">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I have been disqualified from working with children, one or more of the above criteria apply to me.</w:t>
            </w:r>
            <w:r>
              <w:rPr>
                <w:rFonts w:ascii="Verdana" w:hAnsi="Verdana"/>
                <w:sz w:val="20"/>
                <w:szCs w:val="20"/>
              </w:rPr>
              <w:t xml:space="preserve"> </w:t>
            </w:r>
            <w:r w:rsidRPr="008F46BE">
              <w:rPr>
                <w:rFonts w:ascii="Verdana" w:hAnsi="Verdana"/>
                <w:sz w:val="20"/>
                <w:szCs w:val="20"/>
              </w:rPr>
              <w:t>I understand that if I tick this box that I will be asked to provide further details</w:t>
            </w:r>
            <w:r>
              <w:rPr>
                <w:rFonts w:ascii="Verdana" w:hAnsi="Verdana"/>
                <w:sz w:val="20"/>
                <w:szCs w:val="20"/>
              </w:rPr>
              <w:t>.</w:t>
            </w:r>
          </w:p>
        </w:tc>
        <w:tc>
          <w:tcPr>
            <w:tcW w:w="1441" w:type="dxa"/>
            <w:vAlign w:val="center"/>
          </w:tcPr>
          <w:p w14:paraId="7B1DE225" w14:textId="77777777" w:rsidR="004F61C4" w:rsidRDefault="004F61C4" w:rsidP="00EF6EDA">
            <w:pPr>
              <w:jc w:val="both"/>
              <w:rPr>
                <w:rFonts w:ascii="Verdana" w:hAnsi="Verdana"/>
                <w:b/>
                <w:sz w:val="20"/>
                <w:szCs w:val="20"/>
              </w:rPr>
            </w:pPr>
          </w:p>
        </w:tc>
      </w:tr>
      <w:tr w:rsidR="004F61C4" w14:paraId="240515D8" w14:textId="77777777" w:rsidTr="00EF6EDA">
        <w:trPr>
          <w:trHeight w:val="45"/>
          <w:jc w:val="center"/>
        </w:trPr>
        <w:tc>
          <w:tcPr>
            <w:tcW w:w="7668" w:type="dxa"/>
            <w:vAlign w:val="center"/>
          </w:tcPr>
          <w:p w14:paraId="08BAC95E" w14:textId="77777777" w:rsidR="004F61C4" w:rsidRPr="008F46BE" w:rsidRDefault="004F61C4" w:rsidP="00EF6EDA">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I understand that should any of the grounds listed above become applicable and/or change during the course of my work with the school that I must declare this to the school as soon as I become aware.</w:t>
            </w:r>
          </w:p>
        </w:tc>
        <w:tc>
          <w:tcPr>
            <w:tcW w:w="1441" w:type="dxa"/>
            <w:vAlign w:val="center"/>
          </w:tcPr>
          <w:p w14:paraId="00CBC304" w14:textId="77777777" w:rsidR="004F61C4" w:rsidRDefault="004F61C4" w:rsidP="00EF6EDA">
            <w:pPr>
              <w:jc w:val="both"/>
              <w:rPr>
                <w:rFonts w:ascii="Verdana" w:hAnsi="Verdana"/>
                <w:b/>
                <w:sz w:val="20"/>
                <w:szCs w:val="20"/>
              </w:rPr>
            </w:pPr>
          </w:p>
        </w:tc>
      </w:tr>
    </w:tbl>
    <w:p w14:paraId="7223CB72" w14:textId="77777777" w:rsidR="004F61C4" w:rsidRPr="008F46BE" w:rsidRDefault="004F61C4" w:rsidP="004F61C4">
      <w:pPr>
        <w:overflowPunct w:val="0"/>
        <w:autoSpaceDE w:val="0"/>
        <w:autoSpaceDN w:val="0"/>
        <w:adjustRightInd w:val="0"/>
        <w:spacing w:before="100" w:beforeAutospacing="1" w:after="100" w:afterAutospacing="1"/>
        <w:ind w:right="-46"/>
        <w:jc w:val="both"/>
        <w:textAlignment w:val="baseline"/>
        <w:rPr>
          <w:rFonts w:ascii="Verdana" w:hAnsi="Verdana" w:cs="Arial"/>
          <w:color w:val="221E1F"/>
          <w:sz w:val="20"/>
          <w:szCs w:val="20"/>
        </w:rPr>
      </w:pPr>
      <w:r w:rsidRPr="00DF7AAE">
        <w:rPr>
          <w:rFonts w:ascii="Verdana" w:hAnsi="Verdana"/>
          <w:sz w:val="20"/>
          <w:szCs w:val="20"/>
        </w:rPr>
        <w:t>I certif</w:t>
      </w:r>
      <w:r w:rsidRPr="008F46BE">
        <w:rPr>
          <w:rFonts w:ascii="Verdana" w:hAnsi="Verdana" w:cs="Arial"/>
          <w:color w:val="221E1F"/>
          <w:sz w:val="20"/>
          <w:szCs w:val="20"/>
        </w:rPr>
        <w:t>y that:</w:t>
      </w:r>
    </w:p>
    <w:p w14:paraId="6240C0CC" w14:textId="77777777" w:rsidR="004F61C4" w:rsidRPr="00DF7AAE" w:rsidRDefault="004F61C4" w:rsidP="004F61C4">
      <w:pPr>
        <w:pStyle w:val="ListParagraph"/>
        <w:numPr>
          <w:ilvl w:val="0"/>
          <w:numId w:val="9"/>
        </w:numPr>
        <w:overflowPunct w:val="0"/>
        <w:autoSpaceDE w:val="0"/>
        <w:autoSpaceDN w:val="0"/>
        <w:adjustRightInd w:val="0"/>
        <w:spacing w:before="100" w:beforeAutospacing="1" w:after="100" w:afterAutospacing="1"/>
        <w:ind w:right="-46"/>
        <w:contextualSpacing w:val="0"/>
        <w:jc w:val="both"/>
        <w:textAlignment w:val="baseline"/>
        <w:rPr>
          <w:rFonts w:ascii="Verdana" w:hAnsi="Verdana"/>
          <w:sz w:val="20"/>
          <w:szCs w:val="20"/>
        </w:rPr>
      </w:pPr>
      <w:r w:rsidRPr="00DF7AAE">
        <w:rPr>
          <w:rFonts w:ascii="Verdana" w:hAnsi="Verdana"/>
          <w:sz w:val="20"/>
          <w:szCs w:val="20"/>
        </w:rPr>
        <w:t xml:space="preserve">to the best of my belief and knowledge, the information I have entered on this form is full, true and accurate and that I have not omitted anything that could be relevant to the appointment of someone who will work with children.  </w:t>
      </w:r>
    </w:p>
    <w:p w14:paraId="69313563" w14:textId="79697F2E" w:rsidR="004F61C4" w:rsidRPr="00DF7AAE" w:rsidRDefault="004F61C4" w:rsidP="004F61C4">
      <w:pPr>
        <w:pStyle w:val="ListParagraph"/>
        <w:numPr>
          <w:ilvl w:val="0"/>
          <w:numId w:val="9"/>
        </w:numPr>
        <w:overflowPunct w:val="0"/>
        <w:autoSpaceDE w:val="0"/>
        <w:autoSpaceDN w:val="0"/>
        <w:adjustRightInd w:val="0"/>
        <w:spacing w:before="100" w:beforeAutospacing="1" w:after="100" w:afterAutospacing="1"/>
        <w:ind w:right="-46"/>
        <w:contextualSpacing w:val="0"/>
        <w:jc w:val="both"/>
        <w:textAlignment w:val="baseline"/>
        <w:rPr>
          <w:rFonts w:ascii="Verdana" w:hAnsi="Verdana"/>
          <w:sz w:val="20"/>
          <w:szCs w:val="20"/>
        </w:rPr>
      </w:pPr>
      <w:r w:rsidRPr="00DF7AAE">
        <w:rPr>
          <w:rFonts w:ascii="Verdana" w:hAnsi="Verdana"/>
          <w:sz w:val="20"/>
          <w:szCs w:val="20"/>
        </w:rPr>
        <w:t xml:space="preserve">I understand that any false or misleading information or failure to disclose relevant information will result, in the event of employment, in a disciplinary investigation by the </w:t>
      </w:r>
      <w:r w:rsidR="002367AF">
        <w:rPr>
          <w:rFonts w:ascii="Verdana" w:hAnsi="Verdana" w:cstheme="minorHAnsi"/>
          <w:bCs/>
          <w:sz w:val="20"/>
          <w:szCs w:val="20"/>
        </w:rPr>
        <w:t>Trust</w:t>
      </w:r>
      <w:r w:rsidR="002367AF" w:rsidRPr="00DF7AAE">
        <w:rPr>
          <w:rFonts w:ascii="Verdana" w:hAnsi="Verdana"/>
          <w:sz w:val="20"/>
          <w:szCs w:val="20"/>
        </w:rPr>
        <w:t xml:space="preserve"> </w:t>
      </w:r>
      <w:r w:rsidRPr="00DF7AAE">
        <w:rPr>
          <w:rFonts w:ascii="Verdana" w:hAnsi="Verdana"/>
          <w:sz w:val="20"/>
          <w:szCs w:val="20"/>
        </w:rPr>
        <w:t>and could lead to dismissal without notice or otherwise an offer of employment being withdrawn.</w:t>
      </w:r>
    </w:p>
    <w:tbl>
      <w:tblPr>
        <w:tblStyle w:val="TableGrid"/>
        <w:tblW w:w="9109" w:type="dxa"/>
        <w:jc w:val="center"/>
        <w:tblLook w:val="04A0" w:firstRow="1" w:lastRow="0" w:firstColumn="1" w:lastColumn="0" w:noHBand="0" w:noVBand="1"/>
      </w:tblPr>
      <w:tblGrid>
        <w:gridCol w:w="4531"/>
        <w:gridCol w:w="4578"/>
      </w:tblGrid>
      <w:tr w:rsidR="004F61C4" w14:paraId="0B5168E6" w14:textId="77777777" w:rsidTr="00EF6EDA">
        <w:trPr>
          <w:trHeight w:val="85"/>
          <w:jc w:val="center"/>
        </w:trPr>
        <w:tc>
          <w:tcPr>
            <w:tcW w:w="4531" w:type="dxa"/>
            <w:vAlign w:val="center"/>
          </w:tcPr>
          <w:p w14:paraId="1FDA0AA8" w14:textId="77777777" w:rsidR="004F61C4" w:rsidRPr="008F46BE" w:rsidRDefault="004F61C4" w:rsidP="00EF6EDA">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DF7AAE">
              <w:rPr>
                <w:rFonts w:ascii="Verdana" w:hAnsi="Verdana"/>
                <w:sz w:val="20"/>
                <w:szCs w:val="20"/>
              </w:rPr>
              <w:t>Name (please use CAPITALS):</w:t>
            </w:r>
          </w:p>
        </w:tc>
        <w:tc>
          <w:tcPr>
            <w:tcW w:w="4578" w:type="dxa"/>
            <w:vAlign w:val="center"/>
          </w:tcPr>
          <w:p w14:paraId="0AD793E5" w14:textId="77777777" w:rsidR="004F61C4" w:rsidRPr="00B87193" w:rsidRDefault="004F61C4" w:rsidP="00EF6EDA">
            <w:pPr>
              <w:jc w:val="both"/>
              <w:rPr>
                <w:rFonts w:ascii="Verdana" w:hAnsi="Verdana"/>
                <w:sz w:val="20"/>
                <w:szCs w:val="20"/>
              </w:rPr>
            </w:pPr>
          </w:p>
        </w:tc>
      </w:tr>
      <w:tr w:rsidR="004F61C4" w14:paraId="72CB566F" w14:textId="77777777" w:rsidTr="00EF6EDA">
        <w:trPr>
          <w:trHeight w:val="222"/>
          <w:jc w:val="center"/>
        </w:trPr>
        <w:tc>
          <w:tcPr>
            <w:tcW w:w="4531" w:type="dxa"/>
            <w:vAlign w:val="center"/>
          </w:tcPr>
          <w:p w14:paraId="4D31F594" w14:textId="77777777" w:rsidR="004F61C4" w:rsidRPr="008F46BE" w:rsidRDefault="004F61C4" w:rsidP="00EF6EDA">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DF7AAE">
              <w:rPr>
                <w:rFonts w:ascii="Verdana" w:hAnsi="Verdana"/>
                <w:sz w:val="20"/>
                <w:szCs w:val="20"/>
              </w:rPr>
              <w:lastRenderedPageBreak/>
              <w:t>Signature:</w:t>
            </w:r>
          </w:p>
        </w:tc>
        <w:tc>
          <w:tcPr>
            <w:tcW w:w="4578" w:type="dxa"/>
            <w:vAlign w:val="center"/>
          </w:tcPr>
          <w:p w14:paraId="10A7072F" w14:textId="77777777" w:rsidR="004F61C4" w:rsidRPr="00B87193" w:rsidRDefault="004F61C4" w:rsidP="00EF6EDA">
            <w:pPr>
              <w:jc w:val="both"/>
              <w:rPr>
                <w:rFonts w:ascii="Verdana" w:hAnsi="Verdana"/>
                <w:sz w:val="20"/>
                <w:szCs w:val="20"/>
              </w:rPr>
            </w:pPr>
          </w:p>
        </w:tc>
      </w:tr>
      <w:tr w:rsidR="004F61C4" w14:paraId="581E760C" w14:textId="77777777" w:rsidTr="00EF6EDA">
        <w:trPr>
          <w:trHeight w:val="45"/>
          <w:jc w:val="center"/>
        </w:trPr>
        <w:tc>
          <w:tcPr>
            <w:tcW w:w="4531" w:type="dxa"/>
            <w:vAlign w:val="center"/>
          </w:tcPr>
          <w:p w14:paraId="7DBFE1A6" w14:textId="77777777" w:rsidR="004F61C4" w:rsidRPr="008F46BE" w:rsidRDefault="004F61C4" w:rsidP="00EF6EDA">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DF7AAE">
              <w:rPr>
                <w:rFonts w:ascii="Verdana" w:hAnsi="Verdana"/>
                <w:sz w:val="20"/>
                <w:szCs w:val="20"/>
              </w:rPr>
              <w:t>Date:</w:t>
            </w:r>
          </w:p>
        </w:tc>
        <w:tc>
          <w:tcPr>
            <w:tcW w:w="4578" w:type="dxa"/>
            <w:vAlign w:val="center"/>
          </w:tcPr>
          <w:p w14:paraId="45408AED" w14:textId="77777777" w:rsidR="004F61C4" w:rsidRPr="00B87193" w:rsidRDefault="004F61C4" w:rsidP="00EF6EDA">
            <w:pPr>
              <w:jc w:val="both"/>
              <w:rPr>
                <w:rFonts w:ascii="Verdana" w:hAnsi="Verdana"/>
                <w:sz w:val="20"/>
                <w:szCs w:val="20"/>
              </w:rPr>
            </w:pPr>
          </w:p>
        </w:tc>
      </w:tr>
      <w:tr w:rsidR="004F61C4" w14:paraId="622FE085" w14:textId="77777777" w:rsidTr="00EF6EDA">
        <w:trPr>
          <w:trHeight w:val="45"/>
          <w:jc w:val="center"/>
        </w:trPr>
        <w:tc>
          <w:tcPr>
            <w:tcW w:w="4531" w:type="dxa"/>
            <w:vAlign w:val="center"/>
          </w:tcPr>
          <w:p w14:paraId="23A37CEF" w14:textId="77777777" w:rsidR="004F61C4" w:rsidRPr="008F46BE" w:rsidRDefault="004F61C4" w:rsidP="00EF6EDA">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DF7AAE">
              <w:rPr>
                <w:rFonts w:ascii="Verdana" w:hAnsi="Verdana"/>
                <w:sz w:val="20"/>
                <w:szCs w:val="20"/>
              </w:rPr>
              <w:t>Post Applied for:</w:t>
            </w:r>
          </w:p>
        </w:tc>
        <w:tc>
          <w:tcPr>
            <w:tcW w:w="4578" w:type="dxa"/>
            <w:vAlign w:val="center"/>
          </w:tcPr>
          <w:p w14:paraId="51FC96BE" w14:textId="77777777" w:rsidR="004F61C4" w:rsidRPr="00B87193" w:rsidRDefault="004F61C4" w:rsidP="00EF6EDA">
            <w:pPr>
              <w:jc w:val="both"/>
              <w:rPr>
                <w:rFonts w:ascii="Verdana" w:hAnsi="Verdana"/>
                <w:sz w:val="20"/>
                <w:szCs w:val="20"/>
              </w:rPr>
            </w:pPr>
          </w:p>
        </w:tc>
      </w:tr>
    </w:tbl>
    <w:p w14:paraId="61C544ED" w14:textId="77777777" w:rsidR="004F61C4" w:rsidRPr="008F46BE" w:rsidRDefault="004F61C4" w:rsidP="004F61C4">
      <w:pPr>
        <w:jc w:val="center"/>
        <w:rPr>
          <w:rFonts w:ascii="Verdana" w:eastAsia="Times New Roman" w:hAnsi="Verdana" w:cs="Arial"/>
          <w:b/>
          <w:color w:val="000000"/>
          <w:sz w:val="20"/>
          <w:szCs w:val="20"/>
        </w:rPr>
      </w:pPr>
    </w:p>
    <w:p w14:paraId="49B38312" w14:textId="50CCAADB" w:rsidR="00FB0871" w:rsidRPr="004F61C4" w:rsidRDefault="004F61C4" w:rsidP="002400FE">
      <w:pPr>
        <w:jc w:val="center"/>
      </w:pPr>
      <w:r w:rsidRPr="008F46BE">
        <w:rPr>
          <w:rFonts w:ascii="Verdana" w:hAnsi="Verdana" w:cs="Arial"/>
          <w:b/>
          <w:color w:val="000000"/>
          <w:sz w:val="20"/>
          <w:szCs w:val="20"/>
        </w:rPr>
        <w:t xml:space="preserve">PLEASE COMPLETE THE FORM AND RETURN IT TO THE </w:t>
      </w:r>
      <w:r w:rsidR="002367AF">
        <w:rPr>
          <w:rFonts w:ascii="Verdana" w:hAnsi="Verdana" w:cs="Arial"/>
          <w:b/>
          <w:color w:val="000000"/>
          <w:sz w:val="20"/>
          <w:szCs w:val="20"/>
        </w:rPr>
        <w:t>S</w:t>
      </w:r>
      <w:r w:rsidR="002400FE">
        <w:rPr>
          <w:rFonts w:ascii="Verdana" w:hAnsi="Verdana" w:cs="Arial"/>
          <w:b/>
          <w:color w:val="000000"/>
          <w:sz w:val="20"/>
          <w:szCs w:val="20"/>
        </w:rPr>
        <w:t xml:space="preserve">CHOOL </w:t>
      </w:r>
      <w:r w:rsidRPr="008F46BE">
        <w:rPr>
          <w:rFonts w:ascii="Verdana" w:hAnsi="Verdana" w:cs="Arial"/>
          <w:b/>
          <w:color w:val="000000"/>
          <w:sz w:val="20"/>
          <w:szCs w:val="20"/>
        </w:rPr>
        <w:t xml:space="preserve">IN A CONFIDENTIAL ENVELOPE ADDRESSED TO </w:t>
      </w:r>
      <w:r w:rsidR="002400FE">
        <w:rPr>
          <w:rFonts w:ascii="Verdana" w:hAnsi="Verdana" w:cs="Arial"/>
          <w:b/>
          <w:color w:val="000000"/>
          <w:sz w:val="20"/>
          <w:szCs w:val="20"/>
        </w:rPr>
        <w:t>HR.</w:t>
      </w:r>
    </w:p>
    <w:sectPr w:rsidR="00FB0871" w:rsidRPr="004F61C4" w:rsidSect="00DA4188">
      <w:headerReference w:type="default" r:id="rId9"/>
      <w:footerReference w:type="default" r:id="rId10"/>
      <w:headerReference w:type="first" r:id="rId11"/>
      <w:footerReference w:type="first" r:id="rId12"/>
      <w:pgSz w:w="11906" w:h="16838"/>
      <w:pgMar w:top="1440" w:right="1274" w:bottom="1702" w:left="1440" w:header="708" w:footer="1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54FAB" w14:textId="77777777" w:rsidR="00427A67" w:rsidRDefault="00427A67" w:rsidP="00D559B5">
      <w:pPr>
        <w:spacing w:after="0" w:line="240" w:lineRule="auto"/>
      </w:pPr>
      <w:r>
        <w:separator/>
      </w:r>
    </w:p>
  </w:endnote>
  <w:endnote w:type="continuationSeparator" w:id="0">
    <w:p w14:paraId="7CE0637A" w14:textId="77777777" w:rsidR="00427A67" w:rsidRDefault="00427A67" w:rsidP="00D55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383A9" w14:textId="09AE2FB2" w:rsidR="008C47FD" w:rsidRPr="00FD3F5F" w:rsidRDefault="008C47FD" w:rsidP="00FD3F5F">
    <w:pPr>
      <w:pStyle w:val="Header"/>
      <w:jc w:val="center"/>
      <w:rPr>
        <w:sz w:val="20"/>
        <w:szCs w:val="21"/>
      </w:rPr>
    </w:pPr>
  </w:p>
  <w:p w14:paraId="719E9B52" w14:textId="77777777" w:rsidR="008C47FD" w:rsidRPr="00FD3F5F" w:rsidRDefault="008C47FD" w:rsidP="00FD3F5F">
    <w:pPr>
      <w:rPr>
        <w:sz w:val="20"/>
        <w:szCs w:val="21"/>
      </w:rPr>
    </w:pPr>
  </w:p>
  <w:p w14:paraId="6CB98A14" w14:textId="77777777" w:rsidR="008C47FD" w:rsidRPr="00FD3F5F" w:rsidRDefault="008C47FD" w:rsidP="00FD3F5F">
    <w:pPr>
      <w:pStyle w:val="Footer"/>
      <w:pBdr>
        <w:top w:val="single" w:sz="4" w:space="1" w:color="auto"/>
      </w:pBdr>
      <w:tabs>
        <w:tab w:val="clear" w:pos="4513"/>
        <w:tab w:val="center" w:pos="4536"/>
        <w:tab w:val="right" w:pos="8931"/>
      </w:tabs>
      <w:rPr>
        <w:sz w:val="20"/>
        <w:szCs w:val="21"/>
      </w:rPr>
    </w:pPr>
    <w:r w:rsidRPr="00FD3F5F">
      <w:rPr>
        <w:sz w:val="20"/>
        <w:szCs w:val="21"/>
      </w:rPr>
      <w:t>93 Sau</w:t>
    </w:r>
    <w:r>
      <w:rPr>
        <w:sz w:val="20"/>
        <w:szCs w:val="21"/>
      </w:rPr>
      <w:t xml:space="preserve">nders Ness Road, London, E14 3EB     </w:t>
    </w:r>
    <w:r w:rsidRPr="00FD3F5F">
      <w:rPr>
        <w:sz w:val="20"/>
        <w:szCs w:val="21"/>
      </w:rPr>
      <w:t xml:space="preserve">  t: 02075173210 </w:t>
    </w:r>
    <w:r>
      <w:rPr>
        <w:sz w:val="20"/>
        <w:szCs w:val="21"/>
      </w:rPr>
      <w:tab/>
      <w:t xml:space="preserve">   </w:t>
    </w:r>
    <w:r w:rsidRPr="00FD3F5F">
      <w:rPr>
        <w:sz w:val="20"/>
        <w:szCs w:val="21"/>
      </w:rPr>
      <w:t>e: glenworthoffice@canarywharfcollege.co.uk</w:t>
    </w:r>
  </w:p>
  <w:p w14:paraId="24F313AF" w14:textId="77777777" w:rsidR="008C47FD" w:rsidRPr="00FD3F5F" w:rsidRDefault="008C47FD" w:rsidP="00FD3F5F">
    <w:pPr>
      <w:pStyle w:val="Footer"/>
      <w:pBdr>
        <w:top w:val="single" w:sz="4" w:space="1" w:color="auto"/>
      </w:pBdr>
      <w:tabs>
        <w:tab w:val="clear" w:pos="4513"/>
        <w:tab w:val="center" w:pos="4536"/>
        <w:tab w:val="right" w:pos="8931"/>
      </w:tabs>
      <w:jc w:val="center"/>
      <w:rPr>
        <w:sz w:val="20"/>
        <w:szCs w:val="21"/>
      </w:rPr>
    </w:pPr>
    <w:r w:rsidRPr="00FD3F5F">
      <w:rPr>
        <w:sz w:val="20"/>
        <w:szCs w:val="21"/>
      </w:rPr>
      <w:t>Canary Wharf College is Limited by Guarantee in England &amp; Wales with Registration Number 07413883</w:t>
    </w:r>
  </w:p>
  <w:p w14:paraId="326217E8" w14:textId="77777777" w:rsidR="008C47FD" w:rsidRDefault="008C47FD" w:rsidP="009B0B0D">
    <w:pPr>
      <w:pStyle w:val="Footer"/>
      <w:tabs>
        <w:tab w:val="clear" w:pos="902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4FBCF" w14:textId="77777777" w:rsidR="008C47FD" w:rsidRDefault="008C47FD" w:rsidP="00B31E99">
    <w:pPr>
      <w:pStyle w:val="Default"/>
      <w:jc w:val="center"/>
    </w:pPr>
  </w:p>
  <w:p w14:paraId="4C59F533" w14:textId="77777777" w:rsidR="008C47FD" w:rsidRDefault="008C47FD" w:rsidP="007A30FE">
    <w:pPr>
      <w:pStyle w:val="Default"/>
    </w:pPr>
  </w:p>
  <w:p w14:paraId="6AB8714F" w14:textId="37A189F0" w:rsidR="008C47FD" w:rsidRDefault="008C47FD" w:rsidP="007A30FE">
    <w:pPr>
      <w:pStyle w:val="Footer"/>
      <w:pBdr>
        <w:top w:val="single" w:sz="4" w:space="1" w:color="auto"/>
      </w:pBdr>
      <w:tabs>
        <w:tab w:val="right" w:pos="8931"/>
      </w:tabs>
      <w:jc w:val="center"/>
      <w:rPr>
        <w:sz w:val="20"/>
        <w:szCs w:val="20"/>
      </w:rPr>
    </w:pPr>
    <w:r>
      <w:t xml:space="preserve"> </w:t>
    </w:r>
  </w:p>
  <w:p w14:paraId="68A8C740" w14:textId="25A5F518" w:rsidR="008C47FD" w:rsidRPr="00FD3F5F" w:rsidRDefault="008C47FD" w:rsidP="007A30FE">
    <w:pPr>
      <w:pStyle w:val="Footer"/>
      <w:pBdr>
        <w:top w:val="single" w:sz="4" w:space="1" w:color="auto"/>
      </w:pBdr>
      <w:tabs>
        <w:tab w:val="right" w:pos="8931"/>
      </w:tabs>
      <w:jc w:val="center"/>
      <w:rPr>
        <w:sz w:val="20"/>
        <w:szCs w:val="21"/>
      </w:rPr>
    </w:pPr>
    <w:r>
      <w:rPr>
        <w:sz w:val="14"/>
        <w:szCs w:val="14"/>
      </w:rPr>
      <w:t>Canary Wharf College Ltd, Company Number: 07413883, Registered in England and Wales, Registered Office: 197 East Ferry Road, London E14 3BA</w:t>
    </w:r>
  </w:p>
  <w:p w14:paraId="2DF0C681" w14:textId="77777777" w:rsidR="008C47FD" w:rsidRDefault="008C47FD" w:rsidP="00DA41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77FF4" w14:textId="77777777" w:rsidR="00427A67" w:rsidRDefault="00427A67" w:rsidP="00D559B5">
      <w:pPr>
        <w:spacing w:after="0" w:line="240" w:lineRule="auto"/>
      </w:pPr>
      <w:r>
        <w:separator/>
      </w:r>
    </w:p>
  </w:footnote>
  <w:footnote w:type="continuationSeparator" w:id="0">
    <w:p w14:paraId="7C3A7B4F" w14:textId="77777777" w:rsidR="00427A67" w:rsidRDefault="00427A67" w:rsidP="00D55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17305" w14:textId="1391F753" w:rsidR="008C47FD" w:rsidRDefault="008C47FD" w:rsidP="00D47A9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58D8F" w14:textId="77777777" w:rsidR="008C47FD" w:rsidRPr="00FD3F5F" w:rsidRDefault="008C47FD" w:rsidP="00DA4188">
    <w:pPr>
      <w:pStyle w:val="Header"/>
      <w:jc w:val="center"/>
      <w:rPr>
        <w:sz w:val="20"/>
        <w:szCs w:val="21"/>
      </w:rPr>
    </w:pPr>
    <w:r w:rsidRPr="00FD3F5F">
      <w:rPr>
        <w:rFonts w:ascii="Tahoma" w:hAnsi="Tahoma" w:cs="Tahoma"/>
        <w:b/>
        <w:noProof/>
        <w:sz w:val="20"/>
        <w:szCs w:val="21"/>
        <w:lang w:eastAsia="en-GB"/>
      </w:rPr>
      <w:drawing>
        <wp:inline distT="0" distB="0" distL="0" distR="0" wp14:anchorId="34376C3C" wp14:editId="1B549CC3">
          <wp:extent cx="1962150" cy="1308100"/>
          <wp:effectExtent l="0" t="0" r="0" b="6350"/>
          <wp:docPr id="1" name="Picture 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1308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D1C2B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2E1AF9"/>
    <w:multiLevelType w:val="hybridMultilevel"/>
    <w:tmpl w:val="9200A3E2"/>
    <w:lvl w:ilvl="0" w:tplc="62E689F2">
      <w:numFmt w:val="bullet"/>
      <w:lvlText w:val="-"/>
      <w:lvlJc w:val="left"/>
      <w:pPr>
        <w:ind w:left="720" w:hanging="360"/>
      </w:pPr>
      <w:rPr>
        <w:rFonts w:ascii="Verdana" w:eastAsia="Calibri"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666B26"/>
    <w:multiLevelType w:val="hybridMultilevel"/>
    <w:tmpl w:val="3C42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36F0"/>
    <w:multiLevelType w:val="hybridMultilevel"/>
    <w:tmpl w:val="BF92FA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6B0A14"/>
    <w:multiLevelType w:val="hybridMultilevel"/>
    <w:tmpl w:val="8884A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69B45AB"/>
    <w:multiLevelType w:val="hybridMultilevel"/>
    <w:tmpl w:val="73ECB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5115B"/>
    <w:multiLevelType w:val="hybridMultilevel"/>
    <w:tmpl w:val="B3BCAFBC"/>
    <w:lvl w:ilvl="0" w:tplc="EAE4F0F8">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110719"/>
    <w:multiLevelType w:val="hybridMultilevel"/>
    <w:tmpl w:val="F864DB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AA11A35"/>
    <w:multiLevelType w:val="hybridMultilevel"/>
    <w:tmpl w:val="0DE43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936767">
    <w:abstractNumId w:val="0"/>
  </w:num>
  <w:num w:numId="2" w16cid:durableId="1452552074">
    <w:abstractNumId w:val="2"/>
  </w:num>
  <w:num w:numId="3" w16cid:durableId="204093">
    <w:abstractNumId w:val="5"/>
  </w:num>
  <w:num w:numId="4" w16cid:durableId="1709334362">
    <w:abstractNumId w:val="8"/>
  </w:num>
  <w:num w:numId="5" w16cid:durableId="1825194413">
    <w:abstractNumId w:val="6"/>
  </w:num>
  <w:num w:numId="6" w16cid:durableId="378937840">
    <w:abstractNumId w:val="7"/>
  </w:num>
  <w:num w:numId="7" w16cid:durableId="1151099730">
    <w:abstractNumId w:val="1"/>
  </w:num>
  <w:num w:numId="8" w16cid:durableId="1020085372">
    <w:abstractNumId w:val="4"/>
  </w:num>
  <w:num w:numId="9" w16cid:durableId="699555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D76"/>
    <w:rsid w:val="000057DE"/>
    <w:rsid w:val="00030A29"/>
    <w:rsid w:val="00032804"/>
    <w:rsid w:val="00033F02"/>
    <w:rsid w:val="0005444A"/>
    <w:rsid w:val="00064069"/>
    <w:rsid w:val="000807C9"/>
    <w:rsid w:val="000A09E0"/>
    <w:rsid w:val="000B5692"/>
    <w:rsid w:val="000B5FF0"/>
    <w:rsid w:val="000C19A6"/>
    <w:rsid w:val="000C6F20"/>
    <w:rsid w:val="000D54A0"/>
    <w:rsid w:val="000E1743"/>
    <w:rsid w:val="000E5CB2"/>
    <w:rsid w:val="001111E1"/>
    <w:rsid w:val="0011234B"/>
    <w:rsid w:val="00124A9B"/>
    <w:rsid w:val="00124FD8"/>
    <w:rsid w:val="00137781"/>
    <w:rsid w:val="00140DB3"/>
    <w:rsid w:val="001429C4"/>
    <w:rsid w:val="00147541"/>
    <w:rsid w:val="00167565"/>
    <w:rsid w:val="00181FA3"/>
    <w:rsid w:val="00193CC3"/>
    <w:rsid w:val="001A465F"/>
    <w:rsid w:val="001D6B3D"/>
    <w:rsid w:val="001E735A"/>
    <w:rsid w:val="001E7CF0"/>
    <w:rsid w:val="00207A4F"/>
    <w:rsid w:val="00210256"/>
    <w:rsid w:val="0021747E"/>
    <w:rsid w:val="00225D15"/>
    <w:rsid w:val="00232899"/>
    <w:rsid w:val="002367AF"/>
    <w:rsid w:val="00236A1A"/>
    <w:rsid w:val="002400FE"/>
    <w:rsid w:val="00242AED"/>
    <w:rsid w:val="00243529"/>
    <w:rsid w:val="0028014C"/>
    <w:rsid w:val="00281CF2"/>
    <w:rsid w:val="002825A3"/>
    <w:rsid w:val="002C3FB7"/>
    <w:rsid w:val="002D6EEE"/>
    <w:rsid w:val="003124A3"/>
    <w:rsid w:val="003126B6"/>
    <w:rsid w:val="00320A83"/>
    <w:rsid w:val="0032446F"/>
    <w:rsid w:val="0033246E"/>
    <w:rsid w:val="0034490A"/>
    <w:rsid w:val="003475C8"/>
    <w:rsid w:val="003658EF"/>
    <w:rsid w:val="0039152D"/>
    <w:rsid w:val="00391D07"/>
    <w:rsid w:val="003D09D4"/>
    <w:rsid w:val="003D3D24"/>
    <w:rsid w:val="003F66A3"/>
    <w:rsid w:val="00417FDC"/>
    <w:rsid w:val="00427A67"/>
    <w:rsid w:val="004554F2"/>
    <w:rsid w:val="00463622"/>
    <w:rsid w:val="00475C15"/>
    <w:rsid w:val="00490BCB"/>
    <w:rsid w:val="0049187B"/>
    <w:rsid w:val="0049207F"/>
    <w:rsid w:val="004A3F4B"/>
    <w:rsid w:val="004C1792"/>
    <w:rsid w:val="004C2C71"/>
    <w:rsid w:val="004E33DE"/>
    <w:rsid w:val="004E7544"/>
    <w:rsid w:val="004F61C4"/>
    <w:rsid w:val="005047DD"/>
    <w:rsid w:val="005165D6"/>
    <w:rsid w:val="00574E81"/>
    <w:rsid w:val="005909C0"/>
    <w:rsid w:val="005938EB"/>
    <w:rsid w:val="00597212"/>
    <w:rsid w:val="005A4DCD"/>
    <w:rsid w:val="005C1186"/>
    <w:rsid w:val="005D5C55"/>
    <w:rsid w:val="005E5CD5"/>
    <w:rsid w:val="00606675"/>
    <w:rsid w:val="00630419"/>
    <w:rsid w:val="0063128E"/>
    <w:rsid w:val="00667E4F"/>
    <w:rsid w:val="00681049"/>
    <w:rsid w:val="006A324F"/>
    <w:rsid w:val="006A4471"/>
    <w:rsid w:val="006B2196"/>
    <w:rsid w:val="006D125E"/>
    <w:rsid w:val="006D6D63"/>
    <w:rsid w:val="007044FC"/>
    <w:rsid w:val="007062B0"/>
    <w:rsid w:val="00706678"/>
    <w:rsid w:val="00723107"/>
    <w:rsid w:val="007234E6"/>
    <w:rsid w:val="00754019"/>
    <w:rsid w:val="00787FC6"/>
    <w:rsid w:val="00792566"/>
    <w:rsid w:val="007A062F"/>
    <w:rsid w:val="007A30FE"/>
    <w:rsid w:val="007B49F8"/>
    <w:rsid w:val="007C377B"/>
    <w:rsid w:val="007D0614"/>
    <w:rsid w:val="007F39E0"/>
    <w:rsid w:val="007F500C"/>
    <w:rsid w:val="007F6F33"/>
    <w:rsid w:val="00802D35"/>
    <w:rsid w:val="008050FC"/>
    <w:rsid w:val="008225D6"/>
    <w:rsid w:val="008253A7"/>
    <w:rsid w:val="00847E41"/>
    <w:rsid w:val="00867D6B"/>
    <w:rsid w:val="00886B6A"/>
    <w:rsid w:val="008C47FD"/>
    <w:rsid w:val="008C6EC6"/>
    <w:rsid w:val="008E67F0"/>
    <w:rsid w:val="008F4C72"/>
    <w:rsid w:val="009004EE"/>
    <w:rsid w:val="009018F3"/>
    <w:rsid w:val="009B0B0D"/>
    <w:rsid w:val="009E4B3D"/>
    <w:rsid w:val="009E6348"/>
    <w:rsid w:val="00A7677C"/>
    <w:rsid w:val="00A8127C"/>
    <w:rsid w:val="00A87713"/>
    <w:rsid w:val="00AF4E63"/>
    <w:rsid w:val="00AF5994"/>
    <w:rsid w:val="00B076F3"/>
    <w:rsid w:val="00B11568"/>
    <w:rsid w:val="00B22DC6"/>
    <w:rsid w:val="00B26362"/>
    <w:rsid w:val="00B3113C"/>
    <w:rsid w:val="00B31E99"/>
    <w:rsid w:val="00B40088"/>
    <w:rsid w:val="00B43C26"/>
    <w:rsid w:val="00BA770B"/>
    <w:rsid w:val="00BB3C9B"/>
    <w:rsid w:val="00BC519F"/>
    <w:rsid w:val="00BD730D"/>
    <w:rsid w:val="00BF6900"/>
    <w:rsid w:val="00BF7C7F"/>
    <w:rsid w:val="00C10298"/>
    <w:rsid w:val="00C2486C"/>
    <w:rsid w:val="00C5570F"/>
    <w:rsid w:val="00C55AC8"/>
    <w:rsid w:val="00C55DE4"/>
    <w:rsid w:val="00C6268F"/>
    <w:rsid w:val="00C66CD8"/>
    <w:rsid w:val="00C83D76"/>
    <w:rsid w:val="00CC2A40"/>
    <w:rsid w:val="00CF0B23"/>
    <w:rsid w:val="00D03D76"/>
    <w:rsid w:val="00D040CB"/>
    <w:rsid w:val="00D21DC5"/>
    <w:rsid w:val="00D46759"/>
    <w:rsid w:val="00D47A95"/>
    <w:rsid w:val="00D5397C"/>
    <w:rsid w:val="00D559B5"/>
    <w:rsid w:val="00D60370"/>
    <w:rsid w:val="00D75118"/>
    <w:rsid w:val="00D95278"/>
    <w:rsid w:val="00DA3108"/>
    <w:rsid w:val="00DA4188"/>
    <w:rsid w:val="00DD4110"/>
    <w:rsid w:val="00DF69F0"/>
    <w:rsid w:val="00E060FE"/>
    <w:rsid w:val="00E11C77"/>
    <w:rsid w:val="00E162DC"/>
    <w:rsid w:val="00E249A5"/>
    <w:rsid w:val="00E4137F"/>
    <w:rsid w:val="00E415EC"/>
    <w:rsid w:val="00E4710F"/>
    <w:rsid w:val="00E528F6"/>
    <w:rsid w:val="00E648C3"/>
    <w:rsid w:val="00E72B87"/>
    <w:rsid w:val="00F2149F"/>
    <w:rsid w:val="00F31B84"/>
    <w:rsid w:val="00F337F7"/>
    <w:rsid w:val="00F44352"/>
    <w:rsid w:val="00F53F55"/>
    <w:rsid w:val="00F560C9"/>
    <w:rsid w:val="00F613D3"/>
    <w:rsid w:val="00F62A84"/>
    <w:rsid w:val="00F71D3E"/>
    <w:rsid w:val="00F96F1F"/>
    <w:rsid w:val="00FB0871"/>
    <w:rsid w:val="00FB1340"/>
    <w:rsid w:val="00FB141D"/>
    <w:rsid w:val="00FD1F26"/>
    <w:rsid w:val="00FD3F5F"/>
    <w:rsid w:val="00FE7A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943CC9"/>
  <w14:defaultImageDpi w14:val="300"/>
  <w15:docId w15:val="{D457AD34-7371-4A37-8D6B-58A0961B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2"/>
    <w:pPr>
      <w:spacing w:after="200" w:line="276" w:lineRule="auto"/>
    </w:pPr>
    <w:rPr>
      <w:sz w:val="22"/>
      <w:szCs w:val="22"/>
    </w:rPr>
  </w:style>
  <w:style w:type="paragraph" w:styleId="Heading2">
    <w:name w:val="heading 2"/>
    <w:basedOn w:val="Normal"/>
    <w:next w:val="Normal"/>
    <w:link w:val="Heading2Char"/>
    <w:qFormat/>
    <w:rsid w:val="00FD3F5F"/>
    <w:pPr>
      <w:keepNext/>
      <w:spacing w:after="0" w:line="240" w:lineRule="auto"/>
      <w:outlineLvl w:val="1"/>
    </w:pPr>
    <w:rPr>
      <w:rFonts w:ascii="Times New Roman" w:eastAsia="Times New Roman" w:hAnsi="Times New Roman"/>
      <w:szCs w:val="20"/>
      <w:u w:val="single"/>
    </w:rPr>
  </w:style>
  <w:style w:type="paragraph" w:styleId="Heading3">
    <w:name w:val="heading 3"/>
    <w:basedOn w:val="Normal"/>
    <w:next w:val="Normal"/>
    <w:link w:val="Heading3Char"/>
    <w:qFormat/>
    <w:rsid w:val="00FD3F5F"/>
    <w:pPr>
      <w:keepNext/>
      <w:spacing w:after="0" w:line="240" w:lineRule="auto"/>
      <w:jc w:val="both"/>
      <w:outlineLvl w:val="2"/>
    </w:pPr>
    <w:rPr>
      <w:rFonts w:ascii="Times New Roman" w:eastAsia="Times New Roman" w:hAnsi="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9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59B5"/>
    <w:rPr>
      <w:rFonts w:ascii="Tahoma" w:hAnsi="Tahoma" w:cs="Tahoma"/>
      <w:sz w:val="16"/>
      <w:szCs w:val="16"/>
    </w:rPr>
  </w:style>
  <w:style w:type="paragraph" w:styleId="Header">
    <w:name w:val="header"/>
    <w:basedOn w:val="Normal"/>
    <w:link w:val="HeaderChar"/>
    <w:uiPriority w:val="99"/>
    <w:unhideWhenUsed/>
    <w:rsid w:val="00D559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9B5"/>
  </w:style>
  <w:style w:type="paragraph" w:styleId="Footer">
    <w:name w:val="footer"/>
    <w:basedOn w:val="Normal"/>
    <w:link w:val="FooterChar"/>
    <w:unhideWhenUsed/>
    <w:rsid w:val="00D55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9B5"/>
  </w:style>
  <w:style w:type="character" w:styleId="Hyperlink">
    <w:name w:val="Hyperlink"/>
    <w:basedOn w:val="DefaultParagraphFont"/>
    <w:uiPriority w:val="99"/>
    <w:unhideWhenUsed/>
    <w:rsid w:val="00140DB3"/>
    <w:rPr>
      <w:color w:val="0000FF"/>
      <w:u w:val="single"/>
    </w:rPr>
  </w:style>
  <w:style w:type="paragraph" w:styleId="ListParagraph">
    <w:name w:val="List Paragraph"/>
    <w:basedOn w:val="Normal"/>
    <w:uiPriority w:val="34"/>
    <w:qFormat/>
    <w:rsid w:val="00FB141D"/>
    <w:pPr>
      <w:ind w:left="720"/>
      <w:contextualSpacing/>
    </w:pPr>
  </w:style>
  <w:style w:type="character" w:customStyle="1" w:styleId="Heading2Char">
    <w:name w:val="Heading 2 Char"/>
    <w:basedOn w:val="DefaultParagraphFont"/>
    <w:link w:val="Heading2"/>
    <w:rsid w:val="00FD3F5F"/>
    <w:rPr>
      <w:rFonts w:ascii="Times New Roman" w:eastAsia="Times New Roman" w:hAnsi="Times New Roman"/>
      <w:sz w:val="22"/>
      <w:u w:val="single"/>
    </w:rPr>
  </w:style>
  <w:style w:type="character" w:customStyle="1" w:styleId="Heading3Char">
    <w:name w:val="Heading 3 Char"/>
    <w:basedOn w:val="DefaultParagraphFont"/>
    <w:link w:val="Heading3"/>
    <w:rsid w:val="00FD3F5F"/>
    <w:rPr>
      <w:rFonts w:ascii="Times New Roman" w:eastAsia="Times New Roman" w:hAnsi="Times New Roman"/>
      <w:b/>
      <w:bCs/>
      <w:sz w:val="22"/>
      <w:u w:val="single"/>
    </w:rPr>
  </w:style>
  <w:style w:type="paragraph" w:customStyle="1" w:styleId="Default">
    <w:name w:val="Default"/>
    <w:rsid w:val="00B31E99"/>
    <w:pPr>
      <w:autoSpaceDE w:val="0"/>
      <w:autoSpaceDN w:val="0"/>
      <w:adjustRightInd w:val="0"/>
    </w:pPr>
    <w:rPr>
      <w:rFonts w:cs="Calibri"/>
      <w:color w:val="000000"/>
      <w:sz w:val="24"/>
      <w:szCs w:val="24"/>
    </w:rPr>
  </w:style>
  <w:style w:type="paragraph" w:styleId="NoSpacing">
    <w:name w:val="No Spacing"/>
    <w:uiPriority w:val="1"/>
    <w:qFormat/>
    <w:rsid w:val="00AF4E63"/>
    <w:pPr>
      <w:jc w:val="both"/>
    </w:pPr>
    <w:rPr>
      <w:rFonts w:ascii="Verdana" w:eastAsiaTheme="minorHAnsi" w:hAnsi="Verdana" w:cstheme="minorBidi"/>
      <w:szCs w:val="22"/>
    </w:rPr>
  </w:style>
  <w:style w:type="paragraph" w:styleId="CommentText">
    <w:name w:val="annotation text"/>
    <w:basedOn w:val="Normal"/>
    <w:link w:val="CommentTextChar"/>
    <w:uiPriority w:val="99"/>
    <w:semiHidden/>
    <w:unhideWhenUsed/>
    <w:rsid w:val="000C19A6"/>
    <w:pPr>
      <w:spacing w:line="240" w:lineRule="auto"/>
    </w:pPr>
    <w:rPr>
      <w:sz w:val="20"/>
      <w:szCs w:val="20"/>
    </w:rPr>
  </w:style>
  <w:style w:type="character" w:customStyle="1" w:styleId="CommentTextChar">
    <w:name w:val="Comment Text Char"/>
    <w:basedOn w:val="DefaultParagraphFont"/>
    <w:link w:val="CommentText"/>
    <w:uiPriority w:val="99"/>
    <w:semiHidden/>
    <w:rsid w:val="000C19A6"/>
  </w:style>
  <w:style w:type="character" w:styleId="CommentReference">
    <w:name w:val="annotation reference"/>
    <w:uiPriority w:val="99"/>
    <w:semiHidden/>
    <w:unhideWhenUsed/>
    <w:rsid w:val="000C19A6"/>
    <w:rPr>
      <w:sz w:val="16"/>
      <w:szCs w:val="16"/>
    </w:rPr>
  </w:style>
  <w:style w:type="paragraph" w:styleId="BodyText">
    <w:name w:val="Body Text"/>
    <w:basedOn w:val="Normal"/>
    <w:link w:val="BodyTextChar"/>
    <w:semiHidden/>
    <w:rsid w:val="00FB0871"/>
    <w:pPr>
      <w:overflowPunct w:val="0"/>
      <w:autoSpaceDE w:val="0"/>
      <w:autoSpaceDN w:val="0"/>
      <w:adjustRightInd w:val="0"/>
      <w:spacing w:after="0" w:line="240" w:lineRule="auto"/>
      <w:textAlignment w:val="baseline"/>
    </w:pPr>
    <w:rPr>
      <w:rFonts w:ascii="Arial" w:eastAsia="Times New Roman" w:hAnsi="Arial"/>
      <w:sz w:val="24"/>
      <w:szCs w:val="20"/>
    </w:rPr>
  </w:style>
  <w:style w:type="character" w:customStyle="1" w:styleId="BodyTextChar">
    <w:name w:val="Body Text Char"/>
    <w:basedOn w:val="DefaultParagraphFont"/>
    <w:link w:val="BodyText"/>
    <w:semiHidden/>
    <w:rsid w:val="00FB0871"/>
    <w:rPr>
      <w:rFonts w:ascii="Arial" w:eastAsia="Times New Roman" w:hAnsi="Arial"/>
      <w:sz w:val="24"/>
    </w:rPr>
  </w:style>
  <w:style w:type="paragraph" w:customStyle="1" w:styleId="DefaultText">
    <w:name w:val="Default Text"/>
    <w:basedOn w:val="Normal"/>
    <w:rsid w:val="00FB0871"/>
    <w:pPr>
      <w:widowControl w:val="0"/>
      <w:spacing w:after="0" w:line="240" w:lineRule="auto"/>
    </w:pPr>
    <w:rPr>
      <w:rFonts w:ascii="Times New Roman" w:eastAsia="Times New Roman" w:hAnsi="Times New Roman"/>
      <w:snapToGrid w:val="0"/>
      <w:sz w:val="24"/>
      <w:szCs w:val="20"/>
    </w:rPr>
  </w:style>
  <w:style w:type="paragraph" w:customStyle="1" w:styleId="NormalSpaced">
    <w:name w:val="NormalSpaced"/>
    <w:basedOn w:val="Normal"/>
    <w:next w:val="Normal"/>
    <w:rsid w:val="00FB0871"/>
    <w:pPr>
      <w:spacing w:after="240" w:line="300" w:lineRule="atLeast"/>
      <w:jc w:val="both"/>
    </w:pPr>
    <w:rPr>
      <w:rFonts w:ascii="Times New Roman" w:eastAsia="Times New Roman" w:hAnsi="Times New Roman"/>
      <w:szCs w:val="20"/>
    </w:rPr>
  </w:style>
  <w:style w:type="character" w:styleId="UnresolvedMention">
    <w:name w:val="Unresolved Mention"/>
    <w:basedOn w:val="DefaultParagraphFont"/>
    <w:uiPriority w:val="99"/>
    <w:semiHidden/>
    <w:unhideWhenUsed/>
    <w:rsid w:val="001A465F"/>
    <w:rPr>
      <w:color w:val="605E5C"/>
      <w:shd w:val="clear" w:color="auto" w:fill="E1DFDD"/>
    </w:rPr>
  </w:style>
  <w:style w:type="paragraph" w:customStyle="1" w:styleId="HeadingTitle">
    <w:name w:val="HeadingTitle"/>
    <w:basedOn w:val="Normal"/>
    <w:rsid w:val="00B3113C"/>
    <w:pPr>
      <w:spacing w:before="240" w:after="240" w:line="300" w:lineRule="atLeast"/>
      <w:jc w:val="both"/>
    </w:pPr>
    <w:rPr>
      <w:rFonts w:ascii="Times New Roman" w:eastAsia="Times New Roman" w:hAnsi="Times New Roman"/>
      <w:b/>
      <w:sz w:val="24"/>
      <w:szCs w:val="20"/>
    </w:rPr>
  </w:style>
  <w:style w:type="table" w:styleId="TableGrid">
    <w:name w:val="Table Grid"/>
    <w:basedOn w:val="TableNormal"/>
    <w:uiPriority w:val="59"/>
    <w:rsid w:val="004F61C4"/>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F61C4"/>
    <w:rPr>
      <w:i/>
      <w:iCs/>
    </w:rPr>
  </w:style>
  <w:style w:type="paragraph" w:styleId="NormalWeb">
    <w:name w:val="Normal (Web)"/>
    <w:basedOn w:val="Normal"/>
    <w:uiPriority w:val="99"/>
    <w:unhideWhenUsed/>
    <w:rsid w:val="004F61C4"/>
    <w:pPr>
      <w:spacing w:before="100" w:beforeAutospacing="1" w:after="100" w:afterAutospacing="1" w:line="240" w:lineRule="auto"/>
    </w:pPr>
    <w:rPr>
      <w:rFonts w:ascii="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796520">
      <w:bodyDiv w:val="1"/>
      <w:marLeft w:val="0"/>
      <w:marRight w:val="0"/>
      <w:marTop w:val="0"/>
      <w:marBottom w:val="0"/>
      <w:divBdr>
        <w:top w:val="none" w:sz="0" w:space="0" w:color="auto"/>
        <w:left w:val="none" w:sz="0" w:space="0" w:color="auto"/>
        <w:bottom w:val="none" w:sz="0" w:space="0" w:color="auto"/>
        <w:right w:val="none" w:sz="0" w:space="0" w:color="auto"/>
      </w:divBdr>
    </w:div>
    <w:div w:id="707145011">
      <w:bodyDiv w:val="1"/>
      <w:marLeft w:val="0"/>
      <w:marRight w:val="0"/>
      <w:marTop w:val="0"/>
      <w:marBottom w:val="0"/>
      <w:divBdr>
        <w:top w:val="none" w:sz="0" w:space="0" w:color="auto"/>
        <w:left w:val="none" w:sz="0" w:space="0" w:color="auto"/>
        <w:bottom w:val="none" w:sz="0" w:space="0" w:color="auto"/>
        <w:right w:val="none" w:sz="0" w:space="0" w:color="auto"/>
      </w:divBdr>
    </w:div>
    <w:div w:id="1153717856">
      <w:bodyDiv w:val="1"/>
      <w:marLeft w:val="0"/>
      <w:marRight w:val="0"/>
      <w:marTop w:val="0"/>
      <w:marBottom w:val="0"/>
      <w:divBdr>
        <w:top w:val="none" w:sz="0" w:space="0" w:color="auto"/>
        <w:left w:val="none" w:sz="0" w:space="0" w:color="auto"/>
        <w:bottom w:val="none" w:sz="0" w:space="0" w:color="auto"/>
        <w:right w:val="none" w:sz="0" w:space="0" w:color="auto"/>
      </w:divBdr>
    </w:div>
    <w:div w:id="1372799400">
      <w:bodyDiv w:val="1"/>
      <w:marLeft w:val="0"/>
      <w:marRight w:val="0"/>
      <w:marTop w:val="0"/>
      <w:marBottom w:val="0"/>
      <w:divBdr>
        <w:top w:val="none" w:sz="0" w:space="0" w:color="auto"/>
        <w:left w:val="none" w:sz="0" w:space="0" w:color="auto"/>
        <w:bottom w:val="none" w:sz="0" w:space="0" w:color="auto"/>
        <w:right w:val="none" w:sz="0" w:space="0" w:color="auto"/>
      </w:divBdr>
    </w:div>
    <w:div w:id="1437676325">
      <w:bodyDiv w:val="1"/>
      <w:marLeft w:val="0"/>
      <w:marRight w:val="0"/>
      <w:marTop w:val="0"/>
      <w:marBottom w:val="0"/>
      <w:divBdr>
        <w:top w:val="none" w:sz="0" w:space="0" w:color="auto"/>
        <w:left w:val="none" w:sz="0" w:space="0" w:color="auto"/>
        <w:bottom w:val="none" w:sz="0" w:space="0" w:color="auto"/>
        <w:right w:val="none" w:sz="0" w:space="0" w:color="auto"/>
      </w:divBdr>
    </w:div>
    <w:div w:id="1606956816">
      <w:bodyDiv w:val="1"/>
      <w:marLeft w:val="0"/>
      <w:marRight w:val="0"/>
      <w:marTop w:val="0"/>
      <w:marBottom w:val="0"/>
      <w:divBdr>
        <w:top w:val="none" w:sz="0" w:space="0" w:color="auto"/>
        <w:left w:val="none" w:sz="0" w:space="0" w:color="auto"/>
        <w:bottom w:val="none" w:sz="0" w:space="0" w:color="auto"/>
        <w:right w:val="none" w:sz="0" w:space="0" w:color="auto"/>
      </w:divBdr>
    </w:div>
    <w:div w:id="2007829656">
      <w:bodyDiv w:val="1"/>
      <w:marLeft w:val="0"/>
      <w:marRight w:val="0"/>
      <w:marTop w:val="0"/>
      <w:marBottom w:val="0"/>
      <w:divBdr>
        <w:top w:val="none" w:sz="0" w:space="0" w:color="auto"/>
        <w:left w:val="none" w:sz="0" w:space="0" w:color="auto"/>
        <w:bottom w:val="none" w:sz="0" w:space="0" w:color="auto"/>
        <w:right w:val="none" w:sz="0" w:space="0" w:color="auto"/>
      </w:divBdr>
    </w:div>
    <w:div w:id="2138527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8/794/contents/ma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disqualification-under-the-childcare-act-200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846</Words>
  <Characters>4823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Young</dc:creator>
  <cp:keywords/>
  <dc:description/>
  <cp:lastModifiedBy>Raquel Cabrera Julian</cp:lastModifiedBy>
  <cp:revision>2</cp:revision>
  <cp:lastPrinted>2024-10-31T14:10:00Z</cp:lastPrinted>
  <dcterms:created xsi:type="dcterms:W3CDTF">2024-11-26T12:23:00Z</dcterms:created>
  <dcterms:modified xsi:type="dcterms:W3CDTF">2024-11-26T12:23:00Z</dcterms:modified>
</cp:coreProperties>
</file>