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397582B7" w14:textId="77777777" w:rsidR="00B13AB7" w:rsidRPr="008E7BD6" w:rsidRDefault="00B13AB7" w:rsidP="00B13AB7">
      <w:pPr>
        <w:rPr>
          <w:rFonts w:ascii="Arial" w:hAnsi="Arial" w:cs="Arial"/>
          <w:b/>
          <w:bCs/>
        </w:rPr>
      </w:pPr>
      <w:bookmarkStart w:id="0" w:name="page2"/>
      <w:bookmarkEnd w:id="0"/>
      <w:r w:rsidRPr="008E7BD6">
        <w:rPr>
          <w:rFonts w:ascii="Arial" w:hAnsi="Arial" w:cs="Arial"/>
          <w:b/>
          <w:bCs/>
        </w:rPr>
        <w:t xml:space="preserve">Job </w:t>
      </w:r>
      <w:r>
        <w:rPr>
          <w:rFonts w:ascii="Arial" w:hAnsi="Arial" w:cs="Arial"/>
          <w:b/>
          <w:bCs/>
        </w:rPr>
        <w:t>Description</w:t>
      </w:r>
      <w:r w:rsidRPr="008E7BD6">
        <w:rPr>
          <w:rFonts w:ascii="Arial" w:hAnsi="Arial" w:cs="Arial"/>
          <w:b/>
          <w:bCs/>
        </w:rPr>
        <w:t xml:space="preserve"> – Sustainability and Gardening assistant</w:t>
      </w:r>
    </w:p>
    <w:p w14:paraId="6C24876F" w14:textId="77777777" w:rsidR="00B13AB7" w:rsidRPr="008E7BD6" w:rsidRDefault="00B13AB7" w:rsidP="00B13AB7">
      <w:pPr>
        <w:rPr>
          <w:rFonts w:ascii="Arial" w:hAnsi="Arial" w:cs="Arial"/>
          <w:b/>
          <w:bCs/>
        </w:rPr>
      </w:pPr>
      <w:r w:rsidRPr="008E7BD6">
        <w:rPr>
          <w:rFonts w:ascii="Arial" w:hAnsi="Arial" w:cs="Arial"/>
          <w:b/>
          <w:bCs/>
        </w:rPr>
        <w:t xml:space="preserve">Grade 6 </w:t>
      </w:r>
    </w:p>
    <w:p w14:paraId="506CAF2D" w14:textId="77777777" w:rsidR="00B13AB7" w:rsidRPr="008E7BD6" w:rsidRDefault="00B13AB7" w:rsidP="00B13AB7">
      <w:pPr>
        <w:rPr>
          <w:rFonts w:ascii="Arial" w:hAnsi="Arial" w:cs="Arial"/>
          <w:b/>
          <w:bCs/>
        </w:rPr>
      </w:pPr>
      <w:r w:rsidRPr="008E7BD6">
        <w:rPr>
          <w:rFonts w:ascii="Arial" w:hAnsi="Arial" w:cs="Arial"/>
          <w:b/>
          <w:bCs/>
        </w:rPr>
        <w:t xml:space="preserve">Reports to – Headteacher </w:t>
      </w:r>
    </w:p>
    <w:p w14:paraId="748922F1" w14:textId="77777777" w:rsidR="00B13AB7" w:rsidRPr="008E7BD6" w:rsidRDefault="00B13AB7" w:rsidP="00B13AB7">
      <w:pPr>
        <w:rPr>
          <w:rFonts w:ascii="Arial" w:hAnsi="Arial" w:cs="Arial"/>
          <w:b/>
          <w:bCs/>
          <w:sz w:val="20"/>
          <w:szCs w:val="20"/>
        </w:rPr>
      </w:pPr>
    </w:p>
    <w:p w14:paraId="4C0E7056" w14:textId="77777777" w:rsidR="00B13AB7" w:rsidRPr="008E7BD6" w:rsidRDefault="00B13AB7" w:rsidP="00B13AB7">
      <w:pPr>
        <w:rPr>
          <w:rFonts w:ascii="Arial" w:hAnsi="Arial" w:cs="Arial"/>
          <w:b/>
          <w:bCs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Purpose of the Role</w:t>
      </w:r>
    </w:p>
    <w:p w14:paraId="60F86596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To support the development and maintenance of sustainable practices within the school, with a particular focus on gardening, outdoor learning, and environmental education. The role will help create engaging, hands-on opportunities for pupils to learn about sustainability, food growing, and ecological responsibility.</w:t>
      </w:r>
    </w:p>
    <w:p w14:paraId="345E1D3C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</w:p>
    <w:p w14:paraId="1994564C" w14:textId="77777777" w:rsidR="00B13AB7" w:rsidRPr="008E7BD6" w:rsidRDefault="00B13AB7" w:rsidP="00B13AB7">
      <w:pPr>
        <w:rPr>
          <w:rFonts w:ascii="Arial" w:hAnsi="Arial" w:cs="Arial"/>
          <w:b/>
          <w:bCs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6ABF70BB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Gardening and Outdoor Spaces</w:t>
      </w:r>
    </w:p>
    <w:p w14:paraId="4D54AEF1" w14:textId="77777777" w:rsidR="00B13AB7" w:rsidRPr="008E7BD6" w:rsidRDefault="00B13AB7" w:rsidP="00B13AB7">
      <w:pPr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Maintain and develop the school garden, including planting, watering, weeding, and harvesting</w:t>
      </w:r>
    </w:p>
    <w:p w14:paraId="44C83ACD" w14:textId="77777777" w:rsidR="00B13AB7" w:rsidRPr="008E7BD6" w:rsidRDefault="00B13AB7" w:rsidP="00B13AB7">
      <w:pPr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Support the creation of seasonal planting plans aligned with the curriculum</w:t>
      </w:r>
    </w:p>
    <w:p w14:paraId="5084AFDA" w14:textId="77777777" w:rsidR="00B13AB7" w:rsidRPr="008E7BD6" w:rsidRDefault="00B13AB7" w:rsidP="00B13AB7">
      <w:pPr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Ensure outdoor learning spaces are safe, tidy, and accessible</w:t>
      </w:r>
    </w:p>
    <w:p w14:paraId="0D5B0ED2" w14:textId="77777777" w:rsidR="00B13AB7" w:rsidRPr="008E7BD6" w:rsidRDefault="00B13AB7" w:rsidP="00B13AB7">
      <w:pPr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Manage composting systems and promote recycling of organic waste</w:t>
      </w:r>
    </w:p>
    <w:p w14:paraId="795452D8" w14:textId="77777777" w:rsidR="00B13AB7" w:rsidRPr="008E7BD6" w:rsidRDefault="00B13AB7" w:rsidP="00B13AB7">
      <w:p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  <w:t>Sanctuary, Wellbeing and Global Citizenship</w:t>
      </w:r>
    </w:p>
    <w:p w14:paraId="32FB3064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Support the school in creating a calm, inclusive, and nurturing outdoor environment that promotes pupil wellbeing and a sense of sanctuary</w:t>
      </w:r>
    </w:p>
    <w:p w14:paraId="697C32FC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Use gardening and outdoor activities to support pupils’ emotional wellbeing, resilience, and connection to nature</w:t>
      </w:r>
    </w:p>
    <w:p w14:paraId="5CBCD266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Encourage mindful and reflective practices in outdoor spaces (</w:t>
      </w:r>
      <w:proofErr w:type="gramStart"/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e.g.</w:t>
      </w:r>
      <w:proofErr w:type="gramEnd"/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quiet areas, sensory gardens, wellbeing zones)</w:t>
      </w:r>
    </w:p>
    <w:p w14:paraId="52E07FA0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Promote respect for the natural environment, fostering a sense of care, responsibility, and belonging among pupils</w:t>
      </w:r>
    </w:p>
    <w:p w14:paraId="098CFE89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Support initiatives that link outdoor learning to mental health and wellbeing priorities across the school</w:t>
      </w:r>
    </w:p>
    <w:p w14:paraId="010D8658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Contribute to the promotion of the United Nations Sustainable Development Goals (SDGs) in an age-appropriate way</w:t>
      </w:r>
    </w:p>
    <w:p w14:paraId="7EE796C3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Embed global citizenship and environmental responsibility within gardening and sustainability activities</w:t>
      </w:r>
    </w:p>
    <w:p w14:paraId="158FAAE8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Help pupils understand global issues such as climate change, biodiversity, food security, and sustainable living</w:t>
      </w:r>
    </w:p>
    <w:p w14:paraId="439C533C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Support whole-school events or projects linked to global themes (</w:t>
      </w:r>
      <w:proofErr w:type="gramStart"/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e.g.</w:t>
      </w:r>
      <w:proofErr w:type="gramEnd"/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Earth Day, Climate Action, Zero Waste)</w:t>
      </w:r>
    </w:p>
    <w:p w14:paraId="5F31ED2D" w14:textId="77777777" w:rsidR="00B13AB7" w:rsidRPr="008E7BD6" w:rsidRDefault="00B13AB7" w:rsidP="00B13AB7">
      <w:pPr>
        <w:numPr>
          <w:ilvl w:val="0"/>
          <w:numId w:val="13"/>
        </w:numPr>
        <w:shd w:val="clear" w:color="auto" w:fill="FFFFFF"/>
        <w:tabs>
          <w:tab w:val="left" w:pos="3686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Encourage pupils to take active roles in sustainability leadership (</w:t>
      </w:r>
      <w:proofErr w:type="gramStart"/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e.g.</w:t>
      </w:r>
      <w:proofErr w:type="gramEnd"/>
      <w:r w:rsidRPr="008E7BD6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 xml:space="preserve"> eco-council, pupil-led campaigns)</w:t>
      </w:r>
    </w:p>
    <w:p w14:paraId="1964C306" w14:textId="77777777" w:rsidR="00B13AB7" w:rsidRPr="008E7BD6" w:rsidRDefault="00B13AB7" w:rsidP="00B13AB7">
      <w:pPr>
        <w:tabs>
          <w:tab w:val="left" w:pos="3686"/>
        </w:tabs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499A7154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Pupil Engagement and Learning</w:t>
      </w:r>
    </w:p>
    <w:p w14:paraId="44FA8D8A" w14:textId="77777777" w:rsidR="00B13AB7" w:rsidRPr="008E7BD6" w:rsidRDefault="00B13AB7" w:rsidP="00B13AB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Work with teachers to deliver gardening and sustainability sessions</w:t>
      </w:r>
    </w:p>
    <w:p w14:paraId="5B14C1CB" w14:textId="77777777" w:rsidR="00B13AB7" w:rsidRPr="008E7BD6" w:rsidRDefault="00B13AB7" w:rsidP="00B13AB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Support small groups of pupils in practical outdoor activities</w:t>
      </w:r>
    </w:p>
    <w:p w14:paraId="465B80B5" w14:textId="77777777" w:rsidR="00B13AB7" w:rsidRPr="008E7BD6" w:rsidRDefault="00B13AB7" w:rsidP="00B13AB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Encourage pupil participation in eco clubs or gardening clubs</w:t>
      </w:r>
    </w:p>
    <w:p w14:paraId="3F65722D" w14:textId="77777777" w:rsidR="00B13AB7" w:rsidRPr="008E7BD6" w:rsidRDefault="00B13AB7" w:rsidP="00B13AB7">
      <w:pPr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Promote awareness of environmental issues in an age-appropriate way</w:t>
      </w:r>
    </w:p>
    <w:p w14:paraId="31D9FAB2" w14:textId="77777777" w:rsidR="00B13AB7" w:rsidRPr="008E7BD6" w:rsidRDefault="00B13AB7" w:rsidP="00B13AB7">
      <w:pPr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12734A0C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lastRenderedPageBreak/>
        <w:t>Resource Management</w:t>
      </w:r>
    </w:p>
    <w:p w14:paraId="6BEC577E" w14:textId="77777777" w:rsidR="00B13AB7" w:rsidRPr="008E7BD6" w:rsidRDefault="00B13AB7" w:rsidP="00B13AB7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Maintain gardening tools and equipment safely</w:t>
      </w:r>
    </w:p>
    <w:p w14:paraId="64E57242" w14:textId="77777777" w:rsidR="00B13AB7" w:rsidRPr="008E7BD6" w:rsidRDefault="00B13AB7" w:rsidP="00B13AB7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Order and manage supplies such as seeds, soil, and materials within budget</w:t>
      </w:r>
    </w:p>
    <w:p w14:paraId="515D46FC" w14:textId="77777777" w:rsidR="00B13AB7" w:rsidRPr="008E7BD6" w:rsidRDefault="00B13AB7" w:rsidP="00B13AB7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Ensure safe storage and use of tools in line with health and safety guidance</w:t>
      </w:r>
    </w:p>
    <w:p w14:paraId="027918CD" w14:textId="77777777" w:rsidR="00B13AB7" w:rsidRPr="008E7BD6" w:rsidRDefault="00B13AB7" w:rsidP="00B13AB7">
      <w:pPr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7AB92F7C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b/>
          <w:bCs/>
          <w:sz w:val="20"/>
          <w:szCs w:val="20"/>
        </w:rPr>
        <w:t>Health and Safety</w:t>
      </w:r>
    </w:p>
    <w:p w14:paraId="2D5F9F09" w14:textId="77777777" w:rsidR="00B13AB7" w:rsidRPr="008E7BD6" w:rsidRDefault="00B13AB7" w:rsidP="00B13AB7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Follow school policies on safeguarding, risk assessment, and health and safety</w:t>
      </w:r>
    </w:p>
    <w:p w14:paraId="4864F7E8" w14:textId="77777777" w:rsidR="00B13AB7" w:rsidRPr="008E7BD6" w:rsidRDefault="00B13AB7" w:rsidP="00B13AB7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Ensure safe supervision of pupils during outdoor activities</w:t>
      </w:r>
    </w:p>
    <w:p w14:paraId="64875EBD" w14:textId="77777777" w:rsidR="00B13AB7" w:rsidRPr="008E7BD6" w:rsidRDefault="00B13AB7" w:rsidP="00B13AB7">
      <w:pPr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E7BD6">
        <w:rPr>
          <w:rFonts w:ascii="Arial" w:hAnsi="Arial" w:cs="Arial"/>
          <w:sz w:val="20"/>
          <w:szCs w:val="20"/>
        </w:rPr>
        <w:t>Carry out basic risk assessments for gardening activities</w:t>
      </w:r>
    </w:p>
    <w:p w14:paraId="384A623C" w14:textId="77777777" w:rsidR="00B13AB7" w:rsidRPr="008E7BD6" w:rsidRDefault="00B13AB7" w:rsidP="00B13AB7">
      <w:pPr>
        <w:rPr>
          <w:rFonts w:ascii="Arial" w:hAnsi="Arial" w:cs="Arial"/>
          <w:sz w:val="20"/>
          <w:szCs w:val="20"/>
        </w:rPr>
      </w:pPr>
    </w:p>
    <w:p w14:paraId="39A91757" w14:textId="3A25568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As a Subject Leader</w:t>
      </w:r>
    </w:p>
    <w:p w14:paraId="26F12A37" w14:textId="77777777" w:rsidR="0033351F" w:rsidRDefault="0033351F" w:rsidP="0033351F">
      <w:pPr>
        <w:spacing w:line="218" w:lineRule="exact"/>
        <w:rPr>
          <w:rFonts w:ascii="Times New Roman" w:eastAsia="Times New Roman" w:hAnsi="Times New Roman"/>
        </w:rPr>
      </w:pPr>
    </w:p>
    <w:p w14:paraId="0CED5002" w14:textId="77777777" w:rsidR="0033351F" w:rsidRPr="00792DC7" w:rsidRDefault="0033351F" w:rsidP="0033351F">
      <w:pPr>
        <w:spacing w:line="255" w:lineRule="auto"/>
        <w:ind w:right="1720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 xml:space="preserve">To provide professional leadership and management for the subject to secure </w:t>
      </w:r>
      <w:proofErr w:type="gramStart"/>
      <w:r w:rsidRPr="00792DC7">
        <w:rPr>
          <w:rFonts w:ascii="Arial" w:eastAsia="Arial" w:hAnsi="Arial"/>
          <w:sz w:val="22"/>
          <w:szCs w:val="22"/>
        </w:rPr>
        <w:t>high quality</w:t>
      </w:r>
      <w:proofErr w:type="gramEnd"/>
      <w:r w:rsidRPr="00792DC7">
        <w:rPr>
          <w:rFonts w:ascii="Arial" w:eastAsia="Arial" w:hAnsi="Arial"/>
          <w:sz w:val="22"/>
          <w:szCs w:val="22"/>
        </w:rPr>
        <w:t xml:space="preserve"> teaching, effective use of resources and improved standards of learning and achievement for all pupils.</w:t>
      </w:r>
    </w:p>
    <w:p w14:paraId="07230FE8" w14:textId="77777777" w:rsidR="0033351F" w:rsidRPr="00792DC7" w:rsidRDefault="0033351F" w:rsidP="0033351F">
      <w:pPr>
        <w:spacing w:line="195" w:lineRule="exact"/>
        <w:rPr>
          <w:rFonts w:ascii="Arial" w:eastAsia="Times New Roman" w:hAnsi="Arial"/>
          <w:sz w:val="22"/>
          <w:szCs w:val="22"/>
        </w:rPr>
      </w:pPr>
    </w:p>
    <w:p w14:paraId="6725ED14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determine the strategic direction and development of the subject.</w:t>
      </w:r>
    </w:p>
    <w:p w14:paraId="35050224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1C2FEBCF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manage staff to secure high quality teaching of the subject.</w:t>
      </w:r>
    </w:p>
    <w:p w14:paraId="757617AC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4E771985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devise written policies and guidance, including an annual action plan.</w:t>
      </w:r>
    </w:p>
    <w:p w14:paraId="4A1ADCDB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039799B9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evaluate the subject throughout the school to ensure continuity and progression.</w:t>
      </w:r>
    </w:p>
    <w:p w14:paraId="69F111B7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60418C92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demonstrate good practice in the subject.</w:t>
      </w:r>
    </w:p>
    <w:p w14:paraId="4DBA96E1" w14:textId="77777777" w:rsidR="0033351F" w:rsidRPr="00792DC7" w:rsidRDefault="0033351F" w:rsidP="0033351F">
      <w:pPr>
        <w:spacing w:line="227" w:lineRule="exact"/>
        <w:rPr>
          <w:rFonts w:ascii="Arial" w:eastAsia="Symbol" w:hAnsi="Arial"/>
          <w:sz w:val="22"/>
          <w:szCs w:val="22"/>
        </w:rPr>
      </w:pPr>
    </w:p>
    <w:p w14:paraId="0A3B076A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227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continuous improvement in standards and the quality of teaching by critically appraising teachers' planning and work sampling on a regular basis.</w:t>
      </w:r>
    </w:p>
    <w:p w14:paraId="15982089" w14:textId="77777777" w:rsidR="0033351F" w:rsidRPr="00792DC7" w:rsidRDefault="0033351F" w:rsidP="0033351F">
      <w:pPr>
        <w:spacing w:line="205" w:lineRule="exact"/>
        <w:rPr>
          <w:rFonts w:ascii="Arial" w:eastAsia="Symbol" w:hAnsi="Arial"/>
          <w:sz w:val="22"/>
          <w:szCs w:val="22"/>
        </w:rPr>
      </w:pPr>
    </w:p>
    <w:p w14:paraId="0824F600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support and practical help to colleagues and recommend any necessary in-service training.</w:t>
      </w:r>
    </w:p>
    <w:p w14:paraId="0CFE0365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07D4DF4F" w14:textId="77777777" w:rsidR="0033351F" w:rsidRPr="00792DC7" w:rsidRDefault="0033351F" w:rsidP="0033351F">
      <w:pPr>
        <w:numPr>
          <w:ilvl w:val="0"/>
          <w:numId w:val="4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that the subject is appropriately and adequately resourced at every level of need by:</w:t>
      </w:r>
    </w:p>
    <w:p w14:paraId="0C879439" w14:textId="77777777" w:rsidR="0033351F" w:rsidRPr="00792DC7" w:rsidRDefault="0033351F" w:rsidP="0033351F">
      <w:pPr>
        <w:spacing w:line="191" w:lineRule="exact"/>
        <w:ind w:left="1418"/>
        <w:rPr>
          <w:rFonts w:ascii="Arial" w:eastAsia="Times New Roman" w:hAnsi="Arial"/>
          <w:sz w:val="22"/>
          <w:szCs w:val="22"/>
        </w:rPr>
      </w:pPr>
    </w:p>
    <w:p w14:paraId="484DFCD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Times New Roman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Organising existing resources</w:t>
      </w:r>
    </w:p>
    <w:p w14:paraId="72EA7FE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 xml:space="preserve">Making fully costed bids for, and managing, the annual budget allocation for the subject </w:t>
      </w:r>
    </w:p>
    <w:p w14:paraId="293A988A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Courier New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Establishing practices which ensure that resources are safeguarded and well-maintained.</w:t>
      </w:r>
    </w:p>
    <w:p w14:paraId="47FAC045" w14:textId="77777777" w:rsidR="0033351F" w:rsidRPr="00792DC7" w:rsidRDefault="0033351F" w:rsidP="0033351F">
      <w:pPr>
        <w:spacing w:line="249" w:lineRule="exact"/>
        <w:rPr>
          <w:rFonts w:ascii="Arial" w:eastAsia="Courier New" w:hAnsi="Arial"/>
          <w:sz w:val="22"/>
          <w:szCs w:val="22"/>
        </w:rPr>
      </w:pPr>
    </w:p>
    <w:p w14:paraId="79AF049C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analyse, monitor, evaluate and report on the quality of pupils' work, standards and the quality of teaching.</w:t>
      </w:r>
    </w:p>
    <w:p w14:paraId="4A50C3F1" w14:textId="77777777" w:rsidR="0033351F" w:rsidRPr="00792DC7" w:rsidRDefault="0033351F" w:rsidP="0033351F">
      <w:pPr>
        <w:spacing w:line="204" w:lineRule="exact"/>
        <w:rPr>
          <w:rFonts w:ascii="Arial" w:eastAsia="Symbol" w:hAnsi="Arial"/>
          <w:sz w:val="22"/>
          <w:szCs w:val="22"/>
        </w:rPr>
      </w:pPr>
    </w:p>
    <w:p w14:paraId="1779C45A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lastRenderedPageBreak/>
        <w:t>To keep up to date by reading relevant documents and attending relevant courses and meetings.</w:t>
      </w:r>
    </w:p>
    <w:p w14:paraId="356E7555" w14:textId="77777777" w:rsidR="0033351F" w:rsidRPr="00792DC7" w:rsidRDefault="0033351F" w:rsidP="0033351F">
      <w:pPr>
        <w:spacing w:line="230" w:lineRule="exact"/>
        <w:rPr>
          <w:rFonts w:ascii="Arial" w:eastAsia="Symbol" w:hAnsi="Arial"/>
          <w:sz w:val="22"/>
          <w:szCs w:val="22"/>
        </w:rPr>
      </w:pPr>
    </w:p>
    <w:p w14:paraId="6998000A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inform parents, governors and inspectors of the range and development of the subject throughout the school, including bi-annual position statements in January and June of each year.</w:t>
      </w:r>
    </w:p>
    <w:p w14:paraId="07466863" w14:textId="77777777" w:rsidR="0033351F" w:rsidRPr="00792DC7" w:rsidRDefault="0033351F" w:rsidP="0033351F">
      <w:pPr>
        <w:spacing w:line="205" w:lineRule="exact"/>
        <w:rPr>
          <w:rFonts w:ascii="Arial" w:eastAsia="Symbol" w:hAnsi="Arial"/>
          <w:sz w:val="22"/>
          <w:szCs w:val="22"/>
        </w:rPr>
      </w:pPr>
    </w:p>
    <w:p w14:paraId="331F4EE5" w14:textId="6D142088" w:rsidR="0033351F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liaise with other schools and external agencies.</w:t>
      </w:r>
    </w:p>
    <w:p w14:paraId="3830EDC1" w14:textId="77777777" w:rsidR="0033351F" w:rsidRDefault="0033351F">
      <w:pP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br w:type="page"/>
      </w:r>
    </w:p>
    <w:p w14:paraId="33E180BA" w14:textId="77777777" w:rsidR="0033351F" w:rsidRPr="00792DC7" w:rsidRDefault="0033351F" w:rsidP="0033351F">
      <w:pPr>
        <w:tabs>
          <w:tab w:val="left" w:pos="360"/>
        </w:tabs>
        <w:spacing w:after="0" w:line="0" w:lineRule="atLeast"/>
        <w:ind w:left="720"/>
        <w:rPr>
          <w:rFonts w:ascii="Arial" w:eastAsia="Symbol" w:hAnsi="Arial"/>
          <w:sz w:val="22"/>
          <w:szCs w:val="22"/>
        </w:rPr>
      </w:pPr>
    </w:p>
    <w:p w14:paraId="5322721E" w14:textId="77777777" w:rsidR="0033351F" w:rsidRPr="00792DC7" w:rsidRDefault="0033351F" w:rsidP="0033351F">
      <w:pPr>
        <w:spacing w:line="206" w:lineRule="exact"/>
        <w:rPr>
          <w:rFonts w:ascii="Arial" w:eastAsia="Symbol" w:hAnsi="Arial"/>
          <w:sz w:val="22"/>
          <w:szCs w:val="22"/>
        </w:rPr>
      </w:pPr>
    </w:p>
    <w:p w14:paraId="6B80DB50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0" w:lineRule="atLeast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advise the Headteacher as necessary on matters of the content, resourcing, policy and practice in the subject.</w:t>
      </w:r>
    </w:p>
    <w:p w14:paraId="496A73EA" w14:textId="77777777" w:rsidR="0033351F" w:rsidRPr="00792DC7" w:rsidRDefault="0033351F" w:rsidP="0033351F">
      <w:pPr>
        <w:spacing w:line="230" w:lineRule="exact"/>
        <w:rPr>
          <w:rFonts w:ascii="Arial" w:eastAsia="Symbol" w:hAnsi="Arial"/>
          <w:sz w:val="22"/>
          <w:szCs w:val="22"/>
        </w:rPr>
      </w:pPr>
    </w:p>
    <w:p w14:paraId="13EDA88F" w14:textId="77777777" w:rsidR="0033351F" w:rsidRPr="00792DC7" w:rsidRDefault="0033351F" w:rsidP="0033351F">
      <w:pPr>
        <w:numPr>
          <w:ilvl w:val="0"/>
          <w:numId w:val="5"/>
        </w:numPr>
        <w:tabs>
          <w:tab w:val="left" w:pos="360"/>
        </w:tabs>
        <w:spacing w:after="0" w:line="226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After due consultation, be prepared to accept any changes in this area of responsibility according to the changing needs of the school and their own professional development.</w:t>
      </w:r>
    </w:p>
    <w:p w14:paraId="1F68338B" w14:textId="77777777" w:rsidR="0033351F" w:rsidRDefault="0033351F" w:rsidP="0033351F">
      <w:pPr>
        <w:spacing w:line="205" w:lineRule="exact"/>
        <w:rPr>
          <w:rFonts w:ascii="Times New Roman" w:eastAsia="Times New Roman" w:hAnsi="Times New Roman"/>
        </w:rPr>
      </w:pPr>
    </w:p>
    <w:p w14:paraId="7B8E1ACF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Note</w:t>
      </w:r>
    </w:p>
    <w:p w14:paraId="15A763B3" w14:textId="77777777" w:rsidR="0033351F" w:rsidRDefault="0033351F" w:rsidP="0033351F">
      <w:pPr>
        <w:spacing w:line="210" w:lineRule="exact"/>
        <w:rPr>
          <w:rFonts w:ascii="Times New Roman" w:eastAsia="Times New Roman" w:hAnsi="Times New Roman"/>
        </w:rPr>
      </w:pPr>
    </w:p>
    <w:p w14:paraId="51A87E1A" w14:textId="77777777" w:rsidR="0033351F" w:rsidRPr="00792DC7" w:rsidRDefault="0033351F" w:rsidP="0033351F">
      <w:pPr>
        <w:spacing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An early careers teacher will not normally lead a subject area in their first year in teaching.</w:t>
      </w:r>
    </w:p>
    <w:p w14:paraId="47FA8E80" w14:textId="423B6B4A" w:rsidR="0033351F" w:rsidRDefault="0033351F" w:rsidP="0033351F">
      <w:pPr>
        <w:spacing w:line="20" w:lineRule="exact"/>
        <w:rPr>
          <w:rFonts w:ascii="Times New Roman" w:eastAsia="Times New Roman" w:hAnsi="Times New Roman"/>
        </w:rPr>
      </w:pPr>
    </w:p>
    <w:p w14:paraId="7239A348" w14:textId="77777777" w:rsidR="0033351F" w:rsidRPr="00C006E5" w:rsidRDefault="0033351F" w:rsidP="0033351F">
      <w:pPr>
        <w:spacing w:after="0"/>
        <w:rPr>
          <w:rFonts w:ascii="Tahoma" w:hAnsi="Tahoma" w:cs="Tahoma"/>
          <w:sz w:val="22"/>
          <w:szCs w:val="22"/>
        </w:rPr>
      </w:pPr>
    </w:p>
    <w:p w14:paraId="4FE4C10D" w14:textId="77777777" w:rsidR="0033351F" w:rsidRPr="00C006E5" w:rsidRDefault="0033351F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33351F" w:rsidRPr="00C00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6AAC" w14:textId="77777777" w:rsidR="00472263" w:rsidRDefault="00472263" w:rsidP="00A16694">
      <w:pPr>
        <w:spacing w:after="0" w:line="240" w:lineRule="auto"/>
      </w:pPr>
      <w:r>
        <w:separator/>
      </w:r>
    </w:p>
  </w:endnote>
  <w:endnote w:type="continuationSeparator" w:id="0">
    <w:p w14:paraId="6CB8C20C" w14:textId="77777777" w:rsidR="00472263" w:rsidRDefault="00472263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464C" w14:textId="77777777" w:rsidR="00AB7C73" w:rsidRDefault="00AB7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FF85" w14:textId="77777777" w:rsidR="00AB7C73" w:rsidRDefault="00AB7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E0F4" w14:textId="77777777" w:rsidR="00472263" w:rsidRDefault="00472263" w:rsidP="00A16694">
      <w:pPr>
        <w:spacing w:after="0" w:line="240" w:lineRule="auto"/>
      </w:pPr>
      <w:r>
        <w:separator/>
      </w:r>
    </w:p>
  </w:footnote>
  <w:footnote w:type="continuationSeparator" w:id="0">
    <w:p w14:paraId="19747E39" w14:textId="77777777" w:rsidR="00472263" w:rsidRDefault="00472263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589E" w14:textId="77777777" w:rsidR="00AB7C73" w:rsidRDefault="00AB7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047F" w14:textId="77777777" w:rsidR="00096F74" w:rsidRDefault="00096F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93EAD" wp14:editId="099659A7">
          <wp:simplePos x="0" y="0"/>
          <wp:positionH relativeFrom="page">
            <wp:posOffset>-37574</wp:posOffset>
          </wp:positionH>
          <wp:positionV relativeFrom="paragraph">
            <wp:posOffset>-474632</wp:posOffset>
          </wp:positionV>
          <wp:extent cx="7646024" cy="846160"/>
          <wp:effectExtent l="0" t="0" r="0" b="0"/>
          <wp:wrapNone/>
          <wp:docPr id="15488565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85650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024" cy="84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77777777" w:rsidR="00AB7C73" w:rsidRDefault="00AB7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023164"/>
    <w:multiLevelType w:val="multilevel"/>
    <w:tmpl w:val="FF2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5290"/>
    <w:multiLevelType w:val="multilevel"/>
    <w:tmpl w:val="5B0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055D5"/>
    <w:multiLevelType w:val="multilevel"/>
    <w:tmpl w:val="1D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02CB"/>
    <w:multiLevelType w:val="multilevel"/>
    <w:tmpl w:val="8E92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2078D"/>
    <w:multiLevelType w:val="multilevel"/>
    <w:tmpl w:val="A0F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5"/>
  </w:num>
  <w:num w:numId="5">
    <w:abstractNumId w:val="10"/>
  </w:num>
  <w:num w:numId="6">
    <w:abstractNumId w:val="8"/>
  </w:num>
  <w:num w:numId="7">
    <w:abstractNumId w:val="6"/>
  </w:num>
  <w:num w:numId="8">
    <w:abstractNumId w:val="14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12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96F74"/>
    <w:rsid w:val="000C473D"/>
    <w:rsid w:val="00151F4B"/>
    <w:rsid w:val="001E214E"/>
    <w:rsid w:val="002E6D20"/>
    <w:rsid w:val="00321F35"/>
    <w:rsid w:val="0033351F"/>
    <w:rsid w:val="00381983"/>
    <w:rsid w:val="004329BE"/>
    <w:rsid w:val="00472263"/>
    <w:rsid w:val="004E475D"/>
    <w:rsid w:val="0050137C"/>
    <w:rsid w:val="005224BF"/>
    <w:rsid w:val="00563D98"/>
    <w:rsid w:val="00626B2A"/>
    <w:rsid w:val="006C6206"/>
    <w:rsid w:val="00766893"/>
    <w:rsid w:val="00772551"/>
    <w:rsid w:val="007925C2"/>
    <w:rsid w:val="00805B5D"/>
    <w:rsid w:val="00806D1A"/>
    <w:rsid w:val="0085595D"/>
    <w:rsid w:val="00921DDB"/>
    <w:rsid w:val="00960A9E"/>
    <w:rsid w:val="009A7AD1"/>
    <w:rsid w:val="009B5F13"/>
    <w:rsid w:val="009D519E"/>
    <w:rsid w:val="00A16694"/>
    <w:rsid w:val="00A27A65"/>
    <w:rsid w:val="00A9385B"/>
    <w:rsid w:val="00AB7C73"/>
    <w:rsid w:val="00AD1934"/>
    <w:rsid w:val="00B05E79"/>
    <w:rsid w:val="00B13AB7"/>
    <w:rsid w:val="00B35633"/>
    <w:rsid w:val="00B75902"/>
    <w:rsid w:val="00BB0748"/>
    <w:rsid w:val="00C006E5"/>
    <w:rsid w:val="00C12F02"/>
    <w:rsid w:val="00C34ACA"/>
    <w:rsid w:val="00C4336D"/>
    <w:rsid w:val="00C54F9B"/>
    <w:rsid w:val="00CF0057"/>
    <w:rsid w:val="00CF23A0"/>
    <w:rsid w:val="00D653E7"/>
    <w:rsid w:val="00DB2B6D"/>
    <w:rsid w:val="00E06F71"/>
    <w:rsid w:val="00E64237"/>
    <w:rsid w:val="00E76D8D"/>
    <w:rsid w:val="00E92033"/>
    <w:rsid w:val="00EA26A7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1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Nichola Jacobs</cp:lastModifiedBy>
  <cp:revision>2</cp:revision>
  <cp:lastPrinted>2025-01-21T10:03:00Z</cp:lastPrinted>
  <dcterms:created xsi:type="dcterms:W3CDTF">2026-03-31T14:22:00Z</dcterms:created>
  <dcterms:modified xsi:type="dcterms:W3CDTF">2026-03-31T14:22:00Z</dcterms:modified>
</cp:coreProperties>
</file>