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7623"/>
        <w:gridCol w:w="2015"/>
      </w:tblGrid>
      <w:tr w:rsidR="00DB4C67" w:rsidRPr="007B3179" w14:paraId="5A175369" w14:textId="77777777" w:rsidTr="007B3179">
        <w:tc>
          <w:tcPr>
            <w:tcW w:w="7632" w:type="dxa"/>
            <w:vAlign w:val="center"/>
          </w:tcPr>
          <w:p w14:paraId="5A175364" w14:textId="45098AF6" w:rsidR="00DB4C67" w:rsidRPr="007B3179" w:rsidRDefault="003D10DB" w:rsidP="007B3179">
            <w:pPr>
              <w:jc w:val="center"/>
              <w:rPr>
                <w:rFonts w:ascii="Calibri" w:hAnsi="Calibri" w:cs="Arial"/>
                <w:b/>
                <w:sz w:val="40"/>
                <w:szCs w:val="40"/>
              </w:rPr>
            </w:pPr>
            <w:r>
              <w:rPr>
                <w:rFonts w:ascii="Calibri" w:hAnsi="Calibri" w:cs="Arial"/>
                <w:b/>
                <w:sz w:val="40"/>
                <w:szCs w:val="40"/>
              </w:rPr>
              <w:t xml:space="preserve">Beeches </w:t>
            </w:r>
            <w:r w:rsidR="00E90B54">
              <w:rPr>
                <w:rFonts w:ascii="Calibri" w:hAnsi="Calibri" w:cs="Arial"/>
                <w:b/>
                <w:sz w:val="40"/>
                <w:szCs w:val="40"/>
              </w:rPr>
              <w:t>Primary</w:t>
            </w:r>
            <w:r w:rsidR="00DB4C67" w:rsidRPr="007B3179">
              <w:rPr>
                <w:rFonts w:ascii="Calibri" w:hAnsi="Calibri" w:cs="Arial"/>
                <w:b/>
                <w:sz w:val="40"/>
                <w:szCs w:val="40"/>
              </w:rPr>
              <w:t xml:space="preserve"> School</w:t>
            </w:r>
          </w:p>
          <w:p w14:paraId="5A175365" w14:textId="77777777" w:rsidR="00DB4C67" w:rsidRPr="007B3179" w:rsidRDefault="00DB4C67" w:rsidP="007B3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B3179">
              <w:rPr>
                <w:rFonts w:ascii="Calibri" w:hAnsi="Calibri" w:cs="Arial"/>
                <w:sz w:val="28"/>
                <w:szCs w:val="28"/>
              </w:rPr>
              <w:t xml:space="preserve">Person Specification </w:t>
            </w:r>
          </w:p>
          <w:p w14:paraId="5A175366" w14:textId="77777777" w:rsidR="00DB4C67" w:rsidRPr="007B3179" w:rsidRDefault="00AB52CE" w:rsidP="007B3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B3179">
              <w:rPr>
                <w:rFonts w:ascii="Calibri" w:hAnsi="Calibri" w:cs="Arial"/>
                <w:sz w:val="28"/>
                <w:szCs w:val="28"/>
              </w:rPr>
              <w:t>Class Teacher</w:t>
            </w:r>
          </w:p>
          <w:p w14:paraId="5A175367" w14:textId="77777777" w:rsidR="00DB4C67" w:rsidRPr="007B3179" w:rsidRDefault="00711C21" w:rsidP="007B3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MPR</w:t>
            </w:r>
            <w:r w:rsidR="00E610BF" w:rsidRPr="007B3179">
              <w:rPr>
                <w:rFonts w:ascii="Calibri" w:hAnsi="Calibri" w:cs="Arial"/>
                <w:sz w:val="28"/>
                <w:szCs w:val="28"/>
              </w:rPr>
              <w:t>/UP</w:t>
            </w:r>
            <w:r>
              <w:rPr>
                <w:rFonts w:ascii="Calibri" w:hAnsi="Calibri" w:cs="Arial"/>
                <w:sz w:val="28"/>
                <w:szCs w:val="28"/>
              </w:rPr>
              <w:t>R</w:t>
            </w:r>
          </w:p>
        </w:tc>
        <w:tc>
          <w:tcPr>
            <w:tcW w:w="2016" w:type="dxa"/>
          </w:tcPr>
          <w:p w14:paraId="5A175368" w14:textId="234B0133" w:rsidR="00DB4C67" w:rsidRPr="007B3179" w:rsidRDefault="00D6020C" w:rsidP="007B3179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872830">
              <w:rPr>
                <w:rFonts w:asciiTheme="minorHAnsi" w:hAnsiTheme="minorHAnsi" w:cs="Arial"/>
                <w:b/>
                <w:noProof/>
                <w:sz w:val="40"/>
                <w:szCs w:val="40"/>
              </w:rPr>
              <w:drawing>
                <wp:inline distT="0" distB="0" distL="0" distR="0" wp14:anchorId="0F79B648" wp14:editId="3E4144FC">
                  <wp:extent cx="924231" cy="914400"/>
                  <wp:effectExtent l="0" t="0" r="9525" b="0"/>
                  <wp:docPr id="12864979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38" t="13317" r="12532" b="13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86" cy="92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7536A" w14:textId="77777777" w:rsidR="00DB4C67" w:rsidRPr="005E18AF" w:rsidRDefault="00DB4C67" w:rsidP="00D72D28">
      <w:pPr>
        <w:jc w:val="center"/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7901"/>
      </w:tblGrid>
      <w:tr w:rsidR="00080447" w:rsidRPr="007B3179" w14:paraId="5A17536D" w14:textId="77777777" w:rsidTr="007B3179">
        <w:tc>
          <w:tcPr>
            <w:tcW w:w="1728" w:type="dxa"/>
            <w:vAlign w:val="center"/>
          </w:tcPr>
          <w:p w14:paraId="5A17536B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7920" w:type="dxa"/>
            <w:shd w:val="clear" w:color="auto" w:fill="CCFFCC"/>
            <w:vAlign w:val="center"/>
          </w:tcPr>
          <w:p w14:paraId="5A17536C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  <w:b/>
              </w:rPr>
              <w:t>Essential Criteria</w:t>
            </w:r>
          </w:p>
        </w:tc>
      </w:tr>
      <w:tr w:rsidR="00080447" w:rsidRPr="007B3179" w14:paraId="5A175370" w14:textId="77777777" w:rsidTr="007B3179">
        <w:trPr>
          <w:trHeight w:val="496"/>
        </w:trPr>
        <w:tc>
          <w:tcPr>
            <w:tcW w:w="1728" w:type="dxa"/>
          </w:tcPr>
          <w:p w14:paraId="5A17536E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Qualifications</w:t>
            </w:r>
          </w:p>
        </w:tc>
        <w:tc>
          <w:tcPr>
            <w:tcW w:w="7920" w:type="dxa"/>
          </w:tcPr>
          <w:p w14:paraId="5A17536F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Qualified Teacher Status (current or pending)</w:t>
            </w:r>
          </w:p>
        </w:tc>
      </w:tr>
      <w:tr w:rsidR="00080447" w:rsidRPr="007B3179" w14:paraId="5A175376" w14:textId="77777777" w:rsidTr="007B3179">
        <w:tc>
          <w:tcPr>
            <w:tcW w:w="1728" w:type="dxa"/>
          </w:tcPr>
          <w:p w14:paraId="5A175371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 xml:space="preserve">Continuing Professional </w:t>
            </w:r>
          </w:p>
          <w:p w14:paraId="5A175372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Development</w:t>
            </w:r>
          </w:p>
        </w:tc>
        <w:tc>
          <w:tcPr>
            <w:tcW w:w="7920" w:type="dxa"/>
          </w:tcPr>
          <w:p w14:paraId="5A175373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Recent, relevant, in-service training in current educational practice.</w:t>
            </w:r>
          </w:p>
          <w:p w14:paraId="5A175374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</w:p>
          <w:p w14:paraId="5A175375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provide evidence of impact of own CPD on children’s learning.</w:t>
            </w:r>
          </w:p>
        </w:tc>
      </w:tr>
      <w:tr w:rsidR="00080447" w:rsidRPr="007B3179" w14:paraId="5A17537A" w14:textId="77777777" w:rsidTr="007B3179">
        <w:tc>
          <w:tcPr>
            <w:tcW w:w="1728" w:type="dxa"/>
          </w:tcPr>
          <w:p w14:paraId="5A175377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Experience</w:t>
            </w:r>
          </w:p>
        </w:tc>
        <w:tc>
          <w:tcPr>
            <w:tcW w:w="7920" w:type="dxa"/>
          </w:tcPr>
          <w:p w14:paraId="5A175378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provide evidence of successful primary teaching.</w:t>
            </w:r>
          </w:p>
          <w:p w14:paraId="5A175379" w14:textId="77777777" w:rsidR="00080447" w:rsidRPr="007B3179" w:rsidRDefault="00080447" w:rsidP="00107062">
            <w:pPr>
              <w:rPr>
                <w:rFonts w:ascii="Calibri" w:hAnsi="Calibri" w:cs="Tahoma"/>
              </w:rPr>
            </w:pPr>
          </w:p>
        </w:tc>
      </w:tr>
      <w:tr w:rsidR="00080447" w:rsidRPr="007B3179" w14:paraId="5A175391" w14:textId="77777777" w:rsidTr="007B3179">
        <w:tc>
          <w:tcPr>
            <w:tcW w:w="1728" w:type="dxa"/>
          </w:tcPr>
          <w:p w14:paraId="5A17537B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Skills and</w:t>
            </w:r>
          </w:p>
          <w:p w14:paraId="5A17537C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Attributes</w:t>
            </w:r>
          </w:p>
        </w:tc>
        <w:tc>
          <w:tcPr>
            <w:tcW w:w="7920" w:type="dxa"/>
          </w:tcPr>
          <w:p w14:paraId="5A17537D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High level of written and verbal communication skills.</w:t>
            </w:r>
          </w:p>
          <w:p w14:paraId="5A17537E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7F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relate effectively to pupils, staff and parents.</w:t>
            </w:r>
          </w:p>
          <w:p w14:paraId="5A175380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1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demonstrate effective classroom management and organisation.</w:t>
            </w:r>
          </w:p>
          <w:p w14:paraId="5A175382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 xml:space="preserve"> </w:t>
            </w:r>
            <w:r w:rsidRPr="007B3179">
              <w:rPr>
                <w:rFonts w:ascii="Calibri" w:hAnsi="Calibri" w:cs="Tahoma"/>
              </w:rPr>
              <w:br/>
              <w:t>Able to demonstrate effective planning, assessment and record keeping.</w:t>
            </w:r>
          </w:p>
          <w:p w14:paraId="5A175383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4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work effectively in teams.</w:t>
            </w:r>
          </w:p>
          <w:p w14:paraId="5A175385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6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 commitment to pupils' well-being, and to encouraging pupils to develop self-esteem and tolerance.</w:t>
            </w:r>
          </w:p>
          <w:p w14:paraId="5A175387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8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 commitment to achieving and maintaining high standards.</w:t>
            </w:r>
          </w:p>
          <w:p w14:paraId="5A175389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A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work in an adaptable and flexible manner.</w:t>
            </w:r>
          </w:p>
          <w:p w14:paraId="5A17538B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</w:p>
          <w:p w14:paraId="5A17538C" w14:textId="77777777" w:rsidR="00080447" w:rsidRPr="007B3179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Consistently accessible, approachable and flexible.</w:t>
            </w:r>
          </w:p>
          <w:p w14:paraId="5A17538D" w14:textId="77777777" w:rsidR="00080447" w:rsidRPr="007B3179" w:rsidRDefault="00080447" w:rsidP="00DC681A">
            <w:pPr>
              <w:rPr>
                <w:rFonts w:ascii="Calibri" w:hAnsi="Calibri" w:cs="Tahoma"/>
              </w:rPr>
            </w:pPr>
          </w:p>
          <w:p w14:paraId="5A17538E" w14:textId="77777777" w:rsidR="00080447" w:rsidRDefault="00080447" w:rsidP="00D72D28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Able to manage change sensitively/skilfully.</w:t>
            </w:r>
          </w:p>
          <w:p w14:paraId="5A17538F" w14:textId="77777777" w:rsidR="003D10DB" w:rsidRDefault="003D10DB" w:rsidP="00D72D28">
            <w:pPr>
              <w:rPr>
                <w:rFonts w:ascii="Calibri" w:hAnsi="Calibri" w:cs="Tahoma"/>
              </w:rPr>
            </w:pPr>
          </w:p>
          <w:p w14:paraId="0762EF73" w14:textId="77777777" w:rsidR="00080447" w:rsidRDefault="003D10DB" w:rsidP="007E429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Eagerness to reflect and learn from own practice and that of others, and willingness to respond positively to advice and guidance.</w:t>
            </w:r>
          </w:p>
          <w:p w14:paraId="0CC51DFB" w14:textId="77777777" w:rsidR="0095360C" w:rsidRDefault="0095360C" w:rsidP="007E429F">
            <w:pPr>
              <w:rPr>
                <w:rFonts w:ascii="Calibri" w:hAnsi="Calibri" w:cs="Tahoma"/>
              </w:rPr>
            </w:pPr>
          </w:p>
          <w:p w14:paraId="5A175390" w14:textId="7D15C529" w:rsidR="0095360C" w:rsidRPr="007B3179" w:rsidRDefault="0095360C" w:rsidP="007E429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 clear understanding of a teacher’s </w:t>
            </w:r>
            <w:r w:rsidR="00C141A1">
              <w:rPr>
                <w:rFonts w:ascii="Calibri" w:hAnsi="Calibri" w:cs="Tahoma"/>
              </w:rPr>
              <w:t>safeguarding responsibilities.</w:t>
            </w:r>
          </w:p>
        </w:tc>
      </w:tr>
      <w:tr w:rsidR="00080447" w:rsidRPr="007B3179" w14:paraId="5A175398" w14:textId="77777777" w:rsidTr="007B3179">
        <w:tc>
          <w:tcPr>
            <w:tcW w:w="1728" w:type="dxa"/>
          </w:tcPr>
          <w:p w14:paraId="5A175392" w14:textId="77777777" w:rsidR="00080447" w:rsidRPr="007B3179" w:rsidRDefault="00080447" w:rsidP="007B3179">
            <w:pPr>
              <w:jc w:val="center"/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Other</w:t>
            </w:r>
          </w:p>
        </w:tc>
        <w:tc>
          <w:tcPr>
            <w:tcW w:w="7920" w:type="dxa"/>
          </w:tcPr>
          <w:p w14:paraId="1F1E927E" w14:textId="13367079" w:rsidR="006A7427" w:rsidRDefault="006A7427" w:rsidP="009F7A3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 passion for equality</w:t>
            </w:r>
            <w:r w:rsidR="00837479">
              <w:rPr>
                <w:rFonts w:ascii="Calibri" w:hAnsi="Calibri" w:cs="Tahoma"/>
              </w:rPr>
              <w:t>.</w:t>
            </w:r>
          </w:p>
          <w:p w14:paraId="18D379BF" w14:textId="77777777" w:rsidR="006A7427" w:rsidRDefault="006A7427" w:rsidP="009F7A3D">
            <w:pPr>
              <w:rPr>
                <w:rFonts w:ascii="Calibri" w:hAnsi="Calibri" w:cs="Tahoma"/>
              </w:rPr>
            </w:pPr>
          </w:p>
          <w:p w14:paraId="5A175393" w14:textId="72E6BC52" w:rsidR="00080447" w:rsidRPr="007B3179" w:rsidRDefault="00080447" w:rsidP="009F7A3D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 commitment to inclusion.</w:t>
            </w:r>
          </w:p>
          <w:p w14:paraId="5A175394" w14:textId="77777777" w:rsidR="00080447" w:rsidRPr="007B3179" w:rsidRDefault="00080447" w:rsidP="009F7A3D">
            <w:pPr>
              <w:rPr>
                <w:rFonts w:ascii="Calibri" w:hAnsi="Calibri" w:cs="Tahoma"/>
              </w:rPr>
            </w:pPr>
          </w:p>
          <w:p w14:paraId="5A175395" w14:textId="77777777" w:rsidR="00080447" w:rsidRPr="007B3179" w:rsidRDefault="00080447" w:rsidP="00080447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 commitment to equal opportunities.</w:t>
            </w:r>
          </w:p>
          <w:p w14:paraId="5A175396" w14:textId="77777777" w:rsidR="00080447" w:rsidRPr="007B3179" w:rsidRDefault="00080447" w:rsidP="009F7A3D">
            <w:pPr>
              <w:rPr>
                <w:rFonts w:ascii="Calibri" w:hAnsi="Calibri" w:cs="Tahoma"/>
              </w:rPr>
            </w:pPr>
          </w:p>
          <w:p w14:paraId="5A175397" w14:textId="77777777" w:rsidR="00080447" w:rsidRPr="007B3179" w:rsidRDefault="00080447" w:rsidP="009F7A3D">
            <w:pPr>
              <w:rPr>
                <w:rFonts w:ascii="Calibri" w:hAnsi="Calibri" w:cs="Tahoma"/>
              </w:rPr>
            </w:pPr>
            <w:r w:rsidRPr="007B3179">
              <w:rPr>
                <w:rFonts w:ascii="Calibri" w:hAnsi="Calibri" w:cs="Tahoma"/>
              </w:rPr>
              <w:t>A commitment to involving parents, governors and the wider community.</w:t>
            </w:r>
          </w:p>
        </w:tc>
      </w:tr>
    </w:tbl>
    <w:p w14:paraId="5A175399" w14:textId="77777777" w:rsidR="00107062" w:rsidRPr="005E18AF" w:rsidRDefault="00107062" w:rsidP="00E01997">
      <w:pPr>
        <w:rPr>
          <w:rFonts w:ascii="Calibri" w:hAnsi="Calibri"/>
        </w:rPr>
      </w:pPr>
    </w:p>
    <w:p w14:paraId="5A17539A" w14:textId="77777777" w:rsidR="005E18AF" w:rsidRPr="005E18AF" w:rsidRDefault="005E18AF" w:rsidP="00E01997">
      <w:pPr>
        <w:rPr>
          <w:rFonts w:ascii="Calibri" w:hAnsi="Calibri"/>
        </w:rPr>
      </w:pPr>
      <w:r w:rsidRPr="005E18AF">
        <w:rPr>
          <w:rFonts w:ascii="Calibri" w:hAnsi="Calibri"/>
        </w:rPr>
        <w:t xml:space="preserve">All areas will be assessed as part of the application and interview process.  All appointments are subject to a satisfactory pre-employment health check, </w:t>
      </w:r>
      <w:r w:rsidR="003D10DB">
        <w:rPr>
          <w:rFonts w:ascii="Calibri" w:hAnsi="Calibri"/>
        </w:rPr>
        <w:t>DBS</w:t>
      </w:r>
      <w:r w:rsidRPr="005E18AF">
        <w:rPr>
          <w:rFonts w:ascii="Calibri" w:hAnsi="Calibri"/>
        </w:rPr>
        <w:t xml:space="preserve"> check, proof of eligibility to reside and work in the UK and receipt of two acceptable references. </w:t>
      </w:r>
      <w:r w:rsidR="003D10DB">
        <w:rPr>
          <w:rFonts w:ascii="Calibri" w:hAnsi="Calibri"/>
        </w:rPr>
        <w:t>Beeches Junior</w:t>
      </w:r>
      <w:r w:rsidRPr="005E18AF">
        <w:rPr>
          <w:rFonts w:ascii="Calibri" w:hAnsi="Calibri"/>
        </w:rPr>
        <w:t xml:space="preserve"> School is committed to the safeguarding of children and the process of safer recruitment.</w:t>
      </w:r>
    </w:p>
    <w:sectPr w:rsidR="005E18AF" w:rsidRPr="005E18AF" w:rsidSect="00C141A1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2"/>
    <w:rsid w:val="00080447"/>
    <w:rsid w:val="00090044"/>
    <w:rsid w:val="000D14E2"/>
    <w:rsid w:val="00107062"/>
    <w:rsid w:val="00145D26"/>
    <w:rsid w:val="0019543D"/>
    <w:rsid w:val="001A4040"/>
    <w:rsid w:val="00300413"/>
    <w:rsid w:val="003D10DB"/>
    <w:rsid w:val="003E5E52"/>
    <w:rsid w:val="004117BD"/>
    <w:rsid w:val="004A2A62"/>
    <w:rsid w:val="00553249"/>
    <w:rsid w:val="00561B11"/>
    <w:rsid w:val="005900AB"/>
    <w:rsid w:val="005B2A97"/>
    <w:rsid w:val="005B7278"/>
    <w:rsid w:val="005C0B8B"/>
    <w:rsid w:val="005E18AF"/>
    <w:rsid w:val="006A7427"/>
    <w:rsid w:val="006E4357"/>
    <w:rsid w:val="00701C5D"/>
    <w:rsid w:val="00711C21"/>
    <w:rsid w:val="007B3179"/>
    <w:rsid w:val="007E429F"/>
    <w:rsid w:val="00837479"/>
    <w:rsid w:val="008A48BF"/>
    <w:rsid w:val="0095360C"/>
    <w:rsid w:val="009F7A3D"/>
    <w:rsid w:val="00A06466"/>
    <w:rsid w:val="00A44A90"/>
    <w:rsid w:val="00AB52CE"/>
    <w:rsid w:val="00B037EF"/>
    <w:rsid w:val="00B10DB9"/>
    <w:rsid w:val="00BB1B6B"/>
    <w:rsid w:val="00BC6986"/>
    <w:rsid w:val="00C141A1"/>
    <w:rsid w:val="00D6020C"/>
    <w:rsid w:val="00D72D28"/>
    <w:rsid w:val="00DB4C67"/>
    <w:rsid w:val="00DC681A"/>
    <w:rsid w:val="00DE2AA3"/>
    <w:rsid w:val="00E01997"/>
    <w:rsid w:val="00E610BF"/>
    <w:rsid w:val="00E90B54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75364"/>
  <w15:chartTrackingRefBased/>
  <w15:docId w15:val="{EB9D500E-C164-4206-8867-F11EEF16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17BD"/>
    <w:pPr>
      <w:spacing w:before="100" w:beforeAutospacing="1" w:after="100" w:afterAutospacing="1"/>
    </w:pPr>
  </w:style>
  <w:style w:type="character" w:styleId="Strong">
    <w:name w:val="Strong"/>
    <w:qFormat/>
    <w:rsid w:val="00411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7A87A354909439F70750314B81AB4" ma:contentTypeVersion="17" ma:contentTypeDescription="Create a new document." ma:contentTypeScope="" ma:versionID="3da86d8f392accc08809987822ae3ff6">
  <xsd:schema xmlns:xsd="http://www.w3.org/2001/XMLSchema" xmlns:xs="http://www.w3.org/2001/XMLSchema" xmlns:p="http://schemas.microsoft.com/office/2006/metadata/properties" xmlns:ns2="9ff5e45a-8641-4113-93f3-b4f43a78ce93" xmlns:ns3="f05bb9a2-48c0-48d2-a325-97abbbb4b3bf" targetNamespace="http://schemas.microsoft.com/office/2006/metadata/properties" ma:root="true" ma:fieldsID="9753496f18a630f862aa89d305e425b8" ns2:_="" ns3:_="">
    <xsd:import namespace="9ff5e45a-8641-4113-93f3-b4f43a78ce93"/>
    <xsd:import namespace="f05bb9a2-48c0-48d2-a325-97abbbb4b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e45a-8641-4113-93f3-b4f43a78c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930c38-40b6-4a4d-97bf-d62aeb81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bb9a2-48c0-48d2-a325-97abbbb4b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daa99-2d28-4e15-8d40-ff100ff49d76}" ma:internalName="TaxCatchAll" ma:showField="CatchAllData" ma:web="f05bb9a2-48c0-48d2-a325-97abbbb4b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5e45a-8641-4113-93f3-b4f43a78ce93">
      <Terms xmlns="http://schemas.microsoft.com/office/infopath/2007/PartnerControls"/>
    </lcf76f155ced4ddcb4097134ff3c332f>
    <TaxCatchAll xmlns="f05bb9a2-48c0-48d2-a325-97abbbb4b3bf" xsi:nil="true"/>
  </documentManagement>
</p:properties>
</file>

<file path=customXml/itemProps1.xml><?xml version="1.0" encoding="utf-8"?>
<ds:datastoreItem xmlns:ds="http://schemas.openxmlformats.org/officeDocument/2006/customXml" ds:itemID="{88408E92-131F-4BEB-B622-8D29AE968DFB}"/>
</file>

<file path=customXml/itemProps2.xml><?xml version="1.0" encoding="utf-8"?>
<ds:datastoreItem xmlns:ds="http://schemas.openxmlformats.org/officeDocument/2006/customXml" ds:itemID="{C5678A9A-A318-4A94-8E90-4030AD254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D36AC-1540-4597-9374-974E69919634}">
  <ds:schemaRefs>
    <ds:schemaRef ds:uri="0cb2c622-def2-459b-8601-f4ffe1b74d60"/>
    <ds:schemaRef ds:uri="ffbdb85d-2689-4c8e-b9b1-a404cf885fc8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Colebourne Primary School</vt:lpstr>
    </vt:vector>
  </TitlesOfParts>
  <Company>Colebourne Primary School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Colebourne Primary School</dc:title>
  <dc:subject/>
  <dc:creator>vherrick</dc:creator>
  <cp:keywords/>
  <dc:description/>
  <cp:lastModifiedBy>Mike  Smart</cp:lastModifiedBy>
  <cp:revision>6</cp:revision>
  <cp:lastPrinted>2006-07-04T20:18:00Z</cp:lastPrinted>
  <dcterms:created xsi:type="dcterms:W3CDTF">2026-05-07T14:39:00Z</dcterms:created>
  <dcterms:modified xsi:type="dcterms:W3CDTF">2026-05-07T14:45:00Z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0x0101003707A87A354909439F70750314B81AB4</vt:lpwstr>
  </property>
</Properties>
</file>