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A03B" w14:textId="6806A901" w:rsidR="002642CE" w:rsidRPr="0095215C" w:rsidRDefault="00956D13" w:rsidP="0095215C">
      <w:pPr>
        <w:pStyle w:val="Hyperlinks"/>
        <w:ind w:left="0"/>
        <w:rPr>
          <w:color w:val="FF4874"/>
        </w:rPr>
      </w:pPr>
      <w:r w:rsidRPr="0095215C">
        <w:rPr>
          <w:noProof/>
          <w:color w:val="FF0000"/>
          <w:lang w:val="en-US"/>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472643" w:rsidRPr="00774D60">
        <w:rPr>
          <w:rFonts w:ascii="Tahoma" w:hAnsi="Tahoma" w:cs="Tahoma"/>
          <w:noProof/>
          <w:color w:val="000080"/>
          <w:sz w:val="40"/>
          <w:szCs w:val="40"/>
          <w:lang w:val="en-US"/>
        </w:rPr>
        <w:drawing>
          <wp:inline distT="0" distB="0" distL="0" distR="0" wp14:anchorId="29F72C0D" wp14:editId="4DC70B3B">
            <wp:extent cx="457200" cy="563245"/>
            <wp:effectExtent l="0" t="0" r="0" b="8255"/>
            <wp:docPr id="2" name="Picture 2" descr="_Petersfield shield redraw colour Sep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etersfield shield redraw colour Sept 2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63245"/>
                    </a:xfrm>
                    <a:prstGeom prst="rect">
                      <a:avLst/>
                    </a:prstGeom>
                    <a:noFill/>
                    <a:ln>
                      <a:noFill/>
                    </a:ln>
                  </pic:spPr>
                </pic:pic>
              </a:graphicData>
            </a:graphic>
          </wp:inline>
        </w:drawing>
      </w:r>
      <w:bookmarkStart w:id="0" w:name="_GoBack"/>
      <w:bookmarkEnd w:id="0"/>
    </w:p>
    <w:p w14:paraId="1D55B1CE" w14:textId="77777777" w:rsidR="002642CE" w:rsidRDefault="002642CE" w:rsidP="00D84751">
      <w:pPr>
        <w:pStyle w:val="Heading1"/>
      </w:pPr>
    </w:p>
    <w:p w14:paraId="7B92F26A" w14:textId="77777777" w:rsidR="002642CE" w:rsidRDefault="002642CE" w:rsidP="00D84751">
      <w:pPr>
        <w:pStyle w:val="Heading1"/>
      </w:pP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val="en-US"/>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val="en-US"/>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738389F" w14:textId="77777777" w:rsidR="0095215C" w:rsidRDefault="0095215C" w:rsidP="0052336C">
      <w:pPr>
        <w:pStyle w:val="Numberedheadings"/>
        <w:rPr>
          <w:sz w:val="22"/>
        </w:rPr>
        <w:sectPr w:rsidR="0095215C" w:rsidSect="002642CE">
          <w:footerReference w:type="default" r:id="rId11"/>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2"/>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3"/>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5"/>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footerReference w:type="default" r:id="rId16"/>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val="en-US"/>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7"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8"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19"/>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footerReference w:type="default" r:id="rId20"/>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5DE0492E" w:rsidR="0085229D" w:rsidRPr="0095215C" w:rsidRDefault="00DE2290">
    <w:pPr>
      <w:pStyle w:val="Footer"/>
      <w:rPr>
        <w:rFonts w:asciiTheme="minorHAnsi" w:hAnsiTheme="minorHAnsi" w:cstheme="minorHAnsi"/>
        <w:sz w:val="18"/>
        <w:szCs w:val="18"/>
      </w:rPr>
    </w:pPr>
    <w:r w:rsidRPr="0095215C">
      <w:rPr>
        <w:rFonts w:asciiTheme="minorHAnsi" w:hAnsiTheme="minorHAnsi" w:cstheme="minorHAnsi"/>
        <w:sz w:val="18"/>
        <w:szCs w:val="18"/>
      </w:rPr>
      <w:t xml:space="preserve">Last </w:t>
    </w:r>
    <w:r w:rsidR="00004D31" w:rsidRPr="0095215C">
      <w:rPr>
        <w:rFonts w:asciiTheme="minorHAnsi" w:hAnsiTheme="minorHAnsi" w:cstheme="minorHAnsi"/>
        <w:sz w:val="18"/>
        <w:szCs w:val="18"/>
      </w:rPr>
      <w:t>reviewed: June 2022</w:t>
    </w:r>
    <w:r w:rsidR="0095215C">
      <w:rPr>
        <w:rFonts w:asciiTheme="minorHAnsi" w:hAnsiTheme="minorHAnsi" w:cstheme="minorHAnsi"/>
        <w:sz w:val="18"/>
        <w:szCs w:val="18"/>
      </w:rPr>
      <w:b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A6E6" w14:textId="3631B520" w:rsidR="0095215C" w:rsidRPr="0095215C" w:rsidRDefault="0095215C" w:rsidP="0095215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65323"/>
    <w:rsid w:val="000951A3"/>
    <w:rsid w:val="000D68B1"/>
    <w:rsid w:val="000F0A52"/>
    <w:rsid w:val="0010512C"/>
    <w:rsid w:val="001070D3"/>
    <w:rsid w:val="00125B2D"/>
    <w:rsid w:val="001316D9"/>
    <w:rsid w:val="001347E4"/>
    <w:rsid w:val="001445E0"/>
    <w:rsid w:val="0018006F"/>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72643"/>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schemas.openxmlformats.org/package/2006/metadata/core-properties"/>
    <ds:schemaRef ds:uri="f9f9d8f7-6499-4d85-a3d1-c325ea0d3e5f"/>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abbcacea-263c-4f06-8331-ad7cfe2bb525"/>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2F95C65E-CE3A-4222-BA47-F756DFDF1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Penrose Laura</cp:lastModifiedBy>
  <cp:revision>2</cp:revision>
  <cp:lastPrinted>2017-09-19T10:34:00Z</cp:lastPrinted>
  <dcterms:created xsi:type="dcterms:W3CDTF">2024-04-28T12:24:00Z</dcterms:created>
  <dcterms:modified xsi:type="dcterms:W3CDTF">2024-04-28T12:24:00Z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ies>
</file>