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45"/>
        <w:gridCol w:w="6871"/>
      </w:tblGrid>
      <w:tr w:rsidR="00426206" w:rsidRPr="00BA6392" w14:paraId="619C595C" w14:textId="77777777" w:rsidTr="002F25FC">
        <w:trPr>
          <w:trHeight w:val="284"/>
        </w:trPr>
        <w:tc>
          <w:tcPr>
            <w:tcW w:w="10456" w:type="dxa"/>
            <w:gridSpan w:val="2"/>
            <w:shd w:val="clear" w:color="auto" w:fill="D9D9D9" w:themeFill="background1" w:themeFillShade="D9"/>
          </w:tcPr>
          <w:p w14:paraId="19C62594" w14:textId="77777777" w:rsidR="00426206" w:rsidRPr="00BA6392" w:rsidRDefault="00426206" w:rsidP="002F25FC">
            <w:pPr>
              <w:rPr>
                <w:rFonts w:cstheme="minorHAnsi"/>
                <w:b/>
                <w:bCs/>
                <w:sz w:val="23"/>
                <w:szCs w:val="23"/>
              </w:rPr>
            </w:pPr>
          </w:p>
        </w:tc>
      </w:tr>
      <w:tr w:rsidR="00426206" w:rsidRPr="00BA6392" w14:paraId="05D2BEFA" w14:textId="77777777" w:rsidTr="009733D7">
        <w:trPr>
          <w:trHeight w:val="818"/>
        </w:trPr>
        <w:tc>
          <w:tcPr>
            <w:tcW w:w="2263" w:type="dxa"/>
            <w:shd w:val="clear" w:color="auto" w:fill="F1A983" w:themeFill="accent2" w:themeFillTint="99"/>
          </w:tcPr>
          <w:p w14:paraId="461CF9E9" w14:textId="77777777" w:rsidR="00426206" w:rsidRPr="00C511CE" w:rsidRDefault="00426206" w:rsidP="002F25FC">
            <w:pPr>
              <w:rPr>
                <w:rFonts w:cstheme="minorHAnsi"/>
                <w:b/>
                <w:bCs/>
              </w:rPr>
            </w:pPr>
            <w:r w:rsidRPr="00C511CE">
              <w:rPr>
                <w:rFonts w:cstheme="minorHAnsi"/>
                <w:b/>
                <w:bCs/>
              </w:rPr>
              <w:t>Post Title and Grade</w:t>
            </w:r>
          </w:p>
          <w:p w14:paraId="60AC312A" w14:textId="77777777" w:rsidR="00426206" w:rsidRPr="00C511CE" w:rsidRDefault="00426206" w:rsidP="002F25FC">
            <w:pPr>
              <w:rPr>
                <w:rFonts w:cstheme="minorHAnsi"/>
                <w:b/>
                <w:bCs/>
              </w:rPr>
            </w:pPr>
          </w:p>
        </w:tc>
        <w:tc>
          <w:tcPr>
            <w:tcW w:w="8193" w:type="dxa"/>
          </w:tcPr>
          <w:p w14:paraId="661DFDD6" w14:textId="51288BA5" w:rsidR="002E241B" w:rsidRPr="00C511CE" w:rsidRDefault="00426206" w:rsidP="00426206">
            <w:pPr>
              <w:tabs>
                <w:tab w:val="left" w:pos="7995"/>
              </w:tabs>
              <w:jc w:val="both"/>
              <w:rPr>
                <w:rFonts w:cstheme="minorHAnsi"/>
                <w:b/>
                <w:bCs/>
              </w:rPr>
            </w:pPr>
            <w:r w:rsidRPr="00C511CE">
              <w:rPr>
                <w:rFonts w:cstheme="minorHAnsi"/>
                <w:b/>
                <w:bCs/>
              </w:rPr>
              <w:t>Tea</w:t>
            </w:r>
            <w:r w:rsidR="009733D7" w:rsidRPr="00C511CE">
              <w:rPr>
                <w:rFonts w:cstheme="minorHAnsi"/>
                <w:b/>
                <w:bCs/>
              </w:rPr>
              <w:t xml:space="preserve">cher </w:t>
            </w:r>
            <w:r w:rsidR="002E241B" w:rsidRPr="00C511CE">
              <w:rPr>
                <w:rFonts w:cstheme="minorHAnsi"/>
                <w:b/>
                <w:bCs/>
              </w:rPr>
              <w:t xml:space="preserve">Complex Needs </w:t>
            </w:r>
          </w:p>
          <w:p w14:paraId="09907485" w14:textId="2AEC72AC" w:rsidR="009733D7" w:rsidRPr="00C511CE" w:rsidRDefault="009733D7" w:rsidP="00426206">
            <w:pPr>
              <w:tabs>
                <w:tab w:val="left" w:pos="7995"/>
              </w:tabs>
              <w:jc w:val="both"/>
              <w:rPr>
                <w:rFonts w:cstheme="minorHAnsi"/>
                <w:b/>
                <w:bCs/>
              </w:rPr>
            </w:pPr>
            <w:r w:rsidRPr="00C511CE">
              <w:rPr>
                <w:rFonts w:cstheme="minorHAnsi"/>
                <w:b/>
                <w:bCs/>
              </w:rPr>
              <w:t>M</w:t>
            </w:r>
            <w:r w:rsidR="00983DD5" w:rsidRPr="00C511CE">
              <w:rPr>
                <w:rFonts w:cstheme="minorHAnsi"/>
                <w:b/>
                <w:bCs/>
              </w:rPr>
              <w:t>P</w:t>
            </w:r>
            <w:r w:rsidRPr="00C511CE">
              <w:rPr>
                <w:rFonts w:cstheme="minorHAnsi"/>
                <w:b/>
                <w:bCs/>
              </w:rPr>
              <w:t>S</w:t>
            </w:r>
            <w:r w:rsidR="002E241B" w:rsidRPr="00C511CE">
              <w:rPr>
                <w:rFonts w:cstheme="minorHAnsi"/>
                <w:b/>
                <w:bCs/>
              </w:rPr>
              <w:t xml:space="preserve"> </w:t>
            </w:r>
            <w:r w:rsidRPr="00C511CE">
              <w:rPr>
                <w:rFonts w:cstheme="minorHAnsi"/>
                <w:b/>
                <w:bCs/>
              </w:rPr>
              <w:t>/UPS</w:t>
            </w:r>
            <w:r w:rsidR="002E241B" w:rsidRPr="00C511CE">
              <w:rPr>
                <w:rFonts w:cstheme="minorHAnsi"/>
                <w:b/>
                <w:bCs/>
              </w:rPr>
              <w:t xml:space="preserve"> </w:t>
            </w:r>
          </w:p>
        </w:tc>
      </w:tr>
      <w:tr w:rsidR="00426206" w:rsidRPr="00BA6392" w14:paraId="7AAFF34F" w14:textId="77777777" w:rsidTr="002F25FC">
        <w:trPr>
          <w:trHeight w:val="284"/>
        </w:trPr>
        <w:tc>
          <w:tcPr>
            <w:tcW w:w="2263" w:type="dxa"/>
            <w:shd w:val="clear" w:color="auto" w:fill="F1A983" w:themeFill="accent2" w:themeFillTint="99"/>
          </w:tcPr>
          <w:p w14:paraId="00F53A31" w14:textId="77777777" w:rsidR="00426206" w:rsidRPr="00C511CE" w:rsidRDefault="00426206" w:rsidP="002F25FC">
            <w:pPr>
              <w:rPr>
                <w:rFonts w:cstheme="minorHAnsi"/>
                <w:b/>
                <w:bCs/>
              </w:rPr>
            </w:pPr>
            <w:r w:rsidRPr="00C511CE">
              <w:rPr>
                <w:rFonts w:cstheme="minorHAnsi"/>
                <w:b/>
                <w:bCs/>
              </w:rPr>
              <w:t>Location:</w:t>
            </w:r>
          </w:p>
        </w:tc>
        <w:tc>
          <w:tcPr>
            <w:tcW w:w="8193" w:type="dxa"/>
          </w:tcPr>
          <w:p w14:paraId="5AC61435" w14:textId="77777777" w:rsidR="00426206" w:rsidRPr="00C511CE" w:rsidRDefault="00426206" w:rsidP="002F25FC">
            <w:pPr>
              <w:jc w:val="both"/>
              <w:rPr>
                <w:rFonts w:cstheme="minorHAnsi"/>
                <w:b/>
                <w:bCs/>
              </w:rPr>
            </w:pPr>
            <w:r w:rsidRPr="00C511CE">
              <w:rPr>
                <w:rFonts w:cstheme="minorHAnsi"/>
                <w:b/>
                <w:bCs/>
              </w:rPr>
              <w:t>Baskerville School, Fellows Lane, Harborne, Birmingham B17 9TS</w:t>
            </w:r>
          </w:p>
          <w:p w14:paraId="7C022E1C" w14:textId="1C8F0B1B" w:rsidR="00426206" w:rsidRPr="00C511CE" w:rsidRDefault="00426206" w:rsidP="002F25FC">
            <w:pPr>
              <w:jc w:val="both"/>
              <w:rPr>
                <w:rFonts w:cstheme="minorHAnsi"/>
                <w:b/>
                <w:bCs/>
              </w:rPr>
            </w:pPr>
            <w:r w:rsidRPr="00C511CE">
              <w:rPr>
                <w:rFonts w:cstheme="minorHAnsi"/>
                <w:b/>
                <w:bCs/>
              </w:rPr>
              <w:t>Telephone Number</w:t>
            </w:r>
            <w:r w:rsidR="002E241B" w:rsidRPr="00C511CE">
              <w:rPr>
                <w:rFonts w:cstheme="minorHAnsi"/>
                <w:b/>
                <w:bCs/>
              </w:rPr>
              <w:t>:</w:t>
            </w:r>
            <w:r w:rsidRPr="00C511CE">
              <w:rPr>
                <w:rFonts w:cstheme="minorHAnsi"/>
                <w:b/>
                <w:bCs/>
              </w:rPr>
              <w:t xml:space="preserve"> 0121 427 3191</w:t>
            </w:r>
          </w:p>
        </w:tc>
      </w:tr>
      <w:tr w:rsidR="00426206" w:rsidRPr="00BA6392" w14:paraId="0016CCD8" w14:textId="77777777" w:rsidTr="002F25FC">
        <w:trPr>
          <w:trHeight w:val="284"/>
        </w:trPr>
        <w:tc>
          <w:tcPr>
            <w:tcW w:w="2263" w:type="dxa"/>
            <w:shd w:val="clear" w:color="auto" w:fill="F1A983" w:themeFill="accent2" w:themeFillTint="99"/>
          </w:tcPr>
          <w:p w14:paraId="4B1629BD" w14:textId="77777777" w:rsidR="00426206" w:rsidRPr="00C511CE" w:rsidRDefault="00426206" w:rsidP="002F25FC">
            <w:pPr>
              <w:rPr>
                <w:rFonts w:cstheme="minorHAnsi"/>
                <w:b/>
                <w:bCs/>
              </w:rPr>
            </w:pPr>
            <w:r w:rsidRPr="00C511CE">
              <w:rPr>
                <w:rFonts w:cstheme="minorHAnsi"/>
                <w:b/>
                <w:bCs/>
              </w:rPr>
              <w:t>Reporting to:</w:t>
            </w:r>
          </w:p>
        </w:tc>
        <w:tc>
          <w:tcPr>
            <w:tcW w:w="8193" w:type="dxa"/>
          </w:tcPr>
          <w:p w14:paraId="2C4C243C" w14:textId="6192F70D" w:rsidR="00426206" w:rsidRPr="00C511CE" w:rsidRDefault="00983DD5" w:rsidP="002F25FC">
            <w:pPr>
              <w:rPr>
                <w:rFonts w:cstheme="minorHAnsi"/>
                <w:b/>
                <w:bCs/>
              </w:rPr>
            </w:pPr>
            <w:r w:rsidRPr="00C511CE">
              <w:rPr>
                <w:rFonts w:cstheme="minorHAnsi"/>
                <w:b/>
                <w:bCs/>
              </w:rPr>
              <w:t xml:space="preserve">Assistant Head teacher </w:t>
            </w:r>
          </w:p>
        </w:tc>
      </w:tr>
      <w:tr w:rsidR="00426206" w:rsidRPr="00BA6392" w14:paraId="4E8B781A" w14:textId="77777777" w:rsidTr="002F25FC">
        <w:trPr>
          <w:trHeight w:val="284"/>
        </w:trPr>
        <w:tc>
          <w:tcPr>
            <w:tcW w:w="2263" w:type="dxa"/>
            <w:shd w:val="clear" w:color="auto" w:fill="F1A983" w:themeFill="accent2" w:themeFillTint="99"/>
          </w:tcPr>
          <w:p w14:paraId="05BD330B" w14:textId="77777777" w:rsidR="00426206" w:rsidRPr="00C511CE" w:rsidRDefault="00426206" w:rsidP="002F25FC">
            <w:pPr>
              <w:rPr>
                <w:rFonts w:cstheme="minorHAnsi"/>
                <w:b/>
                <w:bCs/>
              </w:rPr>
            </w:pPr>
            <w:r w:rsidRPr="00C511CE">
              <w:rPr>
                <w:rFonts w:cstheme="minorHAnsi"/>
                <w:b/>
                <w:bCs/>
              </w:rPr>
              <w:t>Direct reports:</w:t>
            </w:r>
          </w:p>
        </w:tc>
        <w:tc>
          <w:tcPr>
            <w:tcW w:w="8193" w:type="dxa"/>
          </w:tcPr>
          <w:p w14:paraId="465BE5CB" w14:textId="0DE5859E" w:rsidR="00426206" w:rsidRPr="00C511CE" w:rsidRDefault="00426206" w:rsidP="002F25FC">
            <w:pPr>
              <w:rPr>
                <w:rFonts w:cstheme="minorHAnsi"/>
                <w:b/>
                <w:bCs/>
              </w:rPr>
            </w:pPr>
            <w:r w:rsidRPr="00C511CE">
              <w:rPr>
                <w:rFonts w:cstheme="minorHAnsi"/>
                <w:b/>
                <w:bCs/>
              </w:rPr>
              <w:t xml:space="preserve">Teaching Assistant </w:t>
            </w:r>
          </w:p>
        </w:tc>
      </w:tr>
      <w:tr w:rsidR="00426206" w:rsidRPr="00BA6392" w14:paraId="36041F4C" w14:textId="77777777" w:rsidTr="002F25FC">
        <w:trPr>
          <w:trHeight w:val="284"/>
        </w:trPr>
        <w:tc>
          <w:tcPr>
            <w:tcW w:w="2263" w:type="dxa"/>
            <w:shd w:val="clear" w:color="auto" w:fill="F1A983" w:themeFill="accent2" w:themeFillTint="99"/>
          </w:tcPr>
          <w:p w14:paraId="578B5F86" w14:textId="77777777" w:rsidR="00426206" w:rsidRPr="00C511CE" w:rsidRDefault="00426206" w:rsidP="002F25FC">
            <w:pPr>
              <w:rPr>
                <w:rFonts w:cstheme="minorHAnsi"/>
                <w:b/>
                <w:bCs/>
              </w:rPr>
            </w:pPr>
            <w:r w:rsidRPr="00C511CE">
              <w:rPr>
                <w:rFonts w:cstheme="minorHAnsi"/>
                <w:b/>
                <w:bCs/>
              </w:rPr>
              <w:t>Hours of work:</w:t>
            </w:r>
          </w:p>
        </w:tc>
        <w:tc>
          <w:tcPr>
            <w:tcW w:w="8193" w:type="dxa"/>
          </w:tcPr>
          <w:p w14:paraId="67F17AE2" w14:textId="688EA72C" w:rsidR="00426206" w:rsidRPr="00C511CE" w:rsidRDefault="009733D7" w:rsidP="00426206">
            <w:pPr>
              <w:jc w:val="both"/>
              <w:rPr>
                <w:rFonts w:cstheme="minorHAnsi"/>
                <w:b/>
                <w:bCs/>
              </w:rPr>
            </w:pPr>
            <w:r w:rsidRPr="00C511CE">
              <w:rPr>
                <w:rFonts w:cstheme="minorHAnsi"/>
                <w:b/>
                <w:bCs/>
              </w:rPr>
              <w:t xml:space="preserve">32.5hours </w:t>
            </w:r>
          </w:p>
        </w:tc>
      </w:tr>
      <w:tr w:rsidR="00426206" w:rsidRPr="00BA6392" w14:paraId="359DFF19" w14:textId="77777777" w:rsidTr="002F25FC">
        <w:trPr>
          <w:trHeight w:val="284"/>
        </w:trPr>
        <w:tc>
          <w:tcPr>
            <w:tcW w:w="2263" w:type="dxa"/>
            <w:shd w:val="clear" w:color="auto" w:fill="F1A983" w:themeFill="accent2" w:themeFillTint="99"/>
          </w:tcPr>
          <w:p w14:paraId="57316F5D" w14:textId="77777777" w:rsidR="00426206" w:rsidRPr="00C511CE" w:rsidRDefault="00426206" w:rsidP="002F25FC">
            <w:pPr>
              <w:rPr>
                <w:rFonts w:cstheme="minorHAnsi"/>
                <w:b/>
                <w:bCs/>
              </w:rPr>
            </w:pPr>
            <w:r w:rsidRPr="00C511CE">
              <w:rPr>
                <w:rFonts w:cstheme="minorHAnsi"/>
                <w:b/>
                <w:bCs/>
              </w:rPr>
              <w:t>Start date</w:t>
            </w:r>
          </w:p>
        </w:tc>
        <w:tc>
          <w:tcPr>
            <w:tcW w:w="8193" w:type="dxa"/>
          </w:tcPr>
          <w:p w14:paraId="1E8A2AF0" w14:textId="3C13328A" w:rsidR="00426206" w:rsidRPr="00C511CE" w:rsidRDefault="00983DD5" w:rsidP="002F25FC">
            <w:pPr>
              <w:jc w:val="both"/>
              <w:rPr>
                <w:rFonts w:cstheme="minorHAnsi"/>
                <w:b/>
                <w:bCs/>
              </w:rPr>
            </w:pPr>
            <w:r w:rsidRPr="00C511CE">
              <w:rPr>
                <w:rFonts w:cstheme="minorHAnsi"/>
                <w:b/>
                <w:bCs/>
              </w:rPr>
              <w:t>January 2025</w:t>
            </w:r>
          </w:p>
        </w:tc>
      </w:tr>
      <w:tr w:rsidR="00426206" w:rsidRPr="00BA6392" w14:paraId="630CA174" w14:textId="77777777" w:rsidTr="002F25FC">
        <w:trPr>
          <w:trHeight w:val="284"/>
        </w:trPr>
        <w:tc>
          <w:tcPr>
            <w:tcW w:w="10456" w:type="dxa"/>
            <w:gridSpan w:val="2"/>
            <w:shd w:val="clear" w:color="auto" w:fill="D9D9D9" w:themeFill="background1" w:themeFillShade="D9"/>
          </w:tcPr>
          <w:p w14:paraId="0950279F" w14:textId="77777777" w:rsidR="00426206" w:rsidRPr="00C511CE" w:rsidRDefault="00426206" w:rsidP="002F25FC">
            <w:pPr>
              <w:rPr>
                <w:rFonts w:cstheme="minorHAnsi"/>
                <w:b/>
                <w:bCs/>
              </w:rPr>
            </w:pPr>
          </w:p>
        </w:tc>
      </w:tr>
      <w:tr w:rsidR="00426206" w:rsidRPr="00BA6392" w14:paraId="2949E043" w14:textId="77777777" w:rsidTr="002F25FC">
        <w:trPr>
          <w:trHeight w:val="284"/>
        </w:trPr>
        <w:tc>
          <w:tcPr>
            <w:tcW w:w="10456" w:type="dxa"/>
            <w:gridSpan w:val="2"/>
            <w:shd w:val="clear" w:color="auto" w:fill="F1A983" w:themeFill="accent2" w:themeFillTint="99"/>
          </w:tcPr>
          <w:p w14:paraId="769ABCCC" w14:textId="77777777" w:rsidR="00426206" w:rsidRPr="00C511CE" w:rsidRDefault="00426206" w:rsidP="002F25FC">
            <w:pPr>
              <w:rPr>
                <w:rFonts w:cstheme="minorHAnsi"/>
                <w:b/>
                <w:bCs/>
              </w:rPr>
            </w:pPr>
            <w:r w:rsidRPr="00C511CE">
              <w:rPr>
                <w:rFonts w:cstheme="minorHAnsi"/>
                <w:b/>
                <w:bCs/>
              </w:rPr>
              <w:t>About us</w:t>
            </w:r>
          </w:p>
        </w:tc>
      </w:tr>
      <w:tr w:rsidR="00426206" w:rsidRPr="00BA6392" w14:paraId="6DAC0903" w14:textId="77777777" w:rsidTr="002F25FC">
        <w:trPr>
          <w:trHeight w:val="284"/>
        </w:trPr>
        <w:tc>
          <w:tcPr>
            <w:tcW w:w="10456" w:type="dxa"/>
            <w:gridSpan w:val="2"/>
            <w:shd w:val="clear" w:color="auto" w:fill="auto"/>
          </w:tcPr>
          <w:p w14:paraId="122D3173" w14:textId="4426B109" w:rsidR="00426206" w:rsidRPr="00C511CE" w:rsidRDefault="00426206" w:rsidP="002F25FC">
            <w:pPr>
              <w:pStyle w:val="NoSpacing"/>
              <w:rPr>
                <w:rFonts w:asciiTheme="minorHAnsi" w:hAnsiTheme="minorHAnsi" w:cstheme="minorHAnsi"/>
                <w:lang w:val="en"/>
              </w:rPr>
            </w:pPr>
            <w:r w:rsidRPr="00C511CE">
              <w:rPr>
                <w:rFonts w:asciiTheme="minorHAnsi" w:hAnsiTheme="minorHAnsi" w:cstheme="minorHAnsi"/>
                <w:lang w:val="en"/>
              </w:rPr>
              <w:t>Baskerville is a secondary school for students with Autism</w:t>
            </w:r>
            <w:r w:rsidR="00983DD5" w:rsidRPr="00C511CE">
              <w:rPr>
                <w:rFonts w:asciiTheme="minorHAnsi" w:hAnsiTheme="minorHAnsi" w:cstheme="minorHAnsi"/>
                <w:lang w:val="en"/>
              </w:rPr>
              <w:t xml:space="preserve">. </w:t>
            </w:r>
            <w:r w:rsidRPr="00C511CE">
              <w:rPr>
                <w:rFonts w:asciiTheme="minorHAnsi" w:eastAsia="Times New Roman" w:hAnsiTheme="minorHAnsi" w:cstheme="minorHAnsi"/>
                <w:lang w:val="en"/>
              </w:rPr>
              <w:t xml:space="preserve">Our students have a very wide range of abilities and needs, from those with severe learning </w:t>
            </w:r>
            <w:r w:rsidR="00704D78" w:rsidRPr="00C511CE">
              <w:rPr>
                <w:rFonts w:asciiTheme="minorHAnsi" w:eastAsia="Times New Roman" w:hAnsiTheme="minorHAnsi" w:cstheme="minorHAnsi"/>
                <w:lang w:val="en"/>
              </w:rPr>
              <w:t>difficulties</w:t>
            </w:r>
            <w:r w:rsidRPr="00C511CE">
              <w:rPr>
                <w:rFonts w:asciiTheme="minorHAnsi" w:eastAsia="Times New Roman" w:hAnsiTheme="minorHAnsi" w:cstheme="minorHAnsi"/>
                <w:lang w:val="en"/>
              </w:rPr>
              <w:t xml:space="preserve"> to those successfully completing GCSE courses. </w:t>
            </w:r>
            <w:r w:rsidRPr="00C511CE">
              <w:rPr>
                <w:rFonts w:asciiTheme="minorHAnsi" w:hAnsiTheme="minorHAnsi" w:cstheme="minorHAnsi"/>
                <w:lang w:val="en"/>
              </w:rPr>
              <w:t xml:space="preserve"> The school is situated on a beautiful site, with lots of outdoor learning opportunities. </w:t>
            </w:r>
          </w:p>
          <w:p w14:paraId="6ACECAB6" w14:textId="77777777" w:rsidR="00426206" w:rsidRPr="00C511CE" w:rsidRDefault="00426206" w:rsidP="002F25FC">
            <w:pPr>
              <w:pStyle w:val="NoSpacing"/>
              <w:rPr>
                <w:rFonts w:asciiTheme="minorHAnsi" w:hAnsiTheme="minorHAnsi" w:cstheme="minorHAnsi"/>
                <w:lang w:val="en"/>
              </w:rPr>
            </w:pPr>
          </w:p>
          <w:p w14:paraId="1A43A254" w14:textId="6716D78F" w:rsidR="00426206" w:rsidRPr="00C511CE" w:rsidRDefault="00426206" w:rsidP="002F25FC">
            <w:pPr>
              <w:pStyle w:val="NoSpacing"/>
              <w:rPr>
                <w:rFonts w:asciiTheme="minorHAnsi" w:eastAsia="Times New Roman" w:hAnsiTheme="minorHAnsi" w:cstheme="minorHAnsi"/>
                <w:lang w:val="en"/>
              </w:rPr>
            </w:pPr>
            <w:r w:rsidRPr="00C511CE">
              <w:rPr>
                <w:rFonts w:asciiTheme="minorHAnsi" w:eastAsia="Times New Roman" w:hAnsiTheme="minorHAnsi" w:cstheme="minorHAnsi"/>
                <w:lang w:val="en"/>
              </w:rPr>
              <w:t>We are looking for enthusiastic and dynamic Teach</w:t>
            </w:r>
            <w:r w:rsidR="00953A53" w:rsidRPr="00C511CE">
              <w:rPr>
                <w:rFonts w:asciiTheme="minorHAnsi" w:eastAsia="Times New Roman" w:hAnsiTheme="minorHAnsi" w:cstheme="minorHAnsi"/>
                <w:lang w:val="en"/>
              </w:rPr>
              <w:t>e</w:t>
            </w:r>
            <w:r w:rsidR="00983DD5" w:rsidRPr="00C511CE">
              <w:rPr>
                <w:rFonts w:asciiTheme="minorHAnsi" w:eastAsia="Times New Roman" w:hAnsiTheme="minorHAnsi" w:cstheme="minorHAnsi"/>
                <w:lang w:val="en"/>
              </w:rPr>
              <w:t>r</w:t>
            </w:r>
            <w:r w:rsidRPr="00C511CE">
              <w:rPr>
                <w:rFonts w:asciiTheme="minorHAnsi" w:eastAsia="Times New Roman" w:hAnsiTheme="minorHAnsi" w:cstheme="minorHAnsi"/>
                <w:lang w:val="en"/>
              </w:rPr>
              <w:t xml:space="preserve"> to join our popular and ambitious school. We are particularly looking for applicants who are keen to work with students with Autism/SLD and complex Autism.  </w:t>
            </w:r>
          </w:p>
          <w:p w14:paraId="2FB72DE2" w14:textId="77777777" w:rsidR="00426206" w:rsidRPr="00C511CE" w:rsidRDefault="00426206" w:rsidP="002F25FC">
            <w:pPr>
              <w:pStyle w:val="NoSpacing"/>
              <w:rPr>
                <w:rFonts w:asciiTheme="minorHAnsi" w:eastAsia="Times New Roman" w:hAnsiTheme="minorHAnsi" w:cstheme="minorHAnsi"/>
                <w:lang w:val="en"/>
              </w:rPr>
            </w:pPr>
          </w:p>
          <w:p w14:paraId="216807E0" w14:textId="77777777" w:rsidR="00426206" w:rsidRPr="00C511CE" w:rsidRDefault="00426206" w:rsidP="002F25FC">
            <w:pPr>
              <w:pStyle w:val="NoSpacing"/>
              <w:rPr>
                <w:rFonts w:asciiTheme="minorHAnsi" w:hAnsiTheme="minorHAnsi" w:cstheme="minorHAnsi"/>
                <w:b/>
              </w:rPr>
            </w:pPr>
            <w:r w:rsidRPr="00C511CE">
              <w:rPr>
                <w:rFonts w:asciiTheme="minorHAnsi" w:hAnsiTheme="minorHAnsi" w:cstheme="minorHAnsi"/>
                <w:b/>
              </w:rPr>
              <w:t>What we can offer:</w:t>
            </w:r>
          </w:p>
          <w:p w14:paraId="2F02EEDF" w14:textId="77777777" w:rsidR="00426206" w:rsidRPr="00C511CE" w:rsidRDefault="00426206" w:rsidP="002F25FC">
            <w:pPr>
              <w:pStyle w:val="NoSpacing"/>
              <w:rPr>
                <w:rFonts w:asciiTheme="minorHAnsi" w:hAnsiTheme="minorHAnsi" w:cstheme="minorHAnsi"/>
                <w:b/>
              </w:rPr>
            </w:pPr>
          </w:p>
          <w:p w14:paraId="1E92BA54" w14:textId="77777777" w:rsidR="00426206" w:rsidRPr="00C511CE" w:rsidRDefault="00426206" w:rsidP="00426206">
            <w:pPr>
              <w:pStyle w:val="NoSpacing"/>
              <w:numPr>
                <w:ilvl w:val="0"/>
                <w:numId w:val="1"/>
              </w:numPr>
              <w:rPr>
                <w:rFonts w:asciiTheme="minorHAnsi" w:hAnsiTheme="minorHAnsi" w:cstheme="minorHAnsi"/>
              </w:rPr>
            </w:pPr>
            <w:r w:rsidRPr="00C511CE">
              <w:rPr>
                <w:rFonts w:asciiTheme="minorHAnsi" w:hAnsiTheme="minorHAnsi" w:cstheme="minorHAnsi"/>
              </w:rPr>
              <w:t>An exciting and innovative curriculum</w:t>
            </w:r>
          </w:p>
          <w:p w14:paraId="7E02EFC5" w14:textId="77777777" w:rsidR="00426206" w:rsidRPr="00C511CE" w:rsidRDefault="00426206" w:rsidP="00426206">
            <w:pPr>
              <w:pStyle w:val="NoSpacing"/>
              <w:numPr>
                <w:ilvl w:val="0"/>
                <w:numId w:val="1"/>
              </w:numPr>
              <w:rPr>
                <w:rFonts w:asciiTheme="minorHAnsi" w:hAnsiTheme="minorHAnsi" w:cstheme="minorHAnsi"/>
              </w:rPr>
            </w:pPr>
            <w:r w:rsidRPr="00C511CE">
              <w:rPr>
                <w:rFonts w:asciiTheme="minorHAnsi" w:hAnsiTheme="minorHAnsi" w:cstheme="minorHAnsi"/>
              </w:rPr>
              <w:t>Working as part of an experienced, supportive and motivated team</w:t>
            </w:r>
          </w:p>
          <w:p w14:paraId="51B54ECD" w14:textId="77777777" w:rsidR="00426206" w:rsidRPr="00C511CE" w:rsidRDefault="00426206" w:rsidP="00426206">
            <w:pPr>
              <w:pStyle w:val="NoSpacing"/>
              <w:numPr>
                <w:ilvl w:val="0"/>
                <w:numId w:val="1"/>
              </w:numPr>
              <w:rPr>
                <w:rFonts w:asciiTheme="minorHAnsi" w:hAnsiTheme="minorHAnsi" w:cstheme="minorHAnsi"/>
              </w:rPr>
            </w:pPr>
            <w:r w:rsidRPr="00C511CE">
              <w:rPr>
                <w:rFonts w:asciiTheme="minorHAnsi" w:hAnsiTheme="minorHAnsi" w:cstheme="minorHAnsi"/>
              </w:rPr>
              <w:t>Purposeful, exciting CPD opportunities</w:t>
            </w:r>
          </w:p>
          <w:p w14:paraId="339D0097" w14:textId="77777777" w:rsidR="00426206" w:rsidRPr="00C511CE" w:rsidRDefault="00426206" w:rsidP="00426206">
            <w:pPr>
              <w:pStyle w:val="NoSpacing"/>
              <w:numPr>
                <w:ilvl w:val="0"/>
                <w:numId w:val="1"/>
              </w:numPr>
              <w:rPr>
                <w:rFonts w:asciiTheme="minorHAnsi" w:eastAsia="Times New Roman" w:hAnsiTheme="minorHAnsi" w:cstheme="minorHAnsi"/>
                <w:lang w:val="en"/>
              </w:rPr>
            </w:pPr>
            <w:r w:rsidRPr="00C511CE">
              <w:rPr>
                <w:rFonts w:asciiTheme="minorHAnsi" w:hAnsiTheme="minorHAnsi" w:cstheme="minorHAnsi"/>
              </w:rPr>
              <w:t>Collaboration and opportunities with our 6 fellow Co-operative Trust Schools</w:t>
            </w:r>
            <w:r w:rsidRPr="00C511CE">
              <w:rPr>
                <w:rFonts w:asciiTheme="minorHAnsi" w:eastAsia="Times New Roman" w:hAnsiTheme="minorHAnsi" w:cstheme="minorHAnsi"/>
                <w:lang w:val="en"/>
              </w:rPr>
              <w:t xml:space="preserve"> </w:t>
            </w:r>
          </w:p>
          <w:p w14:paraId="292C6CD6" w14:textId="77777777" w:rsidR="00426206" w:rsidRPr="00C511CE" w:rsidRDefault="00426206" w:rsidP="00426206">
            <w:pPr>
              <w:pStyle w:val="NoSpacing"/>
              <w:numPr>
                <w:ilvl w:val="0"/>
                <w:numId w:val="1"/>
              </w:numPr>
              <w:rPr>
                <w:rFonts w:asciiTheme="minorHAnsi" w:eastAsia="Times New Roman" w:hAnsiTheme="minorHAnsi" w:cstheme="minorHAnsi"/>
                <w:lang w:val="en"/>
              </w:rPr>
            </w:pPr>
            <w:r w:rsidRPr="00C511CE">
              <w:rPr>
                <w:rFonts w:asciiTheme="minorHAnsi" w:eastAsia="Times New Roman" w:hAnsiTheme="minorHAnsi" w:cstheme="minorHAnsi"/>
                <w:lang w:val="en"/>
              </w:rPr>
              <w:t>Forest School provision</w:t>
            </w:r>
          </w:p>
          <w:p w14:paraId="28580843" w14:textId="77777777" w:rsidR="00426206" w:rsidRPr="00C511CE" w:rsidRDefault="00426206" w:rsidP="00426206">
            <w:pPr>
              <w:pStyle w:val="NoSpacing"/>
              <w:numPr>
                <w:ilvl w:val="0"/>
                <w:numId w:val="1"/>
              </w:numPr>
              <w:rPr>
                <w:rFonts w:asciiTheme="minorHAnsi" w:eastAsia="Times New Roman" w:hAnsiTheme="minorHAnsi" w:cstheme="minorHAnsi"/>
                <w:lang w:val="en"/>
              </w:rPr>
            </w:pPr>
            <w:r w:rsidRPr="00C511CE">
              <w:rPr>
                <w:rFonts w:asciiTheme="minorHAnsi" w:eastAsia="Times New Roman" w:hAnsiTheme="minorHAnsi" w:cstheme="minorHAnsi"/>
                <w:lang w:val="en"/>
              </w:rPr>
              <w:t>Aspirational Senior and Middle Leadership Teams</w:t>
            </w:r>
          </w:p>
          <w:p w14:paraId="7A76BB90" w14:textId="77777777" w:rsidR="00426206" w:rsidRPr="00C511CE" w:rsidRDefault="00426206" w:rsidP="00426206">
            <w:pPr>
              <w:pStyle w:val="NoSpacing"/>
              <w:numPr>
                <w:ilvl w:val="0"/>
                <w:numId w:val="1"/>
              </w:numPr>
              <w:rPr>
                <w:rFonts w:asciiTheme="minorHAnsi" w:eastAsia="Times New Roman" w:hAnsiTheme="minorHAnsi" w:cstheme="minorHAnsi"/>
                <w:lang w:val="en"/>
              </w:rPr>
            </w:pPr>
            <w:r w:rsidRPr="00C511CE">
              <w:rPr>
                <w:rFonts w:asciiTheme="minorHAnsi" w:eastAsia="Times New Roman" w:hAnsiTheme="minorHAnsi" w:cstheme="minorHAnsi"/>
                <w:lang w:val="en"/>
              </w:rPr>
              <w:t>Specialist rooms</w:t>
            </w:r>
          </w:p>
          <w:p w14:paraId="380674C1" w14:textId="77777777" w:rsidR="00426206" w:rsidRPr="00C511CE" w:rsidRDefault="00426206" w:rsidP="00426206">
            <w:pPr>
              <w:pStyle w:val="NoSpacing"/>
              <w:numPr>
                <w:ilvl w:val="0"/>
                <w:numId w:val="1"/>
              </w:numPr>
              <w:rPr>
                <w:rFonts w:asciiTheme="minorHAnsi" w:eastAsia="Times New Roman" w:hAnsiTheme="minorHAnsi" w:cstheme="minorHAnsi"/>
                <w:lang w:val="en"/>
              </w:rPr>
            </w:pPr>
            <w:r w:rsidRPr="00C511CE">
              <w:rPr>
                <w:rFonts w:asciiTheme="minorHAnsi" w:eastAsia="Times New Roman" w:hAnsiTheme="minorHAnsi" w:cstheme="minorHAnsi"/>
                <w:lang w:val="en"/>
              </w:rPr>
              <w:t>Strong Governing Body</w:t>
            </w:r>
          </w:p>
          <w:p w14:paraId="6AB9EA40" w14:textId="77777777" w:rsidR="00426206" w:rsidRPr="00C511CE" w:rsidRDefault="00426206" w:rsidP="00426206">
            <w:pPr>
              <w:pStyle w:val="NoSpacing"/>
              <w:numPr>
                <w:ilvl w:val="0"/>
                <w:numId w:val="1"/>
              </w:numPr>
              <w:rPr>
                <w:rFonts w:asciiTheme="minorHAnsi" w:eastAsia="Times New Roman" w:hAnsiTheme="minorHAnsi" w:cstheme="minorHAnsi"/>
                <w:lang w:val="en"/>
              </w:rPr>
            </w:pPr>
            <w:r w:rsidRPr="00C511CE">
              <w:rPr>
                <w:rFonts w:asciiTheme="minorHAnsi" w:eastAsia="Times New Roman" w:hAnsiTheme="minorHAnsi" w:cstheme="minorHAnsi"/>
                <w:lang w:val="en"/>
              </w:rPr>
              <w:t>A culture of staff well-being</w:t>
            </w:r>
          </w:p>
          <w:p w14:paraId="795C86CB" w14:textId="77777777" w:rsidR="00426206" w:rsidRPr="00C511CE" w:rsidRDefault="00426206" w:rsidP="002F25FC">
            <w:pPr>
              <w:pStyle w:val="NoSpacing"/>
              <w:ind w:left="720"/>
              <w:rPr>
                <w:rFonts w:asciiTheme="minorHAnsi" w:eastAsia="Times New Roman" w:hAnsiTheme="minorHAnsi" w:cstheme="minorHAnsi"/>
                <w:lang w:val="en"/>
              </w:rPr>
            </w:pPr>
          </w:p>
        </w:tc>
      </w:tr>
      <w:tr w:rsidR="00426206" w:rsidRPr="00BA6392" w14:paraId="4243B853" w14:textId="77777777" w:rsidTr="002F25FC">
        <w:trPr>
          <w:trHeight w:val="284"/>
        </w:trPr>
        <w:tc>
          <w:tcPr>
            <w:tcW w:w="10456" w:type="dxa"/>
            <w:gridSpan w:val="2"/>
            <w:shd w:val="clear" w:color="auto" w:fill="D9D9D9" w:themeFill="background1" w:themeFillShade="D9"/>
          </w:tcPr>
          <w:p w14:paraId="7BE2AE40" w14:textId="77777777" w:rsidR="00426206" w:rsidRPr="00C511CE" w:rsidRDefault="00426206" w:rsidP="002F25FC">
            <w:pPr>
              <w:rPr>
                <w:rFonts w:cstheme="minorHAnsi"/>
                <w:b/>
                <w:bCs/>
              </w:rPr>
            </w:pPr>
          </w:p>
        </w:tc>
      </w:tr>
      <w:tr w:rsidR="00426206" w:rsidRPr="00BA6392" w14:paraId="7FBDBBA7" w14:textId="77777777" w:rsidTr="002F25FC">
        <w:trPr>
          <w:trHeight w:val="284"/>
        </w:trPr>
        <w:tc>
          <w:tcPr>
            <w:tcW w:w="10456" w:type="dxa"/>
            <w:gridSpan w:val="2"/>
            <w:shd w:val="clear" w:color="auto" w:fill="F1A983" w:themeFill="accent2" w:themeFillTint="99"/>
          </w:tcPr>
          <w:p w14:paraId="3B03115C" w14:textId="77777777" w:rsidR="00426206" w:rsidRPr="00C511CE" w:rsidRDefault="00426206" w:rsidP="002F25FC">
            <w:pPr>
              <w:rPr>
                <w:rFonts w:cstheme="minorHAnsi"/>
                <w:b/>
                <w:bCs/>
              </w:rPr>
            </w:pPr>
            <w:r w:rsidRPr="00C511CE">
              <w:rPr>
                <w:rFonts w:cstheme="minorHAnsi"/>
                <w:b/>
                <w:bCs/>
              </w:rPr>
              <w:t>Purpose of the role</w:t>
            </w:r>
          </w:p>
        </w:tc>
      </w:tr>
      <w:tr w:rsidR="00426206" w:rsidRPr="00BA6392" w14:paraId="21450F77" w14:textId="77777777" w:rsidTr="002F25FC">
        <w:trPr>
          <w:trHeight w:val="284"/>
        </w:trPr>
        <w:tc>
          <w:tcPr>
            <w:tcW w:w="10456" w:type="dxa"/>
            <w:gridSpan w:val="2"/>
            <w:shd w:val="clear" w:color="auto" w:fill="FFFFFF" w:themeFill="background1"/>
          </w:tcPr>
          <w:p w14:paraId="2156BE92" w14:textId="77777777" w:rsidR="00426206" w:rsidRPr="00C511CE" w:rsidRDefault="00426206" w:rsidP="00426206">
            <w:pPr>
              <w:pStyle w:val="ListParagraph"/>
              <w:widowControl w:val="0"/>
              <w:numPr>
                <w:ilvl w:val="0"/>
                <w:numId w:val="8"/>
              </w:numPr>
              <w:tabs>
                <w:tab w:val="left" w:pos="477"/>
              </w:tabs>
              <w:autoSpaceDE w:val="0"/>
              <w:autoSpaceDN w:val="0"/>
              <w:spacing w:before="12" w:line="240" w:lineRule="auto"/>
              <w:ind w:left="477" w:hanging="360"/>
              <w:contextualSpacing w:val="0"/>
              <w:jc w:val="both"/>
            </w:pPr>
            <w:r w:rsidRPr="00C511CE">
              <w:t>Meet</w:t>
            </w:r>
            <w:r w:rsidRPr="00C511CE">
              <w:rPr>
                <w:spacing w:val="-6"/>
              </w:rPr>
              <w:t xml:space="preserve"> </w:t>
            </w:r>
            <w:r w:rsidRPr="00C511CE">
              <w:t>the</w:t>
            </w:r>
            <w:r w:rsidRPr="00C511CE">
              <w:rPr>
                <w:spacing w:val="-4"/>
              </w:rPr>
              <w:t xml:space="preserve"> </w:t>
            </w:r>
            <w:r w:rsidRPr="00C511CE">
              <w:t>expectations</w:t>
            </w:r>
            <w:r w:rsidRPr="00C511CE">
              <w:rPr>
                <w:spacing w:val="-2"/>
              </w:rPr>
              <w:t xml:space="preserve"> </w:t>
            </w:r>
            <w:r w:rsidRPr="00C511CE">
              <w:t>set</w:t>
            </w:r>
            <w:r w:rsidRPr="00C511CE">
              <w:rPr>
                <w:spacing w:val="-1"/>
              </w:rPr>
              <w:t xml:space="preserve"> </w:t>
            </w:r>
            <w:r w:rsidRPr="00C511CE">
              <w:t>out</w:t>
            </w:r>
            <w:r w:rsidRPr="00C511CE">
              <w:rPr>
                <w:spacing w:val="-4"/>
              </w:rPr>
              <w:t xml:space="preserve"> </w:t>
            </w:r>
            <w:r w:rsidRPr="00C511CE">
              <w:t>in</w:t>
            </w:r>
            <w:r w:rsidRPr="00C511CE">
              <w:rPr>
                <w:spacing w:val="-3"/>
              </w:rPr>
              <w:t xml:space="preserve"> </w:t>
            </w:r>
            <w:r w:rsidRPr="00C511CE">
              <w:t>the</w:t>
            </w:r>
            <w:r w:rsidRPr="00C511CE">
              <w:rPr>
                <w:spacing w:val="-2"/>
              </w:rPr>
              <w:t xml:space="preserve"> </w:t>
            </w:r>
            <w:r w:rsidRPr="00C511CE">
              <w:t>Teachers’</w:t>
            </w:r>
            <w:r w:rsidRPr="00C511CE">
              <w:rPr>
                <w:spacing w:val="-4"/>
              </w:rPr>
              <w:t xml:space="preserve"> </w:t>
            </w:r>
            <w:r w:rsidRPr="00C511CE">
              <w:rPr>
                <w:spacing w:val="-2"/>
              </w:rPr>
              <w:t>Standards.</w:t>
            </w:r>
          </w:p>
          <w:p w14:paraId="3D451766" w14:textId="6A9AB0BF" w:rsidR="00426206" w:rsidRPr="00C511CE" w:rsidRDefault="00426206" w:rsidP="002F25FC">
            <w:pPr>
              <w:pStyle w:val="ListParagraph"/>
              <w:widowControl w:val="0"/>
              <w:numPr>
                <w:ilvl w:val="0"/>
                <w:numId w:val="8"/>
              </w:numPr>
              <w:tabs>
                <w:tab w:val="left" w:pos="477"/>
              </w:tabs>
              <w:autoSpaceDE w:val="0"/>
              <w:autoSpaceDN w:val="0"/>
              <w:spacing w:before="42" w:line="240" w:lineRule="auto"/>
              <w:ind w:left="477" w:hanging="360"/>
              <w:contextualSpacing w:val="0"/>
              <w:jc w:val="both"/>
            </w:pPr>
            <w:r w:rsidRPr="00C511CE">
              <w:t>Promote</w:t>
            </w:r>
            <w:r w:rsidRPr="00C511CE">
              <w:rPr>
                <w:spacing w:val="-3"/>
              </w:rPr>
              <w:t xml:space="preserve"> </w:t>
            </w:r>
            <w:r w:rsidRPr="00C511CE">
              <w:t>the</w:t>
            </w:r>
            <w:r w:rsidRPr="00C511CE">
              <w:rPr>
                <w:spacing w:val="-4"/>
              </w:rPr>
              <w:t xml:space="preserve"> </w:t>
            </w:r>
            <w:r w:rsidRPr="00C511CE">
              <w:t>safety</w:t>
            </w:r>
            <w:r w:rsidRPr="00C511CE">
              <w:rPr>
                <w:spacing w:val="-2"/>
              </w:rPr>
              <w:t xml:space="preserve"> </w:t>
            </w:r>
            <w:r w:rsidRPr="00C511CE">
              <w:t>and</w:t>
            </w:r>
            <w:r w:rsidRPr="00C511CE">
              <w:rPr>
                <w:spacing w:val="-4"/>
              </w:rPr>
              <w:t xml:space="preserve"> </w:t>
            </w:r>
            <w:r w:rsidR="00983DD5" w:rsidRPr="00C511CE">
              <w:t>well</w:t>
            </w:r>
            <w:r w:rsidR="00983DD5" w:rsidRPr="00C511CE">
              <w:rPr>
                <w:spacing w:val="-1"/>
              </w:rPr>
              <w:t>b</w:t>
            </w:r>
            <w:r w:rsidR="00983DD5" w:rsidRPr="00C511CE">
              <w:t>eing</w:t>
            </w:r>
            <w:r w:rsidRPr="00C511CE">
              <w:rPr>
                <w:spacing w:val="-4"/>
              </w:rPr>
              <w:t xml:space="preserve"> </w:t>
            </w:r>
            <w:r w:rsidRPr="00C511CE">
              <w:t xml:space="preserve">of </w:t>
            </w:r>
            <w:r w:rsidRPr="00C511CE">
              <w:rPr>
                <w:spacing w:val="-2"/>
              </w:rPr>
              <w:t>pupils.</w:t>
            </w:r>
          </w:p>
          <w:p w14:paraId="530927B4" w14:textId="65B9D8B9" w:rsidR="002E241B" w:rsidRPr="00C511CE" w:rsidRDefault="002E241B" w:rsidP="002E241B">
            <w:pPr>
              <w:pStyle w:val="ListParagraph"/>
              <w:widowControl w:val="0"/>
              <w:tabs>
                <w:tab w:val="left" w:pos="477"/>
              </w:tabs>
              <w:autoSpaceDE w:val="0"/>
              <w:autoSpaceDN w:val="0"/>
              <w:spacing w:before="42" w:line="240" w:lineRule="auto"/>
              <w:ind w:left="477"/>
              <w:contextualSpacing w:val="0"/>
              <w:jc w:val="both"/>
            </w:pPr>
          </w:p>
        </w:tc>
      </w:tr>
      <w:tr w:rsidR="00426206" w:rsidRPr="00BA6392" w14:paraId="4CF9DB0D" w14:textId="77777777" w:rsidTr="002F25FC">
        <w:trPr>
          <w:trHeight w:val="284"/>
        </w:trPr>
        <w:tc>
          <w:tcPr>
            <w:tcW w:w="10456" w:type="dxa"/>
            <w:gridSpan w:val="2"/>
            <w:shd w:val="clear" w:color="auto" w:fill="D9D9D9" w:themeFill="background1" w:themeFillShade="D9"/>
          </w:tcPr>
          <w:p w14:paraId="716F115C" w14:textId="77777777" w:rsidR="00426206" w:rsidRPr="00C511CE" w:rsidRDefault="00426206" w:rsidP="002F25FC">
            <w:pPr>
              <w:rPr>
                <w:rFonts w:cstheme="minorHAnsi"/>
                <w:b/>
                <w:bCs/>
              </w:rPr>
            </w:pPr>
          </w:p>
        </w:tc>
      </w:tr>
      <w:tr w:rsidR="00426206" w:rsidRPr="00BA6392" w14:paraId="6D55F89A" w14:textId="77777777" w:rsidTr="002F25FC">
        <w:trPr>
          <w:trHeight w:val="284"/>
        </w:trPr>
        <w:tc>
          <w:tcPr>
            <w:tcW w:w="10456" w:type="dxa"/>
            <w:gridSpan w:val="2"/>
            <w:shd w:val="clear" w:color="auto" w:fill="F1A983" w:themeFill="accent2" w:themeFillTint="99"/>
          </w:tcPr>
          <w:p w14:paraId="28555977" w14:textId="77777777" w:rsidR="00426206" w:rsidRPr="00C511CE" w:rsidRDefault="00426206" w:rsidP="002F25FC">
            <w:pPr>
              <w:tabs>
                <w:tab w:val="left" w:pos="6660"/>
              </w:tabs>
              <w:rPr>
                <w:rFonts w:cstheme="minorHAnsi"/>
                <w:b/>
                <w:bCs/>
              </w:rPr>
            </w:pPr>
            <w:bookmarkStart w:id="0" w:name="_Hlk22627081"/>
            <w:r w:rsidRPr="00C511CE">
              <w:rPr>
                <w:rFonts w:cstheme="minorHAnsi"/>
                <w:b/>
                <w:bCs/>
              </w:rPr>
              <w:t>Responsibilities and duties</w:t>
            </w:r>
            <w:r w:rsidRPr="00C511CE">
              <w:rPr>
                <w:rFonts w:cstheme="minorHAnsi"/>
                <w:b/>
                <w:bCs/>
              </w:rPr>
              <w:tab/>
            </w:r>
          </w:p>
        </w:tc>
      </w:tr>
      <w:tr w:rsidR="00426206" w:rsidRPr="00BA6392" w14:paraId="6497990D" w14:textId="77777777" w:rsidTr="002F25FC">
        <w:trPr>
          <w:trHeight w:val="284"/>
        </w:trPr>
        <w:tc>
          <w:tcPr>
            <w:tcW w:w="10456" w:type="dxa"/>
            <w:gridSpan w:val="2"/>
            <w:shd w:val="clear" w:color="auto" w:fill="FFFFFF" w:themeFill="background1"/>
          </w:tcPr>
          <w:p w14:paraId="2C30CBBB" w14:textId="44B2791C" w:rsidR="00426206" w:rsidRPr="00C511CE" w:rsidRDefault="00426206" w:rsidP="008F58A8">
            <w:pPr>
              <w:rPr>
                <w:b/>
                <w:bCs/>
              </w:rPr>
            </w:pPr>
            <w:r w:rsidRPr="00C511CE">
              <w:rPr>
                <w:b/>
                <w:bCs/>
              </w:rPr>
              <w:t>Knowledge and understanding</w:t>
            </w:r>
          </w:p>
          <w:p w14:paraId="67048EE3" w14:textId="77777777" w:rsidR="00426206" w:rsidRPr="00C511CE" w:rsidRDefault="00426206" w:rsidP="008F58A8">
            <w:r w:rsidRPr="00C511CE">
              <w:t>Demonstrate good subject and curriculum knowledge.</w:t>
            </w:r>
          </w:p>
          <w:p w14:paraId="34EA7F05" w14:textId="77777777" w:rsidR="00426206" w:rsidRPr="00C511CE" w:rsidRDefault="00426206" w:rsidP="008F58A8">
            <w:r w:rsidRPr="00C511CE">
              <w:t>Have a good understanding of Autism and what constitutes an effective learning environment for children with ASC.</w:t>
            </w:r>
          </w:p>
          <w:p w14:paraId="074C3DBA" w14:textId="77777777" w:rsidR="008F58A8" w:rsidRPr="00C511CE" w:rsidRDefault="008F58A8" w:rsidP="008F58A8"/>
          <w:p w14:paraId="06EBD96B" w14:textId="3EA1EF41" w:rsidR="00426206" w:rsidRPr="00C511CE" w:rsidRDefault="008F58A8" w:rsidP="008F58A8">
            <w:pPr>
              <w:rPr>
                <w:b/>
                <w:bCs/>
              </w:rPr>
            </w:pPr>
            <w:r w:rsidRPr="00C511CE">
              <w:rPr>
                <w:b/>
                <w:bCs/>
              </w:rPr>
              <w:t>Planning</w:t>
            </w:r>
            <w:r w:rsidR="00426206" w:rsidRPr="00C511CE">
              <w:rPr>
                <w:b/>
                <w:bCs/>
              </w:rPr>
              <w:t xml:space="preserve"> </w:t>
            </w:r>
            <w:r w:rsidRPr="00C511CE">
              <w:rPr>
                <w:b/>
                <w:bCs/>
              </w:rPr>
              <w:t>and</w:t>
            </w:r>
            <w:r w:rsidR="00426206" w:rsidRPr="00C511CE">
              <w:rPr>
                <w:b/>
                <w:bCs/>
              </w:rPr>
              <w:t xml:space="preserve"> </w:t>
            </w:r>
            <w:r w:rsidRPr="00C511CE">
              <w:rPr>
                <w:b/>
                <w:bCs/>
              </w:rPr>
              <w:t>setting expectations</w:t>
            </w:r>
          </w:p>
          <w:p w14:paraId="2100A2BB" w14:textId="77777777" w:rsidR="00426206" w:rsidRPr="00C511CE" w:rsidRDefault="00426206" w:rsidP="008F58A8">
            <w:r w:rsidRPr="00C511CE">
              <w:t>Plan and teach well-structured lessons identifying clear teaching objectives/ intentions.</w:t>
            </w:r>
          </w:p>
          <w:p w14:paraId="306FB700" w14:textId="77777777" w:rsidR="00426206" w:rsidRPr="00C511CE" w:rsidRDefault="00426206" w:rsidP="008F58A8">
            <w:r w:rsidRPr="00C511CE">
              <w:lastRenderedPageBreak/>
              <w:t>Set appropriate and challenging expectations for pupils’ learning and Motivation. Set clear targets for pupils’ learning, building on prior attainment.</w:t>
            </w:r>
          </w:p>
          <w:p w14:paraId="48CC5763" w14:textId="77777777" w:rsidR="00426206" w:rsidRPr="00C511CE" w:rsidRDefault="00426206" w:rsidP="008F58A8">
            <w:r w:rsidRPr="00C511CE">
              <w:t>Set high expectations which inspire, motivate and challenge pupils.</w:t>
            </w:r>
          </w:p>
          <w:p w14:paraId="730F3B2A" w14:textId="77777777" w:rsidR="00426206" w:rsidRPr="00C511CE" w:rsidRDefault="00426206" w:rsidP="008F58A8">
            <w:pPr>
              <w:rPr>
                <w:b/>
                <w:bCs/>
              </w:rPr>
            </w:pPr>
          </w:p>
          <w:p w14:paraId="3DF673E8" w14:textId="694DCD4B" w:rsidR="00426206" w:rsidRPr="00C511CE" w:rsidRDefault="008F58A8" w:rsidP="008F58A8">
            <w:pPr>
              <w:rPr>
                <w:b/>
                <w:bCs/>
              </w:rPr>
            </w:pPr>
            <w:r w:rsidRPr="00C511CE">
              <w:rPr>
                <w:b/>
                <w:bCs/>
              </w:rPr>
              <w:t>Teaching</w:t>
            </w:r>
            <w:r w:rsidR="00426206" w:rsidRPr="00C511CE">
              <w:rPr>
                <w:b/>
                <w:bCs/>
              </w:rPr>
              <w:t xml:space="preserve"> </w:t>
            </w:r>
            <w:r w:rsidRPr="00C511CE">
              <w:rPr>
                <w:b/>
                <w:bCs/>
              </w:rPr>
              <w:t>and</w:t>
            </w:r>
            <w:r w:rsidR="00426206" w:rsidRPr="00C511CE">
              <w:rPr>
                <w:b/>
                <w:bCs/>
              </w:rPr>
              <w:t xml:space="preserve"> </w:t>
            </w:r>
            <w:r w:rsidRPr="00C511CE">
              <w:rPr>
                <w:b/>
                <w:bCs/>
              </w:rPr>
              <w:t>managing</w:t>
            </w:r>
            <w:r w:rsidR="00426206" w:rsidRPr="00C511CE">
              <w:rPr>
                <w:b/>
                <w:bCs/>
              </w:rPr>
              <w:t xml:space="preserve"> </w:t>
            </w:r>
            <w:r w:rsidRPr="00C511CE">
              <w:rPr>
                <w:b/>
                <w:bCs/>
              </w:rPr>
              <w:t>pupil</w:t>
            </w:r>
            <w:r w:rsidR="00426206" w:rsidRPr="00C511CE">
              <w:rPr>
                <w:b/>
                <w:bCs/>
              </w:rPr>
              <w:t xml:space="preserve"> </w:t>
            </w:r>
            <w:r w:rsidRPr="00C511CE">
              <w:rPr>
                <w:b/>
                <w:bCs/>
              </w:rPr>
              <w:t>learning</w:t>
            </w:r>
          </w:p>
          <w:p w14:paraId="32C95649" w14:textId="77777777" w:rsidR="00426206" w:rsidRPr="00C511CE" w:rsidRDefault="00426206" w:rsidP="008F58A8">
            <w:r w:rsidRPr="00C511CE">
              <w:t>Ensure effective teaching of whole classes, groups and individuals so that teaching objectives are met, momentum and challenge are maintained and effective use is made of teaching time.</w:t>
            </w:r>
          </w:p>
          <w:p w14:paraId="7100018A" w14:textId="77777777" w:rsidR="00426206" w:rsidRPr="00C511CE" w:rsidRDefault="00426206" w:rsidP="008F58A8">
            <w:r w:rsidRPr="00C511CE">
              <w:t>Use agreed school based teaching methods which keep pupils engaged, including stimulating pupils’ intellectual curiosity, effective questioning and response, clear presentation and good use of resources.</w:t>
            </w:r>
          </w:p>
          <w:p w14:paraId="2847EEDD" w14:textId="77777777" w:rsidR="00426206" w:rsidRPr="00C511CE" w:rsidRDefault="00426206" w:rsidP="008F58A8">
            <w:r w:rsidRPr="00C511CE">
              <w:t>Set high expectations for pupils’ behaviour, establishing and maintaining a good standard of discipline through well-focused teaching and through positive and productive relationships.</w:t>
            </w:r>
          </w:p>
          <w:p w14:paraId="6AA36521" w14:textId="77777777" w:rsidR="00426206" w:rsidRPr="00C511CE" w:rsidRDefault="00426206" w:rsidP="008F58A8">
            <w:r w:rsidRPr="00C511CE">
              <w:t>Adapt teaching to respond to the strengths and needs of the pupils.</w:t>
            </w:r>
          </w:p>
          <w:p w14:paraId="407B85CD" w14:textId="77777777" w:rsidR="008F58A8" w:rsidRPr="00C511CE" w:rsidRDefault="008F58A8" w:rsidP="008F58A8"/>
          <w:p w14:paraId="44D03FD2" w14:textId="300B6702" w:rsidR="00426206" w:rsidRPr="00C511CE" w:rsidRDefault="008F58A8" w:rsidP="008F58A8">
            <w:pPr>
              <w:rPr>
                <w:b/>
                <w:bCs/>
              </w:rPr>
            </w:pPr>
            <w:r w:rsidRPr="00C511CE">
              <w:rPr>
                <w:b/>
                <w:bCs/>
              </w:rPr>
              <w:t>Pupil achievement</w:t>
            </w:r>
          </w:p>
          <w:p w14:paraId="042D2E9D" w14:textId="77777777" w:rsidR="00426206" w:rsidRPr="00C511CE" w:rsidRDefault="00426206" w:rsidP="008F58A8">
            <w:r w:rsidRPr="00C511CE">
              <w:t>Assess, monitor, record and report on the learning needs, progress and achievements of pupils, making accurate and productive use of assessment.</w:t>
            </w:r>
          </w:p>
          <w:p w14:paraId="5461EFE9" w14:textId="77777777" w:rsidR="00426206" w:rsidRPr="00C511CE" w:rsidRDefault="00426206" w:rsidP="008F58A8">
            <w:r w:rsidRPr="00C511CE">
              <w:t>Promote good progress and outcomes by pupils.</w:t>
            </w:r>
          </w:p>
          <w:p w14:paraId="4C3DA44C" w14:textId="77777777" w:rsidR="00426206" w:rsidRPr="00C511CE" w:rsidRDefault="00426206" w:rsidP="008F58A8">
            <w:r w:rsidRPr="00C511CE">
              <w:t>When applicable, understand the demands expected of pupils in relation to the National Curriculum.</w:t>
            </w:r>
          </w:p>
          <w:p w14:paraId="73D4CB9A" w14:textId="77777777" w:rsidR="00426206" w:rsidRPr="00C511CE" w:rsidRDefault="00426206" w:rsidP="008F58A8">
            <w:r w:rsidRPr="00C511CE">
              <w:t>Set appropriate outcomes in pupils’ Education and Health Care Plans (EHCPs) and be able to show progress and assess against these outcomes.</w:t>
            </w:r>
          </w:p>
          <w:p w14:paraId="4593C489" w14:textId="77777777" w:rsidR="00426206" w:rsidRPr="00C511CE" w:rsidRDefault="00426206" w:rsidP="008F58A8"/>
          <w:p w14:paraId="12A0BE27" w14:textId="3BAB9145" w:rsidR="008F58A8" w:rsidRPr="00C511CE" w:rsidRDefault="008F58A8" w:rsidP="008F58A8">
            <w:pPr>
              <w:rPr>
                <w:b/>
                <w:bCs/>
              </w:rPr>
            </w:pPr>
            <w:r w:rsidRPr="00C511CE">
              <w:rPr>
                <w:b/>
                <w:bCs/>
              </w:rPr>
              <w:t>Relationships</w:t>
            </w:r>
            <w:r w:rsidR="00426206" w:rsidRPr="00C511CE">
              <w:rPr>
                <w:b/>
                <w:bCs/>
              </w:rPr>
              <w:t xml:space="preserve"> </w:t>
            </w:r>
            <w:r w:rsidRPr="00C511CE">
              <w:rPr>
                <w:b/>
                <w:bCs/>
              </w:rPr>
              <w:t>with</w:t>
            </w:r>
            <w:r w:rsidR="00426206" w:rsidRPr="00C511CE">
              <w:rPr>
                <w:b/>
                <w:bCs/>
              </w:rPr>
              <w:t xml:space="preserve"> </w:t>
            </w:r>
            <w:r w:rsidRPr="00C511CE">
              <w:rPr>
                <w:b/>
                <w:bCs/>
              </w:rPr>
              <w:t>parents/carers</w:t>
            </w:r>
            <w:r w:rsidR="00426206" w:rsidRPr="00C511CE">
              <w:rPr>
                <w:b/>
                <w:bCs/>
              </w:rPr>
              <w:t xml:space="preserve"> </w:t>
            </w:r>
            <w:r w:rsidRPr="00C511CE">
              <w:rPr>
                <w:b/>
                <w:bCs/>
              </w:rPr>
              <w:t>and</w:t>
            </w:r>
            <w:r w:rsidR="00426206" w:rsidRPr="00C511CE">
              <w:rPr>
                <w:b/>
                <w:bCs/>
              </w:rPr>
              <w:t xml:space="preserve"> </w:t>
            </w:r>
            <w:r w:rsidRPr="00C511CE">
              <w:rPr>
                <w:b/>
                <w:bCs/>
              </w:rPr>
              <w:t>wider community</w:t>
            </w:r>
          </w:p>
          <w:p w14:paraId="5906ADC7" w14:textId="77777777" w:rsidR="00426206" w:rsidRPr="00C511CE" w:rsidRDefault="00426206" w:rsidP="008F58A8">
            <w:r w:rsidRPr="00C511CE">
              <w:t>Know how to prepare and present informative reports to parents.</w:t>
            </w:r>
          </w:p>
          <w:p w14:paraId="70458C3F" w14:textId="77777777" w:rsidR="00426206" w:rsidRPr="00C511CE" w:rsidRDefault="00426206" w:rsidP="008F58A8">
            <w:r w:rsidRPr="00C511CE">
              <w:t>Use school based, home-school systems as appropriate.</w:t>
            </w:r>
          </w:p>
          <w:p w14:paraId="37224EBD" w14:textId="77777777" w:rsidR="00426206" w:rsidRPr="00C511CE" w:rsidRDefault="00426206" w:rsidP="008F58A8">
            <w:r w:rsidRPr="00C511CE">
              <w:t>Recognise that learning takes place outside the school context and provide opportunities to develop pupils’ understanding by relating their learning to real examples.</w:t>
            </w:r>
          </w:p>
          <w:p w14:paraId="3A337A42" w14:textId="77777777" w:rsidR="00426206" w:rsidRPr="00C511CE" w:rsidRDefault="00426206" w:rsidP="008F58A8">
            <w:r w:rsidRPr="00C511CE">
              <w:t>Understand the need to liaise with agencies responsible for pupils’ welfare.</w:t>
            </w:r>
          </w:p>
          <w:p w14:paraId="63E60865" w14:textId="77777777" w:rsidR="00426206" w:rsidRPr="00C511CE" w:rsidRDefault="00426206" w:rsidP="008F58A8">
            <w:r w:rsidRPr="00C511CE">
              <w:t>Communicate effectively with pupils, parents and carers.</w:t>
            </w:r>
          </w:p>
          <w:p w14:paraId="0ADD0368" w14:textId="77777777" w:rsidR="00426206" w:rsidRPr="00C511CE" w:rsidRDefault="00426206" w:rsidP="008F58A8"/>
          <w:p w14:paraId="4415C38F" w14:textId="5A3EA939" w:rsidR="00426206" w:rsidRPr="00C511CE" w:rsidRDefault="008F58A8" w:rsidP="008F58A8">
            <w:pPr>
              <w:rPr>
                <w:b/>
                <w:bCs/>
              </w:rPr>
            </w:pPr>
            <w:r w:rsidRPr="00C511CE">
              <w:rPr>
                <w:b/>
                <w:bCs/>
              </w:rPr>
              <w:t>Managing</w:t>
            </w:r>
            <w:r w:rsidR="00426206" w:rsidRPr="00C511CE">
              <w:rPr>
                <w:b/>
                <w:bCs/>
              </w:rPr>
              <w:t xml:space="preserve"> </w:t>
            </w:r>
            <w:r w:rsidRPr="00C511CE">
              <w:rPr>
                <w:b/>
                <w:bCs/>
              </w:rPr>
              <w:t>own</w:t>
            </w:r>
            <w:r w:rsidR="00426206" w:rsidRPr="00C511CE">
              <w:rPr>
                <w:b/>
                <w:bCs/>
              </w:rPr>
              <w:t xml:space="preserve"> </w:t>
            </w:r>
            <w:r w:rsidRPr="00C511CE">
              <w:rPr>
                <w:b/>
                <w:bCs/>
              </w:rPr>
              <w:t>performance</w:t>
            </w:r>
            <w:r w:rsidR="00426206" w:rsidRPr="00C511CE">
              <w:rPr>
                <w:b/>
                <w:bCs/>
              </w:rPr>
              <w:t xml:space="preserve"> </w:t>
            </w:r>
            <w:r w:rsidRPr="00C511CE">
              <w:rPr>
                <w:b/>
                <w:bCs/>
              </w:rPr>
              <w:t>and</w:t>
            </w:r>
            <w:r w:rsidR="00426206" w:rsidRPr="00C511CE">
              <w:rPr>
                <w:b/>
                <w:bCs/>
              </w:rPr>
              <w:t xml:space="preserve"> </w:t>
            </w:r>
            <w:r w:rsidRPr="00C511CE">
              <w:rPr>
                <w:b/>
                <w:bCs/>
              </w:rPr>
              <w:t>development</w:t>
            </w:r>
          </w:p>
          <w:p w14:paraId="11FC17C0" w14:textId="77777777" w:rsidR="00426206" w:rsidRPr="00C511CE" w:rsidRDefault="00426206" w:rsidP="008F58A8">
            <w:r w:rsidRPr="00C511CE">
              <w:t>Understand the need to take responsibility for your own professional development and to keep up to date with research and developments in pedagogy and in the subjects you teach.</w:t>
            </w:r>
          </w:p>
          <w:p w14:paraId="0F27C937" w14:textId="77777777" w:rsidR="00426206" w:rsidRPr="00C511CE" w:rsidRDefault="00426206" w:rsidP="008F58A8">
            <w:r w:rsidRPr="00C511CE">
              <w:t>Understand your professional responsibilities in relation to school policies and practices.</w:t>
            </w:r>
          </w:p>
          <w:p w14:paraId="045EF9C2" w14:textId="77777777" w:rsidR="00426206" w:rsidRPr="00C511CE" w:rsidRDefault="00426206" w:rsidP="008F58A8">
            <w:r w:rsidRPr="00C511CE">
              <w:t>Set a good example to the pupils you teach in your presentation and your personal conduct.</w:t>
            </w:r>
          </w:p>
          <w:p w14:paraId="4AA0327C" w14:textId="77777777" w:rsidR="00426206" w:rsidRPr="00C511CE" w:rsidRDefault="00426206" w:rsidP="008F58A8">
            <w:r w:rsidRPr="00C511CE">
              <w:t>Take part in the school’s appraisal procedures.</w:t>
            </w:r>
          </w:p>
          <w:p w14:paraId="7EBDA2EC" w14:textId="77777777" w:rsidR="00426206" w:rsidRPr="00C511CE" w:rsidRDefault="00426206" w:rsidP="008F58A8"/>
          <w:p w14:paraId="6802BB15" w14:textId="449A6938" w:rsidR="00426206" w:rsidRPr="00C511CE" w:rsidRDefault="008F58A8" w:rsidP="008F58A8">
            <w:pPr>
              <w:rPr>
                <w:b/>
                <w:bCs/>
              </w:rPr>
            </w:pPr>
            <w:r w:rsidRPr="00C511CE">
              <w:rPr>
                <w:b/>
                <w:bCs/>
              </w:rPr>
              <w:t>Managing</w:t>
            </w:r>
            <w:r w:rsidR="00426206" w:rsidRPr="00C511CE">
              <w:rPr>
                <w:b/>
                <w:bCs/>
              </w:rPr>
              <w:t xml:space="preserve"> </w:t>
            </w:r>
            <w:r w:rsidRPr="00C511CE">
              <w:rPr>
                <w:b/>
                <w:bCs/>
              </w:rPr>
              <w:t>and</w:t>
            </w:r>
            <w:r w:rsidR="00426206" w:rsidRPr="00C511CE">
              <w:rPr>
                <w:b/>
                <w:bCs/>
              </w:rPr>
              <w:t xml:space="preserve"> </w:t>
            </w:r>
            <w:r w:rsidRPr="00C511CE">
              <w:rPr>
                <w:b/>
                <w:bCs/>
              </w:rPr>
              <w:t>developing</w:t>
            </w:r>
            <w:r w:rsidR="00426206" w:rsidRPr="00C511CE">
              <w:rPr>
                <w:b/>
                <w:bCs/>
              </w:rPr>
              <w:t xml:space="preserve"> </w:t>
            </w:r>
            <w:r w:rsidRPr="00C511CE">
              <w:rPr>
                <w:b/>
                <w:bCs/>
              </w:rPr>
              <w:t>staff</w:t>
            </w:r>
            <w:r w:rsidR="00426206" w:rsidRPr="00C511CE">
              <w:rPr>
                <w:b/>
                <w:bCs/>
              </w:rPr>
              <w:t xml:space="preserve"> </w:t>
            </w:r>
            <w:r w:rsidRPr="00C511CE">
              <w:rPr>
                <w:b/>
                <w:bCs/>
              </w:rPr>
              <w:t>and</w:t>
            </w:r>
            <w:r w:rsidR="00426206" w:rsidRPr="00C511CE">
              <w:rPr>
                <w:b/>
                <w:bCs/>
              </w:rPr>
              <w:t xml:space="preserve"> </w:t>
            </w:r>
            <w:r w:rsidRPr="00C511CE">
              <w:rPr>
                <w:b/>
                <w:bCs/>
              </w:rPr>
              <w:t>other</w:t>
            </w:r>
            <w:r w:rsidR="00426206" w:rsidRPr="00C511CE">
              <w:rPr>
                <w:b/>
                <w:bCs/>
              </w:rPr>
              <w:t xml:space="preserve"> </w:t>
            </w:r>
            <w:r w:rsidRPr="00C511CE">
              <w:rPr>
                <w:b/>
                <w:bCs/>
              </w:rPr>
              <w:t>adults</w:t>
            </w:r>
          </w:p>
          <w:p w14:paraId="4BD00552" w14:textId="77777777" w:rsidR="00426206" w:rsidRPr="00C511CE" w:rsidRDefault="00426206" w:rsidP="008F58A8">
            <w:r w:rsidRPr="00C511CE">
              <w:t>Establish effective working relationships with professional colleagues including all support staff and students.</w:t>
            </w:r>
          </w:p>
          <w:p w14:paraId="0668FBD3" w14:textId="77777777" w:rsidR="00426206" w:rsidRPr="00C511CE" w:rsidRDefault="00426206" w:rsidP="008F58A8">
            <w:r w:rsidRPr="00C511CE">
              <w:t>To be responsible for the direction of support staff, students and volunteer helpers within the classroom.</w:t>
            </w:r>
          </w:p>
          <w:p w14:paraId="049189C0" w14:textId="77777777" w:rsidR="00426206" w:rsidRPr="00C511CE" w:rsidRDefault="00426206" w:rsidP="008F58A8">
            <w:r w:rsidRPr="00C511CE">
              <w:t>Maintain and contribute to a positive and friendly working environment keeping all designated working and communal areas clean and tidy.</w:t>
            </w:r>
          </w:p>
          <w:p w14:paraId="5E5E31C9" w14:textId="77777777" w:rsidR="00426206" w:rsidRPr="00C511CE" w:rsidRDefault="00426206" w:rsidP="008F58A8"/>
          <w:p w14:paraId="0038347E" w14:textId="507415E9" w:rsidR="00426206" w:rsidRPr="00C511CE" w:rsidRDefault="008F58A8" w:rsidP="008F58A8">
            <w:pPr>
              <w:rPr>
                <w:b/>
                <w:bCs/>
              </w:rPr>
            </w:pPr>
            <w:r w:rsidRPr="00C511CE">
              <w:rPr>
                <w:b/>
                <w:bCs/>
              </w:rPr>
              <w:t>Managing</w:t>
            </w:r>
            <w:r w:rsidR="00426206" w:rsidRPr="00C511CE">
              <w:rPr>
                <w:b/>
                <w:bCs/>
              </w:rPr>
              <w:t xml:space="preserve"> </w:t>
            </w:r>
            <w:r w:rsidRPr="00C511CE">
              <w:rPr>
                <w:b/>
                <w:bCs/>
              </w:rPr>
              <w:t>resources</w:t>
            </w:r>
          </w:p>
          <w:p w14:paraId="074279DA" w14:textId="77777777" w:rsidR="00426206" w:rsidRPr="00C511CE" w:rsidRDefault="00426206" w:rsidP="008F58A8">
            <w:r w:rsidRPr="00C511CE">
              <w:lastRenderedPageBreak/>
              <w:t>Select and make good use of learning material and resources including ICT that enable teaching objectives to be met.</w:t>
            </w:r>
          </w:p>
          <w:p w14:paraId="7D803E4C" w14:textId="77777777" w:rsidR="008F58A8" w:rsidRPr="00C511CE" w:rsidRDefault="008F58A8" w:rsidP="008F58A8">
            <w:r w:rsidRPr="00C511CE">
              <w:t>WORKING WITH COLLEAGUES AND OTHER RELEVANT PROFESSIONALS</w:t>
            </w:r>
          </w:p>
          <w:p w14:paraId="3BE2DE59" w14:textId="77777777" w:rsidR="008F58A8" w:rsidRPr="00C511CE" w:rsidRDefault="008F58A8" w:rsidP="008F58A8">
            <w:r w:rsidRPr="00C511CE">
              <w:t>Collaborate and work with colleagues and other relevant professionals within and beyond the school.</w:t>
            </w:r>
          </w:p>
          <w:p w14:paraId="0978D62D" w14:textId="77777777" w:rsidR="008F58A8" w:rsidRPr="00C511CE" w:rsidRDefault="008F58A8" w:rsidP="008F58A8">
            <w:r w:rsidRPr="00C511CE">
              <w:t>Develop effective professional relationships with colleagues.</w:t>
            </w:r>
          </w:p>
          <w:p w14:paraId="7BBD27A7" w14:textId="77777777" w:rsidR="008F58A8" w:rsidRPr="00C511CE" w:rsidRDefault="008F58A8" w:rsidP="008F58A8">
            <w:r w:rsidRPr="00C511CE">
              <w:t>Work with other to continue to develop the curriculum to ensure it is as meaningful as possible for all pupils in the school.</w:t>
            </w:r>
          </w:p>
          <w:p w14:paraId="1B5F816C" w14:textId="77777777" w:rsidR="008F58A8" w:rsidRPr="00C511CE" w:rsidRDefault="008F58A8" w:rsidP="008F58A8"/>
          <w:p w14:paraId="6D44E528" w14:textId="10855F7B" w:rsidR="008F58A8" w:rsidRPr="00C511CE" w:rsidRDefault="008F58A8" w:rsidP="008F58A8">
            <w:pPr>
              <w:rPr>
                <w:b/>
                <w:bCs/>
              </w:rPr>
            </w:pPr>
            <w:r w:rsidRPr="00C511CE">
              <w:rPr>
                <w:b/>
                <w:bCs/>
              </w:rPr>
              <w:t>Personal and professional conduct</w:t>
            </w:r>
          </w:p>
          <w:p w14:paraId="07182E9D" w14:textId="77777777" w:rsidR="008F58A8" w:rsidRPr="00C511CE" w:rsidRDefault="008F58A8" w:rsidP="008F58A8">
            <w:r w:rsidRPr="00C511CE">
              <w:t>Uphold public trust in the profession and maintain high standards of ethics and behaviour, within and outside school.</w:t>
            </w:r>
          </w:p>
          <w:p w14:paraId="45C0F2E9" w14:textId="77777777" w:rsidR="008F58A8" w:rsidRPr="00C511CE" w:rsidRDefault="008F58A8" w:rsidP="008F58A8">
            <w:r w:rsidRPr="00C511CE">
              <w:t>Have proper and professional regard for the ethos, policies and practices of the school, and maintain high standards of attendance and punctuality.</w:t>
            </w:r>
          </w:p>
          <w:p w14:paraId="555DDE04" w14:textId="1B4A0CA1" w:rsidR="00426206" w:rsidRPr="00C511CE" w:rsidRDefault="008F58A8" w:rsidP="008F58A8">
            <w:r w:rsidRPr="00C511CE">
              <w:t>Understand and act within the statutory frameworks setting out their professional duties and responsibilities.</w:t>
            </w:r>
          </w:p>
          <w:p w14:paraId="0D1B1F97" w14:textId="77777777" w:rsidR="00426206" w:rsidRPr="00C511CE" w:rsidRDefault="00426206" w:rsidP="008F58A8"/>
        </w:tc>
      </w:tr>
      <w:tr w:rsidR="00426206" w:rsidRPr="00BA6392" w14:paraId="3552A319" w14:textId="77777777" w:rsidTr="002F25FC">
        <w:trPr>
          <w:trHeight w:val="284"/>
        </w:trPr>
        <w:tc>
          <w:tcPr>
            <w:tcW w:w="10456" w:type="dxa"/>
            <w:gridSpan w:val="2"/>
            <w:shd w:val="clear" w:color="auto" w:fill="D9D9D9" w:themeFill="background1" w:themeFillShade="D9"/>
          </w:tcPr>
          <w:p w14:paraId="26D78694" w14:textId="77777777" w:rsidR="00426206" w:rsidRPr="00C511CE" w:rsidRDefault="00426206" w:rsidP="002F25FC">
            <w:pPr>
              <w:overflowPunct w:val="0"/>
              <w:autoSpaceDE w:val="0"/>
              <w:autoSpaceDN w:val="0"/>
              <w:adjustRightInd w:val="0"/>
              <w:textAlignment w:val="baseline"/>
              <w:rPr>
                <w:rFonts w:cstheme="minorHAnsi"/>
              </w:rPr>
            </w:pPr>
          </w:p>
        </w:tc>
      </w:tr>
      <w:bookmarkEnd w:id="0"/>
      <w:tr w:rsidR="00426206" w:rsidRPr="00BA6392" w14:paraId="638D6794" w14:textId="77777777" w:rsidTr="002F25FC">
        <w:trPr>
          <w:trHeight w:val="284"/>
        </w:trPr>
        <w:tc>
          <w:tcPr>
            <w:tcW w:w="10456" w:type="dxa"/>
            <w:gridSpan w:val="2"/>
            <w:shd w:val="clear" w:color="auto" w:fill="F1A983" w:themeFill="accent2" w:themeFillTint="99"/>
          </w:tcPr>
          <w:p w14:paraId="3E47CCED" w14:textId="77777777" w:rsidR="00426206" w:rsidRPr="00C511CE" w:rsidRDefault="00426206" w:rsidP="002F25FC">
            <w:pPr>
              <w:rPr>
                <w:rFonts w:cstheme="minorHAnsi"/>
                <w:b/>
                <w:bCs/>
              </w:rPr>
            </w:pPr>
            <w:r w:rsidRPr="00C511CE">
              <w:rPr>
                <w:rFonts w:cstheme="minorHAnsi"/>
                <w:b/>
                <w:bCs/>
              </w:rPr>
              <w:t>General responsibilities and duties</w:t>
            </w:r>
          </w:p>
        </w:tc>
      </w:tr>
      <w:tr w:rsidR="00426206" w:rsidRPr="00BA6392" w14:paraId="5DA26A81" w14:textId="77777777" w:rsidTr="002F25FC">
        <w:trPr>
          <w:trHeight w:val="284"/>
        </w:trPr>
        <w:tc>
          <w:tcPr>
            <w:tcW w:w="10456" w:type="dxa"/>
            <w:gridSpan w:val="2"/>
            <w:shd w:val="clear" w:color="auto" w:fill="FFFFFF" w:themeFill="background1"/>
          </w:tcPr>
          <w:p w14:paraId="142F304F" w14:textId="77777777" w:rsidR="00426206" w:rsidRPr="00C511CE" w:rsidRDefault="00426206" w:rsidP="002F25FC">
            <w:pPr>
              <w:rPr>
                <w:rFonts w:cs="Arial"/>
              </w:rPr>
            </w:pPr>
            <w:r w:rsidRPr="00C511CE">
              <w:rPr>
                <w:rFonts w:cs="Arial"/>
              </w:rPr>
              <w:t xml:space="preserve">If you feel you have the skills to lead and inspire both staff and students, we would like to hear from you. If you would like to make informal enquiries, please contact Yasir Idris at the school on 0121 427 3191 or by email at </w:t>
            </w:r>
            <w:hyperlink r:id="rId5" w:history="1">
              <w:r w:rsidRPr="00C511CE">
                <w:rPr>
                  <w:rStyle w:val="Hyperlink"/>
                  <w:rFonts w:cs="Arial"/>
                </w:rPr>
                <w:t>y.idris@baskvill.bham.sch.uk</w:t>
              </w:r>
            </w:hyperlink>
            <w:r w:rsidRPr="00C511CE">
              <w:rPr>
                <w:rFonts w:cs="Arial"/>
              </w:rPr>
              <w:t xml:space="preserve"> </w:t>
            </w:r>
          </w:p>
          <w:p w14:paraId="715D1525" w14:textId="77777777" w:rsidR="00426206" w:rsidRPr="00C511CE" w:rsidRDefault="00426206" w:rsidP="002F25FC">
            <w:pPr>
              <w:rPr>
                <w:rFonts w:cs="Arial"/>
              </w:rPr>
            </w:pPr>
          </w:p>
          <w:p w14:paraId="1B013377" w14:textId="77777777" w:rsidR="00426206" w:rsidRPr="00C511CE" w:rsidRDefault="00426206" w:rsidP="002F25FC">
            <w:pPr>
              <w:rPr>
                <w:rFonts w:cs="Arial"/>
              </w:rPr>
            </w:pPr>
            <w:r w:rsidRPr="00C511CE">
              <w:rPr>
                <w:rFonts w:cs="Arial"/>
              </w:rPr>
              <w:t xml:space="preserve">Application forms and further details are available to download from the school website, </w:t>
            </w:r>
            <w:hyperlink r:id="rId6" w:history="1">
              <w:r w:rsidRPr="00C511CE">
                <w:rPr>
                  <w:rStyle w:val="Hyperlink"/>
                  <w:rFonts w:cs="Arial"/>
                </w:rPr>
                <w:t>www.baskvill.bham.sch.uk</w:t>
              </w:r>
            </w:hyperlink>
            <w:r w:rsidRPr="00C511CE">
              <w:rPr>
                <w:rFonts w:cs="Arial"/>
              </w:rPr>
              <w:t xml:space="preserve">  Completed application forms should be sent to the HR Department at the school or emailed to </w:t>
            </w:r>
            <w:hyperlink r:id="rId7" w:history="1">
              <w:r w:rsidRPr="00C511CE">
                <w:rPr>
                  <w:rStyle w:val="Hyperlink"/>
                  <w:rFonts w:cs="Arial"/>
                </w:rPr>
                <w:t>hr@baskvill.bham.sch.uk</w:t>
              </w:r>
            </w:hyperlink>
            <w:r w:rsidRPr="00C511CE">
              <w:rPr>
                <w:rFonts w:cs="Arial"/>
              </w:rPr>
              <w:t xml:space="preserve"> </w:t>
            </w:r>
          </w:p>
          <w:p w14:paraId="18201BFF" w14:textId="77777777" w:rsidR="00426206" w:rsidRPr="00C511CE" w:rsidRDefault="00426206" w:rsidP="002F25FC">
            <w:pPr>
              <w:rPr>
                <w:rFonts w:cs="Arial"/>
              </w:rPr>
            </w:pPr>
          </w:p>
          <w:p w14:paraId="22DECF38" w14:textId="77777777" w:rsidR="00426206" w:rsidRPr="00C511CE" w:rsidRDefault="00426206" w:rsidP="002F25FC">
            <w:pPr>
              <w:jc w:val="both"/>
              <w:rPr>
                <w:rFonts w:cs="Arial"/>
              </w:rPr>
            </w:pPr>
            <w:r w:rsidRPr="00C511CE">
              <w:rPr>
                <w:rFonts w:cs="Arial"/>
              </w:rPr>
              <w:t>Baskerville School is committed to safeguarding and promoting the welfare of children. Successful candidates will be required to undertake an enhanced Disclosure and Barring Service check.</w:t>
            </w:r>
          </w:p>
          <w:p w14:paraId="58C0590E" w14:textId="77777777" w:rsidR="00426206" w:rsidRPr="00C511CE" w:rsidRDefault="00426206" w:rsidP="002F25FC">
            <w:pPr>
              <w:jc w:val="both"/>
              <w:rPr>
                <w:rFonts w:cs="Arial"/>
              </w:rPr>
            </w:pPr>
          </w:p>
          <w:p w14:paraId="66255363" w14:textId="77777777" w:rsidR="00426206" w:rsidRPr="00E24B3B" w:rsidRDefault="00426206" w:rsidP="002F25FC">
            <w:pPr>
              <w:jc w:val="both"/>
              <w:rPr>
                <w:rFonts w:cs="Arial"/>
              </w:rPr>
            </w:pPr>
            <w:bookmarkStart w:id="1" w:name="_Hlk150783535"/>
            <w:r w:rsidRPr="00E24B3B">
              <w:rPr>
                <w:rFonts w:cs="Arial"/>
              </w:rPr>
              <w:t xml:space="preserve">Baskerville School’s </w:t>
            </w:r>
            <w:hyperlink r:id="rId8" w:history="1">
              <w:r w:rsidRPr="00E24B3B">
                <w:rPr>
                  <w:rStyle w:val="Hyperlink"/>
                  <w:rFonts w:cs="Arial"/>
                </w:rPr>
                <w:t>Safer Recruitment</w:t>
              </w:r>
            </w:hyperlink>
            <w:r w:rsidRPr="00E24B3B">
              <w:rPr>
                <w:rFonts w:cs="Arial"/>
              </w:rPr>
              <w:t xml:space="preserve"> and the </w:t>
            </w:r>
            <w:hyperlink r:id="rId9" w:history="1">
              <w:r w:rsidRPr="00E24B3B">
                <w:rPr>
                  <w:rStyle w:val="Hyperlink"/>
                  <w:rFonts w:cs="Arial"/>
                </w:rPr>
                <w:t>Recruitment of Ex Offenders Policy</w:t>
              </w:r>
            </w:hyperlink>
            <w:r w:rsidRPr="00E24B3B">
              <w:rPr>
                <w:rFonts w:cs="Arial"/>
              </w:rPr>
              <w:t xml:space="preserve"> can be found on the links contained herein or on the School’s website.</w:t>
            </w:r>
          </w:p>
          <w:bookmarkEnd w:id="1"/>
          <w:p w14:paraId="40FCECFC" w14:textId="77777777" w:rsidR="00426206" w:rsidRPr="00C511CE" w:rsidRDefault="00426206" w:rsidP="002F25FC">
            <w:pPr>
              <w:jc w:val="both"/>
              <w:rPr>
                <w:rFonts w:cs="Arial"/>
              </w:rPr>
            </w:pPr>
          </w:p>
          <w:p w14:paraId="421C483A" w14:textId="2D9A1B2E" w:rsidR="00426206" w:rsidRPr="00C511CE" w:rsidRDefault="00426206" w:rsidP="002F25FC">
            <w:pPr>
              <w:jc w:val="center"/>
              <w:rPr>
                <w:rFonts w:cs="Arial"/>
              </w:rPr>
            </w:pPr>
            <w:r w:rsidRPr="00C511CE">
              <w:rPr>
                <w:rStyle w:val="Strong"/>
                <w:rFonts w:cs="Arial"/>
                <w:color w:val="222222"/>
                <w:shd w:val="clear" w:color="auto" w:fill="FFFFFF"/>
              </w:rPr>
              <w:t xml:space="preserve">Please note, applications will only be accepted on the official Birmingham City Council Application form, which can be found on the </w:t>
            </w:r>
            <w:r w:rsidR="00704D78" w:rsidRPr="00C511CE">
              <w:rPr>
                <w:rStyle w:val="Strong"/>
                <w:rFonts w:cs="Arial"/>
                <w:color w:val="222222"/>
                <w:shd w:val="clear" w:color="auto" w:fill="FFFFFF"/>
              </w:rPr>
              <w:t>school</w:t>
            </w:r>
            <w:r w:rsidRPr="00C511CE">
              <w:rPr>
                <w:rStyle w:val="Strong"/>
                <w:rFonts w:cs="Arial"/>
                <w:color w:val="222222"/>
                <w:shd w:val="clear" w:color="auto" w:fill="FFFFFF"/>
              </w:rPr>
              <w:t xml:space="preserve"> website. CVs will not be accepted.</w:t>
            </w:r>
          </w:p>
          <w:p w14:paraId="520BBA40" w14:textId="77777777" w:rsidR="00426206" w:rsidRPr="00C511CE" w:rsidRDefault="00426206" w:rsidP="002F25FC">
            <w:pPr>
              <w:jc w:val="both"/>
              <w:rPr>
                <w:rFonts w:cs="Arial"/>
                <w:b/>
              </w:rPr>
            </w:pPr>
          </w:p>
          <w:p w14:paraId="4DB0AB86" w14:textId="77742C68" w:rsidR="00426206" w:rsidRPr="00C511CE" w:rsidRDefault="00426206" w:rsidP="002F25FC">
            <w:pPr>
              <w:rPr>
                <w:rFonts w:cstheme="minorHAnsi"/>
              </w:rPr>
            </w:pPr>
            <w:r w:rsidRPr="00C511CE">
              <w:rPr>
                <w:rFonts w:cstheme="minorHAnsi"/>
              </w:rPr>
              <w:t>This job description reflects the current requirements of the post. As duties and responsibilities change and develop due to changes in organisational and other circumstances, so the actual duties and responsibilities will vary from the particulars of this job description. Job descriptions will be updated or amended from time to time to reflect such changes.</w:t>
            </w:r>
          </w:p>
          <w:p w14:paraId="4F01319B" w14:textId="52E22B4F" w:rsidR="00953A53" w:rsidRPr="00C511CE" w:rsidRDefault="00953A53" w:rsidP="00C511CE">
            <w:pPr>
              <w:jc w:val="center"/>
              <w:rPr>
                <w:rFonts w:cs="Calibri"/>
                <w:b/>
              </w:rPr>
            </w:pPr>
            <w:r w:rsidRPr="00C511CE">
              <w:rPr>
                <w:rFonts w:cs="Calibri"/>
                <w:b/>
              </w:rPr>
              <w:t xml:space="preserve">Closing </w:t>
            </w:r>
            <w:r w:rsidR="00301ADE" w:rsidRPr="00C511CE">
              <w:rPr>
                <w:rFonts w:cs="Calibri"/>
                <w:b/>
              </w:rPr>
              <w:t xml:space="preserve">date </w:t>
            </w:r>
            <w:r w:rsidR="00974956">
              <w:rPr>
                <w:rFonts w:cs="Calibri"/>
                <w:b/>
              </w:rPr>
              <w:t>Monday</w:t>
            </w:r>
            <w:r w:rsidR="00243A62" w:rsidRPr="00C511CE">
              <w:rPr>
                <w:rFonts w:cs="Calibri"/>
                <w:b/>
              </w:rPr>
              <w:t xml:space="preserve"> </w:t>
            </w:r>
            <w:r w:rsidR="00216FD5">
              <w:rPr>
                <w:rFonts w:cs="Calibri"/>
                <w:b/>
              </w:rPr>
              <w:t>14</w:t>
            </w:r>
            <w:r w:rsidR="00243A62" w:rsidRPr="00C511CE">
              <w:rPr>
                <w:rFonts w:cs="Calibri"/>
                <w:b/>
                <w:vertAlign w:val="superscript"/>
              </w:rPr>
              <w:t xml:space="preserve">th </w:t>
            </w:r>
            <w:r w:rsidR="00243A62" w:rsidRPr="00C511CE">
              <w:rPr>
                <w:rFonts w:cs="Calibri"/>
                <w:b/>
              </w:rPr>
              <w:t>October 2024</w:t>
            </w:r>
            <w:r w:rsidR="002A3E9F">
              <w:rPr>
                <w:rFonts w:cs="Calibri"/>
                <w:b/>
              </w:rPr>
              <w:t xml:space="preserve"> at 15:00pm</w:t>
            </w:r>
          </w:p>
          <w:p w14:paraId="7BD8DC46" w14:textId="77777777" w:rsidR="00953A53" w:rsidRPr="00C511CE" w:rsidRDefault="00953A53" w:rsidP="00953A53">
            <w:pPr>
              <w:jc w:val="center"/>
              <w:rPr>
                <w:rFonts w:cs="Calibri"/>
                <w:b/>
              </w:rPr>
            </w:pPr>
          </w:p>
          <w:p w14:paraId="63159BA7" w14:textId="38E4F521" w:rsidR="00953A53" w:rsidRPr="00C511CE" w:rsidRDefault="00953A53" w:rsidP="00953A53">
            <w:pPr>
              <w:jc w:val="center"/>
              <w:rPr>
                <w:rFonts w:cs="Calibri"/>
              </w:rPr>
            </w:pPr>
            <w:r w:rsidRPr="00C511CE">
              <w:rPr>
                <w:rFonts w:cs="Calibri"/>
                <w:b/>
              </w:rPr>
              <w:t xml:space="preserve">Interviews will be held week commencing Monday </w:t>
            </w:r>
            <w:r w:rsidR="002E241B" w:rsidRPr="00C511CE">
              <w:rPr>
                <w:rFonts w:cs="Calibri"/>
                <w:b/>
              </w:rPr>
              <w:t>2</w:t>
            </w:r>
            <w:r w:rsidR="00983DD5" w:rsidRPr="00C511CE">
              <w:rPr>
                <w:rFonts w:cs="Calibri"/>
                <w:b/>
              </w:rPr>
              <w:t>1</w:t>
            </w:r>
            <w:r w:rsidR="00983DD5" w:rsidRPr="00C511CE">
              <w:rPr>
                <w:rFonts w:cs="Calibri"/>
                <w:b/>
                <w:vertAlign w:val="superscript"/>
              </w:rPr>
              <w:t>st</w:t>
            </w:r>
            <w:r w:rsidR="00983DD5" w:rsidRPr="00C511CE">
              <w:rPr>
                <w:rFonts w:cs="Calibri"/>
                <w:b/>
              </w:rPr>
              <w:t xml:space="preserve"> October 2024</w:t>
            </w:r>
          </w:p>
          <w:p w14:paraId="0DB115EA" w14:textId="77777777" w:rsidR="00426206" w:rsidRPr="00C511CE" w:rsidRDefault="00426206" w:rsidP="002F25FC">
            <w:pPr>
              <w:rPr>
                <w:rFonts w:cstheme="minorHAnsi"/>
                <w:b/>
                <w:bCs/>
              </w:rPr>
            </w:pPr>
          </w:p>
        </w:tc>
      </w:tr>
    </w:tbl>
    <w:p w14:paraId="0A4740B4" w14:textId="77777777" w:rsidR="00426206" w:rsidRDefault="00426206"/>
    <w:p w14:paraId="258C86C0" w14:textId="7A456363" w:rsidR="00953A53" w:rsidRDefault="00BE289A" w:rsidP="00227FED">
      <w:pPr>
        <w:spacing w:after="0"/>
        <w:ind w:left="-5" w:hanging="10"/>
        <w:rPr>
          <w:rFonts w:ascii="Calibri" w:eastAsia="Calibri" w:hAnsi="Calibri" w:cs="Calibri"/>
          <w:color w:val="000000"/>
          <w:sz w:val="23"/>
          <w:lang w:eastAsia="en-GB"/>
        </w:rPr>
      </w:pPr>
      <w:r>
        <w:rPr>
          <w:rFonts w:ascii="Calibri" w:eastAsia="Calibri" w:hAnsi="Calibri" w:cs="Calibri"/>
          <w:color w:val="000000"/>
          <w:sz w:val="38"/>
          <w:lang w:eastAsia="en-GB"/>
        </w:rPr>
        <w:lastRenderedPageBreak/>
        <w:t>Person S</w:t>
      </w:r>
      <w:r w:rsidR="00227FED" w:rsidRPr="001A1E9E">
        <w:rPr>
          <w:rFonts w:ascii="Calibri" w:eastAsia="Calibri" w:hAnsi="Calibri" w:cs="Calibri"/>
          <w:color w:val="000000"/>
          <w:sz w:val="38"/>
          <w:lang w:eastAsia="en-GB"/>
        </w:rPr>
        <w:t xml:space="preserve">pecification </w:t>
      </w:r>
    </w:p>
    <w:p w14:paraId="1307B8B2" w14:textId="77777777" w:rsidR="00227FED" w:rsidRPr="00227FED" w:rsidRDefault="00227FED" w:rsidP="00227FED">
      <w:pPr>
        <w:spacing w:after="0"/>
        <w:ind w:left="-5" w:hanging="10"/>
        <w:rPr>
          <w:rFonts w:ascii="Calibri" w:eastAsia="Calibri" w:hAnsi="Calibri" w:cs="Calibri"/>
          <w:color w:val="000000"/>
          <w:sz w:val="23"/>
          <w:lang w:eastAsia="en-GB"/>
        </w:rPr>
      </w:pPr>
    </w:p>
    <w:tbl>
      <w:tblPr>
        <w:tblStyle w:val="TableGrid0"/>
        <w:tblW w:w="10025" w:type="dxa"/>
        <w:tblInd w:w="-107" w:type="dxa"/>
        <w:tblCellMar>
          <w:top w:w="83" w:type="dxa"/>
          <w:right w:w="63" w:type="dxa"/>
        </w:tblCellMar>
        <w:tblLook w:val="04A0" w:firstRow="1" w:lastRow="0" w:firstColumn="1" w:lastColumn="0" w:noHBand="0" w:noVBand="1"/>
      </w:tblPr>
      <w:tblGrid>
        <w:gridCol w:w="4678"/>
        <w:gridCol w:w="907"/>
        <w:gridCol w:w="1038"/>
        <w:gridCol w:w="2989"/>
        <w:gridCol w:w="413"/>
      </w:tblGrid>
      <w:tr w:rsidR="00227FED" w:rsidRPr="009F49CF" w14:paraId="2C968FF7" w14:textId="77777777" w:rsidTr="00BE289A">
        <w:trPr>
          <w:trHeight w:val="1379"/>
        </w:trPr>
        <w:tc>
          <w:tcPr>
            <w:tcW w:w="4678" w:type="dxa"/>
            <w:tcBorders>
              <w:top w:val="single" w:sz="4" w:space="0" w:color="303A37"/>
              <w:left w:val="single" w:sz="4" w:space="0" w:color="303A37"/>
              <w:bottom w:val="single" w:sz="23" w:space="0" w:color="E5E2DD"/>
              <w:right w:val="single" w:sz="4" w:space="0" w:color="303A37"/>
            </w:tcBorders>
          </w:tcPr>
          <w:p w14:paraId="13336CBE" w14:textId="77777777" w:rsidR="00227FED" w:rsidRPr="009F49CF" w:rsidRDefault="00227FED" w:rsidP="00E75E92">
            <w:pPr>
              <w:ind w:left="107"/>
              <w:jc w:val="center"/>
              <w:rPr>
                <w:rFonts w:ascii="Calibri" w:eastAsia="Calibri" w:hAnsi="Calibri" w:cs="Calibri"/>
                <w:color w:val="000000"/>
              </w:rPr>
            </w:pPr>
            <w:r w:rsidRPr="009F49CF">
              <w:rPr>
                <w:rFonts w:ascii="Calibri" w:eastAsia="Calibri" w:hAnsi="Calibri" w:cs="Calibri"/>
                <w:color w:val="000000"/>
              </w:rPr>
              <w:t>Criteria</w:t>
            </w:r>
          </w:p>
        </w:tc>
        <w:tc>
          <w:tcPr>
            <w:tcW w:w="907" w:type="dxa"/>
            <w:tcBorders>
              <w:top w:val="single" w:sz="4" w:space="0" w:color="303A37"/>
              <w:left w:val="single" w:sz="4" w:space="0" w:color="303A37"/>
              <w:bottom w:val="single" w:sz="23" w:space="0" w:color="E5E2DD"/>
              <w:right w:val="single" w:sz="4" w:space="0" w:color="303A37"/>
            </w:tcBorders>
          </w:tcPr>
          <w:p w14:paraId="36DF82CD" w14:textId="77777777" w:rsidR="00227FED" w:rsidRPr="009F49CF" w:rsidRDefault="00227FED" w:rsidP="00E75E92">
            <w:pPr>
              <w:ind w:left="59"/>
              <w:jc w:val="center"/>
              <w:rPr>
                <w:rFonts w:ascii="Calibri" w:eastAsia="Calibri" w:hAnsi="Calibri" w:cs="Calibri"/>
                <w:color w:val="000000"/>
              </w:rPr>
            </w:pPr>
            <w:r w:rsidRPr="009F49CF">
              <w:rPr>
                <w:rFonts w:ascii="Calibri" w:eastAsia="Calibri" w:hAnsi="Calibri" w:cs="Calibri"/>
                <w:color w:val="000000"/>
              </w:rPr>
              <w:t xml:space="preserve">Essential </w:t>
            </w:r>
          </w:p>
        </w:tc>
        <w:tc>
          <w:tcPr>
            <w:tcW w:w="1038" w:type="dxa"/>
            <w:tcBorders>
              <w:top w:val="single" w:sz="4" w:space="0" w:color="303A37"/>
              <w:left w:val="single" w:sz="4" w:space="0" w:color="303A37"/>
              <w:bottom w:val="single" w:sz="23" w:space="0" w:color="E5E2DD"/>
              <w:right w:val="single" w:sz="4" w:space="0" w:color="303A37"/>
            </w:tcBorders>
          </w:tcPr>
          <w:p w14:paraId="37A9BAC7" w14:textId="77777777" w:rsidR="00227FED" w:rsidRPr="009F49CF" w:rsidRDefault="00227FED" w:rsidP="00E75E92">
            <w:pPr>
              <w:ind w:left="66"/>
              <w:rPr>
                <w:rFonts w:ascii="Calibri" w:eastAsia="Calibri" w:hAnsi="Calibri" w:cs="Calibri"/>
                <w:color w:val="000000"/>
              </w:rPr>
            </w:pPr>
            <w:r w:rsidRPr="009F49CF">
              <w:rPr>
                <w:rFonts w:ascii="Calibri" w:eastAsia="Calibri" w:hAnsi="Calibri" w:cs="Calibri"/>
                <w:color w:val="000000"/>
              </w:rPr>
              <w:t xml:space="preserve">Desirable  </w:t>
            </w:r>
          </w:p>
        </w:tc>
        <w:tc>
          <w:tcPr>
            <w:tcW w:w="2989" w:type="dxa"/>
            <w:tcBorders>
              <w:top w:val="single" w:sz="4" w:space="0" w:color="303A37"/>
              <w:left w:val="single" w:sz="4" w:space="0" w:color="303A37"/>
              <w:bottom w:val="single" w:sz="23" w:space="0" w:color="E5E2DD"/>
              <w:right w:val="nil"/>
            </w:tcBorders>
          </w:tcPr>
          <w:p w14:paraId="056F4900" w14:textId="77777777" w:rsidR="00227FED" w:rsidRPr="009F49CF" w:rsidRDefault="00227FED" w:rsidP="00E75E92">
            <w:pPr>
              <w:ind w:left="110"/>
              <w:rPr>
                <w:rFonts w:ascii="Calibri" w:eastAsia="Calibri" w:hAnsi="Calibri" w:cs="Calibri"/>
                <w:b/>
                <w:color w:val="000000"/>
              </w:rPr>
            </w:pPr>
            <w:r w:rsidRPr="009F49CF">
              <w:rPr>
                <w:rFonts w:ascii="Calibri" w:eastAsia="Calibri" w:hAnsi="Calibri" w:cs="Calibri"/>
                <w:b/>
                <w:color w:val="000000"/>
              </w:rPr>
              <w:t>HOW IDENTIFIED AND ASSESSEED</w:t>
            </w:r>
          </w:p>
          <w:p w14:paraId="19503D46" w14:textId="77777777" w:rsidR="00227FED" w:rsidRPr="009F49CF" w:rsidRDefault="00227FED" w:rsidP="00E75E92">
            <w:pPr>
              <w:ind w:left="110"/>
              <w:rPr>
                <w:rFonts w:ascii="Calibri" w:eastAsia="Calibri" w:hAnsi="Calibri" w:cs="Calibri"/>
                <w:color w:val="000000"/>
                <w:sz w:val="14"/>
                <w:szCs w:val="14"/>
              </w:rPr>
            </w:pPr>
            <w:r w:rsidRPr="009F49CF">
              <w:rPr>
                <w:rFonts w:ascii="Calibri" w:eastAsia="Calibri" w:hAnsi="Calibri" w:cs="Calibri"/>
                <w:color w:val="000000"/>
                <w:sz w:val="14"/>
                <w:szCs w:val="14"/>
              </w:rPr>
              <w:t>AP Application</w:t>
            </w:r>
          </w:p>
          <w:p w14:paraId="364B69B7" w14:textId="77777777" w:rsidR="00227FED" w:rsidRPr="009F49CF" w:rsidRDefault="00227FED" w:rsidP="00E75E92">
            <w:pPr>
              <w:ind w:left="110"/>
              <w:rPr>
                <w:rFonts w:ascii="Calibri" w:eastAsia="Calibri" w:hAnsi="Calibri" w:cs="Calibri"/>
                <w:color w:val="000000"/>
                <w:sz w:val="14"/>
                <w:szCs w:val="14"/>
              </w:rPr>
            </w:pPr>
            <w:r w:rsidRPr="009F49CF">
              <w:rPr>
                <w:rFonts w:ascii="Calibri" w:eastAsia="Calibri" w:hAnsi="Calibri" w:cs="Calibri"/>
                <w:color w:val="000000"/>
                <w:sz w:val="14"/>
                <w:szCs w:val="14"/>
              </w:rPr>
              <w:t>I Interview</w:t>
            </w:r>
          </w:p>
          <w:p w14:paraId="06236FAB" w14:textId="77777777" w:rsidR="00227FED" w:rsidRPr="009F49CF" w:rsidRDefault="00227FED" w:rsidP="00E75E92">
            <w:pPr>
              <w:ind w:left="110"/>
              <w:rPr>
                <w:rFonts w:ascii="Calibri" w:eastAsia="Calibri" w:hAnsi="Calibri" w:cs="Calibri"/>
                <w:color w:val="000000"/>
                <w:sz w:val="14"/>
                <w:szCs w:val="14"/>
              </w:rPr>
            </w:pPr>
            <w:r w:rsidRPr="009F49CF">
              <w:rPr>
                <w:rFonts w:ascii="Calibri" w:eastAsia="Calibri" w:hAnsi="Calibri" w:cs="Calibri"/>
                <w:color w:val="000000"/>
                <w:sz w:val="14"/>
                <w:szCs w:val="14"/>
              </w:rPr>
              <w:t>R References</w:t>
            </w:r>
          </w:p>
          <w:p w14:paraId="187FB2F6"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sz w:val="14"/>
                <w:szCs w:val="14"/>
              </w:rPr>
              <w:t>TL Taught Lesson</w:t>
            </w:r>
          </w:p>
        </w:tc>
        <w:tc>
          <w:tcPr>
            <w:tcW w:w="413" w:type="dxa"/>
            <w:tcBorders>
              <w:top w:val="single" w:sz="4" w:space="0" w:color="303A37"/>
              <w:left w:val="nil"/>
              <w:bottom w:val="single" w:sz="23" w:space="0" w:color="E5E2DD"/>
              <w:right w:val="single" w:sz="4" w:space="0" w:color="303A37"/>
            </w:tcBorders>
          </w:tcPr>
          <w:p w14:paraId="760157EA" w14:textId="77777777" w:rsidR="00227FED" w:rsidRPr="009F49CF" w:rsidRDefault="00227FED" w:rsidP="00E75E92">
            <w:pPr>
              <w:spacing w:after="182"/>
              <w:ind w:left="-61" w:hanging="659"/>
              <w:rPr>
                <w:rFonts w:ascii="Calibri" w:eastAsia="Calibri" w:hAnsi="Calibri" w:cs="Calibri"/>
                <w:color w:val="000000"/>
              </w:rPr>
            </w:pPr>
            <w:r w:rsidRPr="009F49CF">
              <w:rPr>
                <w:rFonts w:ascii="Calibri" w:eastAsia="Calibri" w:hAnsi="Calibri" w:cs="Calibri"/>
                <w:b/>
                <w:color w:val="000000"/>
              </w:rPr>
              <w:t>HOW</w:t>
            </w:r>
          </w:p>
        </w:tc>
      </w:tr>
      <w:tr w:rsidR="00227FED" w:rsidRPr="009F49CF" w14:paraId="41C1451A" w14:textId="77777777" w:rsidTr="00BE289A">
        <w:trPr>
          <w:trHeight w:val="319"/>
        </w:trPr>
        <w:tc>
          <w:tcPr>
            <w:tcW w:w="4678" w:type="dxa"/>
            <w:tcBorders>
              <w:top w:val="single" w:sz="23" w:space="0" w:color="E5E2DD"/>
              <w:left w:val="single" w:sz="4" w:space="0" w:color="303A37"/>
              <w:bottom w:val="single" w:sz="4" w:space="0" w:color="303A37"/>
              <w:right w:val="nil"/>
            </w:tcBorders>
            <w:shd w:val="clear" w:color="auto" w:fill="F1A983" w:themeFill="accent2" w:themeFillTint="99"/>
          </w:tcPr>
          <w:p w14:paraId="271DB632"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b/>
                <w:color w:val="000000"/>
              </w:rPr>
              <w:t xml:space="preserve">Education/qualification and training </w:t>
            </w:r>
          </w:p>
        </w:tc>
        <w:tc>
          <w:tcPr>
            <w:tcW w:w="907" w:type="dxa"/>
            <w:tcBorders>
              <w:top w:val="single" w:sz="23" w:space="0" w:color="E5E2DD"/>
              <w:left w:val="nil"/>
              <w:bottom w:val="single" w:sz="4" w:space="0" w:color="303A37"/>
              <w:right w:val="nil"/>
            </w:tcBorders>
            <w:shd w:val="clear" w:color="auto" w:fill="F1A983" w:themeFill="accent2" w:themeFillTint="99"/>
          </w:tcPr>
          <w:p w14:paraId="39E3703C" w14:textId="77777777" w:rsidR="00227FED" w:rsidRPr="009F49CF" w:rsidRDefault="00227FED" w:rsidP="00E75E92">
            <w:pPr>
              <w:spacing w:after="160"/>
              <w:rPr>
                <w:rFonts w:ascii="Calibri" w:eastAsia="Calibri" w:hAnsi="Calibri" w:cs="Calibri"/>
                <w:color w:val="000000"/>
              </w:rPr>
            </w:pPr>
          </w:p>
        </w:tc>
        <w:tc>
          <w:tcPr>
            <w:tcW w:w="1038" w:type="dxa"/>
            <w:tcBorders>
              <w:top w:val="single" w:sz="23" w:space="0" w:color="E5E2DD"/>
              <w:left w:val="nil"/>
              <w:bottom w:val="single" w:sz="4" w:space="0" w:color="303A37"/>
              <w:right w:val="nil"/>
            </w:tcBorders>
            <w:shd w:val="clear" w:color="auto" w:fill="F1A983" w:themeFill="accent2" w:themeFillTint="99"/>
          </w:tcPr>
          <w:p w14:paraId="65557FFE" w14:textId="77777777" w:rsidR="00227FED" w:rsidRPr="009F49CF" w:rsidRDefault="00227FED" w:rsidP="00E75E92">
            <w:pPr>
              <w:spacing w:after="160"/>
              <w:rPr>
                <w:rFonts w:ascii="Calibri" w:eastAsia="Calibri" w:hAnsi="Calibri" w:cs="Calibri"/>
                <w:color w:val="000000"/>
              </w:rPr>
            </w:pPr>
          </w:p>
        </w:tc>
        <w:tc>
          <w:tcPr>
            <w:tcW w:w="2989" w:type="dxa"/>
            <w:tcBorders>
              <w:top w:val="single" w:sz="23" w:space="0" w:color="E5E2DD"/>
              <w:left w:val="nil"/>
              <w:bottom w:val="single" w:sz="4" w:space="0" w:color="303A37"/>
              <w:right w:val="nil"/>
            </w:tcBorders>
            <w:shd w:val="clear" w:color="auto" w:fill="F1A983" w:themeFill="accent2" w:themeFillTint="99"/>
          </w:tcPr>
          <w:p w14:paraId="1C1C1715" w14:textId="77777777" w:rsidR="00227FED" w:rsidRPr="009F49CF" w:rsidRDefault="00227FED" w:rsidP="00E75E92">
            <w:pPr>
              <w:spacing w:after="160"/>
              <w:rPr>
                <w:rFonts w:ascii="Calibri" w:eastAsia="Calibri" w:hAnsi="Calibri" w:cs="Calibri"/>
                <w:color w:val="000000"/>
              </w:rPr>
            </w:pPr>
          </w:p>
        </w:tc>
        <w:tc>
          <w:tcPr>
            <w:tcW w:w="413" w:type="dxa"/>
            <w:tcBorders>
              <w:top w:val="single" w:sz="23" w:space="0" w:color="E5E2DD"/>
              <w:left w:val="nil"/>
              <w:bottom w:val="single" w:sz="4" w:space="0" w:color="303A37"/>
              <w:right w:val="single" w:sz="4" w:space="0" w:color="303A37"/>
            </w:tcBorders>
            <w:shd w:val="clear" w:color="auto" w:fill="F1A983" w:themeFill="accent2" w:themeFillTint="99"/>
          </w:tcPr>
          <w:p w14:paraId="7CAE3201" w14:textId="77777777" w:rsidR="00227FED" w:rsidRPr="009F49CF" w:rsidRDefault="00227FED" w:rsidP="00E75E92">
            <w:pPr>
              <w:spacing w:after="160"/>
              <w:rPr>
                <w:rFonts w:ascii="Calibri" w:eastAsia="Calibri" w:hAnsi="Calibri" w:cs="Calibri"/>
                <w:color w:val="000000"/>
              </w:rPr>
            </w:pPr>
          </w:p>
        </w:tc>
      </w:tr>
      <w:tr w:rsidR="00227FED" w:rsidRPr="009F49CF" w14:paraId="11E46497" w14:textId="77777777" w:rsidTr="00BE289A">
        <w:trPr>
          <w:trHeight w:val="421"/>
        </w:trPr>
        <w:tc>
          <w:tcPr>
            <w:tcW w:w="4678" w:type="dxa"/>
            <w:tcBorders>
              <w:top w:val="single" w:sz="4" w:space="0" w:color="303A37"/>
              <w:left w:val="single" w:sz="4" w:space="0" w:color="303A37"/>
              <w:bottom w:val="single" w:sz="4" w:space="0" w:color="303A37"/>
              <w:right w:val="single" w:sz="4" w:space="0" w:color="303A37"/>
            </w:tcBorders>
          </w:tcPr>
          <w:p w14:paraId="2E84D049"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color w:val="000000"/>
              </w:rPr>
              <w:t xml:space="preserve">Excellent grades at A-level, or equivalent qualifications </w:t>
            </w:r>
          </w:p>
        </w:tc>
        <w:tc>
          <w:tcPr>
            <w:tcW w:w="907" w:type="dxa"/>
            <w:tcBorders>
              <w:top w:val="single" w:sz="4" w:space="0" w:color="303A37"/>
              <w:left w:val="single" w:sz="4" w:space="0" w:color="303A37"/>
              <w:bottom w:val="single" w:sz="4" w:space="0" w:color="303A37"/>
              <w:right w:val="single" w:sz="4" w:space="0" w:color="303A37"/>
            </w:tcBorders>
          </w:tcPr>
          <w:p w14:paraId="38375231"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3D58FB31"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2989" w:type="dxa"/>
            <w:tcBorders>
              <w:top w:val="single" w:sz="4" w:space="0" w:color="303A37"/>
              <w:left w:val="single" w:sz="4" w:space="0" w:color="303A37"/>
              <w:bottom w:val="single" w:sz="4" w:space="0" w:color="303A37"/>
              <w:right w:val="nil"/>
            </w:tcBorders>
          </w:tcPr>
          <w:p w14:paraId="19A95507"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w:t>
            </w:r>
          </w:p>
        </w:tc>
        <w:tc>
          <w:tcPr>
            <w:tcW w:w="413" w:type="dxa"/>
            <w:tcBorders>
              <w:top w:val="single" w:sz="4" w:space="0" w:color="303A37"/>
              <w:left w:val="nil"/>
              <w:bottom w:val="single" w:sz="4" w:space="0" w:color="303A37"/>
              <w:right w:val="single" w:sz="4" w:space="0" w:color="303A37"/>
            </w:tcBorders>
          </w:tcPr>
          <w:p w14:paraId="102FB94C" w14:textId="77777777" w:rsidR="00227FED" w:rsidRPr="009F49CF" w:rsidRDefault="00227FED" w:rsidP="00E75E92">
            <w:pPr>
              <w:spacing w:after="160"/>
              <w:rPr>
                <w:rFonts w:ascii="Calibri" w:eastAsia="Calibri" w:hAnsi="Calibri" w:cs="Calibri"/>
                <w:color w:val="000000"/>
              </w:rPr>
            </w:pPr>
          </w:p>
        </w:tc>
      </w:tr>
      <w:tr w:rsidR="00227FED" w:rsidRPr="009F49CF" w14:paraId="6E53A534" w14:textId="77777777" w:rsidTr="00BE289A">
        <w:trPr>
          <w:trHeight w:val="403"/>
        </w:trPr>
        <w:tc>
          <w:tcPr>
            <w:tcW w:w="4678" w:type="dxa"/>
            <w:tcBorders>
              <w:top w:val="single" w:sz="4" w:space="0" w:color="303A37"/>
              <w:left w:val="single" w:sz="4" w:space="0" w:color="303A37"/>
              <w:bottom w:val="single" w:sz="4" w:space="0" w:color="303A37"/>
              <w:right w:val="single" w:sz="4" w:space="0" w:color="303A37"/>
            </w:tcBorders>
          </w:tcPr>
          <w:p w14:paraId="01F3AF61"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color w:val="000000"/>
              </w:rPr>
              <w:t xml:space="preserve">Good honours degree  </w:t>
            </w:r>
          </w:p>
        </w:tc>
        <w:tc>
          <w:tcPr>
            <w:tcW w:w="907" w:type="dxa"/>
            <w:tcBorders>
              <w:top w:val="single" w:sz="4" w:space="0" w:color="303A37"/>
              <w:left w:val="single" w:sz="4" w:space="0" w:color="303A37"/>
              <w:bottom w:val="single" w:sz="4" w:space="0" w:color="303A37"/>
              <w:right w:val="single" w:sz="4" w:space="0" w:color="303A37"/>
            </w:tcBorders>
          </w:tcPr>
          <w:p w14:paraId="7C9BCA64"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7FB05A55"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2989" w:type="dxa"/>
            <w:tcBorders>
              <w:top w:val="single" w:sz="4" w:space="0" w:color="303A37"/>
              <w:left w:val="single" w:sz="4" w:space="0" w:color="303A37"/>
              <w:bottom w:val="single" w:sz="4" w:space="0" w:color="303A37"/>
              <w:right w:val="nil"/>
            </w:tcBorders>
          </w:tcPr>
          <w:p w14:paraId="2B867753"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w:t>
            </w:r>
          </w:p>
        </w:tc>
        <w:tc>
          <w:tcPr>
            <w:tcW w:w="413" w:type="dxa"/>
            <w:tcBorders>
              <w:top w:val="single" w:sz="4" w:space="0" w:color="303A37"/>
              <w:left w:val="nil"/>
              <w:bottom w:val="single" w:sz="4" w:space="0" w:color="303A37"/>
              <w:right w:val="single" w:sz="4" w:space="0" w:color="303A37"/>
            </w:tcBorders>
          </w:tcPr>
          <w:p w14:paraId="609C7C26" w14:textId="77777777" w:rsidR="00227FED" w:rsidRPr="009F49CF" w:rsidRDefault="00227FED" w:rsidP="00E75E92">
            <w:pPr>
              <w:spacing w:after="160"/>
              <w:rPr>
                <w:rFonts w:ascii="Calibri" w:eastAsia="Calibri" w:hAnsi="Calibri" w:cs="Calibri"/>
                <w:color w:val="000000"/>
              </w:rPr>
            </w:pPr>
          </w:p>
        </w:tc>
      </w:tr>
      <w:tr w:rsidR="00227FED" w:rsidRPr="009F49CF" w14:paraId="2FF066E6" w14:textId="77777777" w:rsidTr="00BE289A">
        <w:trPr>
          <w:trHeight w:val="398"/>
        </w:trPr>
        <w:tc>
          <w:tcPr>
            <w:tcW w:w="4678" w:type="dxa"/>
            <w:tcBorders>
              <w:top w:val="single" w:sz="4" w:space="0" w:color="303A37"/>
              <w:left w:val="single" w:sz="4" w:space="0" w:color="303A37"/>
              <w:bottom w:val="single" w:sz="4" w:space="0" w:color="303A37"/>
              <w:right w:val="single" w:sz="4" w:space="0" w:color="303A37"/>
            </w:tcBorders>
          </w:tcPr>
          <w:p w14:paraId="19F5AF35"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color w:val="000000"/>
              </w:rPr>
              <w:t xml:space="preserve">Qualified Teacher Status </w:t>
            </w:r>
          </w:p>
        </w:tc>
        <w:tc>
          <w:tcPr>
            <w:tcW w:w="907" w:type="dxa"/>
            <w:tcBorders>
              <w:top w:val="single" w:sz="4" w:space="0" w:color="303A37"/>
              <w:left w:val="single" w:sz="4" w:space="0" w:color="303A37"/>
              <w:bottom w:val="single" w:sz="4" w:space="0" w:color="303A37"/>
              <w:right w:val="single" w:sz="4" w:space="0" w:color="303A37"/>
            </w:tcBorders>
          </w:tcPr>
          <w:p w14:paraId="014F4CB7" w14:textId="2B933269" w:rsidR="00227FED" w:rsidRPr="009F49CF" w:rsidRDefault="00983DD5" w:rsidP="00E75E92">
            <w:pPr>
              <w:ind w:left="124"/>
              <w:jc w:val="center"/>
              <w:rPr>
                <w:rFonts w:ascii="Calibri" w:eastAsia="Calibri" w:hAnsi="Calibri" w:cs="Calibri"/>
                <w:color w:val="000000"/>
              </w:rPr>
            </w:pPr>
            <w:r>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5A3EAE65" w14:textId="1698891F" w:rsidR="00227FED" w:rsidRPr="009F49CF" w:rsidRDefault="00227FED" w:rsidP="00E75E92">
            <w:pPr>
              <w:ind w:left="65"/>
              <w:jc w:val="center"/>
              <w:rPr>
                <w:rFonts w:ascii="Calibri" w:eastAsia="Calibri" w:hAnsi="Calibri" w:cs="Calibri"/>
                <w:color w:val="000000"/>
              </w:rPr>
            </w:pPr>
          </w:p>
        </w:tc>
        <w:tc>
          <w:tcPr>
            <w:tcW w:w="2989" w:type="dxa"/>
            <w:tcBorders>
              <w:top w:val="single" w:sz="4" w:space="0" w:color="303A37"/>
              <w:left w:val="single" w:sz="4" w:space="0" w:color="303A37"/>
              <w:bottom w:val="single" w:sz="4" w:space="0" w:color="303A37"/>
              <w:right w:val="nil"/>
            </w:tcBorders>
          </w:tcPr>
          <w:p w14:paraId="31B52F16"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w:t>
            </w:r>
          </w:p>
        </w:tc>
        <w:tc>
          <w:tcPr>
            <w:tcW w:w="413" w:type="dxa"/>
            <w:tcBorders>
              <w:top w:val="single" w:sz="4" w:space="0" w:color="303A37"/>
              <w:left w:val="nil"/>
              <w:bottom w:val="single" w:sz="4" w:space="0" w:color="303A37"/>
              <w:right w:val="single" w:sz="4" w:space="0" w:color="303A37"/>
            </w:tcBorders>
          </w:tcPr>
          <w:p w14:paraId="0EDC2E7F" w14:textId="77777777" w:rsidR="00227FED" w:rsidRPr="009F49CF" w:rsidRDefault="00227FED" w:rsidP="00E75E92">
            <w:pPr>
              <w:spacing w:after="160"/>
              <w:rPr>
                <w:rFonts w:ascii="Calibri" w:eastAsia="Calibri" w:hAnsi="Calibri" w:cs="Calibri"/>
                <w:color w:val="000000"/>
              </w:rPr>
            </w:pPr>
          </w:p>
        </w:tc>
      </w:tr>
      <w:tr w:rsidR="00227FED" w:rsidRPr="009F49CF" w14:paraId="18975A7E" w14:textId="77777777" w:rsidTr="00BE289A">
        <w:trPr>
          <w:trHeight w:val="398"/>
        </w:trPr>
        <w:tc>
          <w:tcPr>
            <w:tcW w:w="4678" w:type="dxa"/>
            <w:tcBorders>
              <w:top w:val="single" w:sz="4" w:space="0" w:color="303A37"/>
              <w:left w:val="single" w:sz="4" w:space="0" w:color="303A37"/>
              <w:bottom w:val="single" w:sz="4" w:space="0" w:color="303A37"/>
              <w:right w:val="single" w:sz="4" w:space="0" w:color="303A37"/>
            </w:tcBorders>
          </w:tcPr>
          <w:p w14:paraId="34A85834"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color w:val="000000"/>
              </w:rPr>
              <w:t xml:space="preserve">PGCE </w:t>
            </w:r>
          </w:p>
        </w:tc>
        <w:tc>
          <w:tcPr>
            <w:tcW w:w="907" w:type="dxa"/>
            <w:tcBorders>
              <w:top w:val="single" w:sz="4" w:space="0" w:color="303A37"/>
              <w:left w:val="single" w:sz="4" w:space="0" w:color="303A37"/>
              <w:bottom w:val="single" w:sz="4" w:space="0" w:color="303A37"/>
              <w:right w:val="single" w:sz="4" w:space="0" w:color="303A37"/>
            </w:tcBorders>
          </w:tcPr>
          <w:p w14:paraId="394C83C7" w14:textId="42AD2915" w:rsidR="00227FED" w:rsidRPr="009F49CF" w:rsidRDefault="00227FED" w:rsidP="00E75E92">
            <w:pPr>
              <w:ind w:left="124"/>
              <w:jc w:val="center"/>
              <w:rPr>
                <w:rFonts w:ascii="Calibri" w:eastAsia="Calibri" w:hAnsi="Calibri" w:cs="Calibri"/>
                <w:color w:val="000000"/>
              </w:rPr>
            </w:pPr>
            <w:r w:rsidRPr="009F49CF">
              <w:rPr>
                <w:rFonts w:ascii="Calibri" w:eastAsia="Calibri" w:hAnsi="Calibri" w:cs="Calibri"/>
                <w:color w:val="000000"/>
              </w:rPr>
              <w:t xml:space="preserve"> </w:t>
            </w:r>
            <w:r w:rsidR="00983DD5">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47684EAC" w14:textId="176B7672" w:rsidR="00227FED" w:rsidRPr="009F49CF" w:rsidRDefault="00227FED" w:rsidP="00E75E92">
            <w:pPr>
              <w:ind w:left="65"/>
              <w:jc w:val="center"/>
              <w:rPr>
                <w:rFonts w:ascii="Calibri" w:eastAsia="Calibri" w:hAnsi="Calibri" w:cs="Calibri"/>
                <w:color w:val="000000"/>
              </w:rPr>
            </w:pPr>
          </w:p>
        </w:tc>
        <w:tc>
          <w:tcPr>
            <w:tcW w:w="2989" w:type="dxa"/>
            <w:tcBorders>
              <w:top w:val="single" w:sz="4" w:space="0" w:color="303A37"/>
              <w:left w:val="single" w:sz="4" w:space="0" w:color="303A37"/>
              <w:bottom w:val="single" w:sz="4" w:space="0" w:color="303A37"/>
              <w:right w:val="nil"/>
            </w:tcBorders>
          </w:tcPr>
          <w:p w14:paraId="079EED1C"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w:t>
            </w:r>
          </w:p>
        </w:tc>
        <w:tc>
          <w:tcPr>
            <w:tcW w:w="413" w:type="dxa"/>
            <w:tcBorders>
              <w:top w:val="single" w:sz="4" w:space="0" w:color="303A37"/>
              <w:left w:val="nil"/>
              <w:bottom w:val="single" w:sz="4" w:space="0" w:color="303A37"/>
              <w:right w:val="single" w:sz="4" w:space="0" w:color="303A37"/>
            </w:tcBorders>
          </w:tcPr>
          <w:p w14:paraId="76FB0FBA" w14:textId="77777777" w:rsidR="00227FED" w:rsidRPr="009F49CF" w:rsidRDefault="00227FED" w:rsidP="00E75E92">
            <w:pPr>
              <w:spacing w:after="160"/>
              <w:rPr>
                <w:rFonts w:ascii="Calibri" w:eastAsia="Calibri" w:hAnsi="Calibri" w:cs="Calibri"/>
                <w:color w:val="000000"/>
              </w:rPr>
            </w:pPr>
          </w:p>
        </w:tc>
      </w:tr>
      <w:tr w:rsidR="00227FED" w:rsidRPr="009F49CF" w14:paraId="7AEF649F" w14:textId="77777777" w:rsidTr="00BE289A">
        <w:trPr>
          <w:trHeight w:val="319"/>
        </w:trPr>
        <w:tc>
          <w:tcPr>
            <w:tcW w:w="4678" w:type="dxa"/>
            <w:tcBorders>
              <w:top w:val="single" w:sz="23" w:space="0" w:color="E5E2DD"/>
              <w:left w:val="single" w:sz="4" w:space="0" w:color="303A37"/>
              <w:bottom w:val="single" w:sz="4" w:space="0" w:color="303A37"/>
              <w:right w:val="nil"/>
            </w:tcBorders>
            <w:shd w:val="clear" w:color="auto" w:fill="F1A983" w:themeFill="accent2" w:themeFillTint="99"/>
          </w:tcPr>
          <w:p w14:paraId="01775A6F"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b/>
                <w:color w:val="000000"/>
              </w:rPr>
              <w:t xml:space="preserve">Experience </w:t>
            </w:r>
          </w:p>
        </w:tc>
        <w:tc>
          <w:tcPr>
            <w:tcW w:w="907" w:type="dxa"/>
            <w:tcBorders>
              <w:top w:val="single" w:sz="23" w:space="0" w:color="E5E2DD"/>
              <w:left w:val="nil"/>
              <w:bottom w:val="single" w:sz="4" w:space="0" w:color="303A37"/>
              <w:right w:val="nil"/>
            </w:tcBorders>
            <w:shd w:val="clear" w:color="auto" w:fill="F1A983" w:themeFill="accent2" w:themeFillTint="99"/>
          </w:tcPr>
          <w:p w14:paraId="5AD512D0" w14:textId="77777777" w:rsidR="00227FED" w:rsidRPr="009F49CF" w:rsidRDefault="00227FED" w:rsidP="00E75E92">
            <w:pPr>
              <w:spacing w:after="160"/>
              <w:rPr>
                <w:rFonts w:ascii="Calibri" w:eastAsia="Calibri" w:hAnsi="Calibri" w:cs="Calibri"/>
                <w:color w:val="000000"/>
              </w:rPr>
            </w:pPr>
          </w:p>
        </w:tc>
        <w:tc>
          <w:tcPr>
            <w:tcW w:w="1038" w:type="dxa"/>
            <w:tcBorders>
              <w:top w:val="single" w:sz="23" w:space="0" w:color="E5E2DD"/>
              <w:left w:val="nil"/>
              <w:bottom w:val="single" w:sz="4" w:space="0" w:color="303A37"/>
              <w:right w:val="nil"/>
            </w:tcBorders>
            <w:shd w:val="clear" w:color="auto" w:fill="F1A983" w:themeFill="accent2" w:themeFillTint="99"/>
          </w:tcPr>
          <w:p w14:paraId="3B3FA223" w14:textId="77777777" w:rsidR="00227FED" w:rsidRPr="009F49CF" w:rsidRDefault="00227FED" w:rsidP="00E75E92">
            <w:pPr>
              <w:spacing w:after="160"/>
              <w:rPr>
                <w:rFonts w:ascii="Calibri" w:eastAsia="Calibri" w:hAnsi="Calibri" w:cs="Calibri"/>
                <w:color w:val="000000"/>
              </w:rPr>
            </w:pPr>
          </w:p>
        </w:tc>
        <w:tc>
          <w:tcPr>
            <w:tcW w:w="3402" w:type="dxa"/>
            <w:gridSpan w:val="2"/>
            <w:tcBorders>
              <w:top w:val="single" w:sz="23" w:space="0" w:color="E5E2DD"/>
              <w:left w:val="nil"/>
              <w:bottom w:val="single" w:sz="4" w:space="0" w:color="303A37"/>
              <w:right w:val="single" w:sz="4" w:space="0" w:color="303A37"/>
            </w:tcBorders>
            <w:shd w:val="clear" w:color="auto" w:fill="F1A983" w:themeFill="accent2" w:themeFillTint="99"/>
          </w:tcPr>
          <w:p w14:paraId="133BDF3A" w14:textId="77777777" w:rsidR="00227FED" w:rsidRPr="009F49CF" w:rsidRDefault="00227FED" w:rsidP="00E75E92">
            <w:pPr>
              <w:spacing w:after="160"/>
              <w:rPr>
                <w:rFonts w:ascii="Calibri" w:eastAsia="Calibri" w:hAnsi="Calibri" w:cs="Calibri"/>
                <w:color w:val="000000"/>
              </w:rPr>
            </w:pPr>
          </w:p>
        </w:tc>
      </w:tr>
      <w:tr w:rsidR="00227FED" w:rsidRPr="009F49CF" w14:paraId="65E9C077" w14:textId="77777777" w:rsidTr="00BE289A">
        <w:trPr>
          <w:trHeight w:val="421"/>
        </w:trPr>
        <w:tc>
          <w:tcPr>
            <w:tcW w:w="4678" w:type="dxa"/>
            <w:tcBorders>
              <w:top w:val="single" w:sz="4" w:space="0" w:color="303A37"/>
              <w:left w:val="single" w:sz="4" w:space="0" w:color="303A37"/>
              <w:bottom w:val="single" w:sz="4" w:space="0" w:color="303A37"/>
              <w:right w:val="single" w:sz="4" w:space="0" w:color="303A37"/>
            </w:tcBorders>
          </w:tcPr>
          <w:p w14:paraId="4CF41C93" w14:textId="40FA962C" w:rsidR="00227FED" w:rsidRPr="009F49CF" w:rsidRDefault="007D49E2" w:rsidP="00E75E92">
            <w:pPr>
              <w:ind w:left="107"/>
              <w:rPr>
                <w:rFonts w:ascii="Calibri" w:eastAsia="Calibri" w:hAnsi="Calibri" w:cs="Calibri"/>
                <w:color w:val="000000"/>
              </w:rPr>
            </w:pPr>
            <w:r w:rsidRPr="009F49CF">
              <w:rPr>
                <w:rFonts w:ascii="Calibri" w:hAnsi="Calibri" w:cs="Calibri"/>
              </w:rPr>
              <w:t>Effective classroom management and control skills</w:t>
            </w:r>
          </w:p>
        </w:tc>
        <w:tc>
          <w:tcPr>
            <w:tcW w:w="907" w:type="dxa"/>
            <w:tcBorders>
              <w:top w:val="single" w:sz="4" w:space="0" w:color="303A37"/>
              <w:left w:val="single" w:sz="4" w:space="0" w:color="303A37"/>
              <w:bottom w:val="single" w:sz="4" w:space="0" w:color="303A37"/>
              <w:right w:val="single" w:sz="4" w:space="0" w:color="303A37"/>
            </w:tcBorders>
          </w:tcPr>
          <w:p w14:paraId="4BF91422"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2D86494C"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13B6C67F" w14:textId="7930BE32"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AP, I, R</w:t>
            </w:r>
            <w:r w:rsidR="00BE289A">
              <w:rPr>
                <w:rFonts w:ascii="Calibri" w:eastAsia="Calibri" w:hAnsi="Calibri" w:cs="Calibri"/>
                <w:color w:val="000000"/>
              </w:rPr>
              <w:t>, TL</w:t>
            </w:r>
          </w:p>
        </w:tc>
      </w:tr>
      <w:tr w:rsidR="00227FED" w:rsidRPr="009F49CF" w14:paraId="36C8FDD1" w14:textId="77777777" w:rsidTr="00BE289A">
        <w:trPr>
          <w:trHeight w:val="398"/>
        </w:trPr>
        <w:tc>
          <w:tcPr>
            <w:tcW w:w="4678" w:type="dxa"/>
            <w:tcBorders>
              <w:top w:val="single" w:sz="4" w:space="0" w:color="303A37"/>
              <w:left w:val="single" w:sz="4" w:space="0" w:color="303A37"/>
              <w:bottom w:val="single" w:sz="4" w:space="0" w:color="303A37"/>
              <w:right w:val="single" w:sz="4" w:space="0" w:color="303A37"/>
            </w:tcBorders>
          </w:tcPr>
          <w:p w14:paraId="53897643"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color w:val="000000"/>
              </w:rPr>
              <w:t xml:space="preserve">Recent teaching experience </w:t>
            </w:r>
          </w:p>
        </w:tc>
        <w:tc>
          <w:tcPr>
            <w:tcW w:w="907" w:type="dxa"/>
            <w:tcBorders>
              <w:top w:val="single" w:sz="4" w:space="0" w:color="303A37"/>
              <w:left w:val="single" w:sz="4" w:space="0" w:color="303A37"/>
              <w:bottom w:val="single" w:sz="4" w:space="0" w:color="303A37"/>
              <w:right w:val="single" w:sz="4" w:space="0" w:color="303A37"/>
            </w:tcBorders>
          </w:tcPr>
          <w:p w14:paraId="5B8ACACB"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7692C182"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77168A6A" w14:textId="06572D23"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I, R </w:t>
            </w:r>
          </w:p>
        </w:tc>
      </w:tr>
      <w:tr w:rsidR="00227FED" w:rsidRPr="009F49CF" w14:paraId="207FC57A" w14:textId="77777777" w:rsidTr="00BE289A">
        <w:trPr>
          <w:trHeight w:val="677"/>
        </w:trPr>
        <w:tc>
          <w:tcPr>
            <w:tcW w:w="4678" w:type="dxa"/>
            <w:tcBorders>
              <w:top w:val="single" w:sz="4" w:space="0" w:color="303A37"/>
              <w:left w:val="single" w:sz="4" w:space="0" w:color="303A37"/>
              <w:bottom w:val="single" w:sz="4" w:space="0" w:color="303A37"/>
              <w:right w:val="single" w:sz="4" w:space="0" w:color="303A37"/>
            </w:tcBorders>
          </w:tcPr>
          <w:p w14:paraId="57BE17C3" w14:textId="0D90843C" w:rsidR="00227FED" w:rsidRPr="009F49CF" w:rsidRDefault="007D49E2" w:rsidP="00E75E92">
            <w:pPr>
              <w:ind w:left="107"/>
              <w:rPr>
                <w:rFonts w:ascii="Calibri" w:eastAsia="Calibri" w:hAnsi="Calibri" w:cs="Calibri"/>
                <w:color w:val="000000"/>
              </w:rPr>
            </w:pPr>
            <w:r w:rsidRPr="009F49CF">
              <w:rPr>
                <w:rFonts w:ascii="Calibri" w:hAnsi="Calibri" w:cs="Calibri"/>
              </w:rPr>
              <w:t>Have proven and effective classroom practice</w:t>
            </w:r>
          </w:p>
        </w:tc>
        <w:tc>
          <w:tcPr>
            <w:tcW w:w="907" w:type="dxa"/>
            <w:tcBorders>
              <w:top w:val="single" w:sz="4" w:space="0" w:color="303A37"/>
              <w:left w:val="single" w:sz="4" w:space="0" w:color="303A37"/>
              <w:bottom w:val="single" w:sz="4" w:space="0" w:color="303A37"/>
              <w:right w:val="single" w:sz="4" w:space="0" w:color="303A37"/>
            </w:tcBorders>
            <w:vAlign w:val="center"/>
          </w:tcPr>
          <w:p w14:paraId="32A26FB4"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vAlign w:val="center"/>
          </w:tcPr>
          <w:p w14:paraId="1CA41A65"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vAlign w:val="center"/>
          </w:tcPr>
          <w:p w14:paraId="5E954B8A"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I, R </w:t>
            </w:r>
          </w:p>
        </w:tc>
      </w:tr>
      <w:tr w:rsidR="00227FED" w:rsidRPr="009F49CF" w14:paraId="1806CB66" w14:textId="77777777" w:rsidTr="00BE289A">
        <w:trPr>
          <w:trHeight w:val="403"/>
        </w:trPr>
        <w:tc>
          <w:tcPr>
            <w:tcW w:w="4678" w:type="dxa"/>
            <w:tcBorders>
              <w:top w:val="single" w:sz="4" w:space="0" w:color="303A37"/>
              <w:left w:val="single" w:sz="4" w:space="0" w:color="303A37"/>
              <w:bottom w:val="single" w:sz="4" w:space="0" w:color="303A37"/>
              <w:right w:val="single" w:sz="4" w:space="0" w:color="303A37"/>
            </w:tcBorders>
          </w:tcPr>
          <w:p w14:paraId="60C792B7" w14:textId="26B1D8A2" w:rsidR="00227FED" w:rsidRPr="009F49CF" w:rsidRDefault="007D49E2" w:rsidP="00E75E92">
            <w:pPr>
              <w:ind w:left="107"/>
              <w:rPr>
                <w:rFonts w:ascii="Calibri" w:eastAsia="Calibri" w:hAnsi="Calibri" w:cs="Calibri"/>
                <w:color w:val="000000"/>
              </w:rPr>
            </w:pPr>
            <w:r w:rsidRPr="009F49CF">
              <w:rPr>
                <w:rFonts w:ascii="Calibri" w:hAnsi="Calibri" w:cs="Calibri"/>
              </w:rPr>
              <w:t>Be able to plan effectively to meet the learning needs of the children in your class</w:t>
            </w:r>
          </w:p>
        </w:tc>
        <w:tc>
          <w:tcPr>
            <w:tcW w:w="907" w:type="dxa"/>
            <w:tcBorders>
              <w:top w:val="single" w:sz="4" w:space="0" w:color="303A37"/>
              <w:left w:val="single" w:sz="4" w:space="0" w:color="303A37"/>
              <w:bottom w:val="single" w:sz="4" w:space="0" w:color="303A37"/>
              <w:right w:val="single" w:sz="4" w:space="0" w:color="303A37"/>
            </w:tcBorders>
          </w:tcPr>
          <w:p w14:paraId="63545590" w14:textId="77777777" w:rsidR="00227FED" w:rsidRPr="009F49CF" w:rsidRDefault="00227FED" w:rsidP="00E75E92">
            <w:pPr>
              <w:ind w:left="124"/>
              <w:jc w:val="center"/>
              <w:rPr>
                <w:rFonts w:ascii="Calibri" w:eastAsia="Calibri" w:hAnsi="Calibri" w:cs="Calibri"/>
                <w:color w:val="000000"/>
              </w:rPr>
            </w:pPr>
            <w:r w:rsidRPr="009F49CF">
              <w:rPr>
                <w:rFonts w:ascii="Calibri" w:eastAsia="Calibri" w:hAnsi="Calibri" w:cs="Calibri"/>
                <w:color w:val="000000"/>
              </w:rPr>
              <w:t xml:space="preserve"> </w:t>
            </w:r>
          </w:p>
        </w:tc>
        <w:tc>
          <w:tcPr>
            <w:tcW w:w="1038" w:type="dxa"/>
            <w:tcBorders>
              <w:top w:val="single" w:sz="4" w:space="0" w:color="303A37"/>
              <w:left w:val="single" w:sz="4" w:space="0" w:color="303A37"/>
              <w:bottom w:val="single" w:sz="4" w:space="0" w:color="303A37"/>
              <w:right w:val="single" w:sz="4" w:space="0" w:color="303A37"/>
            </w:tcBorders>
          </w:tcPr>
          <w:p w14:paraId="35636269" w14:textId="77777777" w:rsidR="00227FED" w:rsidRPr="009F49CF" w:rsidRDefault="00227FED" w:rsidP="00E75E92">
            <w:pPr>
              <w:ind w:left="65"/>
              <w:jc w:val="center"/>
              <w:rPr>
                <w:rFonts w:ascii="Calibri" w:eastAsia="Calibri" w:hAnsi="Calibri" w:cs="Calibri"/>
                <w:color w:val="000000"/>
              </w:rPr>
            </w:pPr>
            <w:r w:rsidRPr="009F49CF">
              <w:rPr>
                <w:rFonts w:ascii="Calibri" w:eastAsia="Calibri" w:hAnsi="Calibri" w:cs="Calibri"/>
                <w:color w:val="000000"/>
              </w:rPr>
              <w:t xml:space="preserve">X </w:t>
            </w:r>
          </w:p>
        </w:tc>
        <w:tc>
          <w:tcPr>
            <w:tcW w:w="3402" w:type="dxa"/>
            <w:gridSpan w:val="2"/>
            <w:tcBorders>
              <w:top w:val="single" w:sz="4" w:space="0" w:color="303A37"/>
              <w:left w:val="single" w:sz="4" w:space="0" w:color="303A37"/>
              <w:bottom w:val="single" w:sz="4" w:space="0" w:color="303A37"/>
              <w:right w:val="single" w:sz="4" w:space="0" w:color="303A37"/>
            </w:tcBorders>
          </w:tcPr>
          <w:p w14:paraId="40C31B9A"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0DC22DB7" w14:textId="77777777" w:rsidTr="00BE289A">
        <w:trPr>
          <w:trHeight w:val="398"/>
        </w:trPr>
        <w:tc>
          <w:tcPr>
            <w:tcW w:w="4678" w:type="dxa"/>
            <w:tcBorders>
              <w:top w:val="single" w:sz="4" w:space="0" w:color="303A37"/>
              <w:left w:val="single" w:sz="4" w:space="0" w:color="303A37"/>
              <w:bottom w:val="single" w:sz="4" w:space="0" w:color="303A37"/>
              <w:right w:val="single" w:sz="4" w:space="0" w:color="303A37"/>
            </w:tcBorders>
          </w:tcPr>
          <w:p w14:paraId="57B5C379" w14:textId="7FF5FD13" w:rsidR="00227FED" w:rsidRPr="009F49CF" w:rsidRDefault="007D49E2" w:rsidP="00E75E92">
            <w:pPr>
              <w:ind w:left="107"/>
              <w:rPr>
                <w:rFonts w:ascii="Calibri" w:eastAsia="Calibri" w:hAnsi="Calibri" w:cs="Calibri"/>
                <w:color w:val="000000"/>
              </w:rPr>
            </w:pPr>
            <w:r w:rsidRPr="009F49CF">
              <w:rPr>
                <w:rFonts w:ascii="Calibri" w:hAnsi="Calibri" w:cs="Calibri"/>
              </w:rPr>
              <w:t>Provide a happy, stimulating environment where children enjoy their learning</w:t>
            </w:r>
          </w:p>
        </w:tc>
        <w:tc>
          <w:tcPr>
            <w:tcW w:w="907" w:type="dxa"/>
            <w:tcBorders>
              <w:top w:val="single" w:sz="4" w:space="0" w:color="303A37"/>
              <w:left w:val="single" w:sz="4" w:space="0" w:color="303A37"/>
              <w:bottom w:val="single" w:sz="4" w:space="0" w:color="303A37"/>
              <w:right w:val="single" w:sz="4" w:space="0" w:color="303A37"/>
            </w:tcBorders>
          </w:tcPr>
          <w:p w14:paraId="7318D45E" w14:textId="25ACA046" w:rsidR="00227FED" w:rsidRPr="009F49CF" w:rsidRDefault="007D49E2" w:rsidP="00E75E92">
            <w:pPr>
              <w:ind w:left="124"/>
              <w:jc w:val="center"/>
              <w:rPr>
                <w:rFonts w:ascii="Calibri" w:eastAsia="Calibri" w:hAnsi="Calibri" w:cs="Calibri"/>
                <w:color w:val="000000"/>
              </w:rPr>
            </w:pPr>
            <w:r w:rsidRPr="009F49CF">
              <w:rPr>
                <w:rFonts w:ascii="Calibri" w:eastAsia="Calibri" w:hAnsi="Calibri" w:cs="Calibri"/>
                <w:color w:val="000000"/>
              </w:rPr>
              <w:t>x</w:t>
            </w:r>
            <w:r w:rsidR="00227FED" w:rsidRPr="009F49CF">
              <w:rPr>
                <w:rFonts w:ascii="Calibri" w:eastAsia="Calibri" w:hAnsi="Calibri" w:cs="Calibri"/>
                <w:color w:val="000000"/>
              </w:rPr>
              <w:t xml:space="preserve"> </w:t>
            </w:r>
          </w:p>
        </w:tc>
        <w:tc>
          <w:tcPr>
            <w:tcW w:w="1038" w:type="dxa"/>
            <w:tcBorders>
              <w:top w:val="single" w:sz="4" w:space="0" w:color="303A37"/>
              <w:left w:val="single" w:sz="4" w:space="0" w:color="303A37"/>
              <w:bottom w:val="single" w:sz="4" w:space="0" w:color="303A37"/>
              <w:right w:val="single" w:sz="4" w:space="0" w:color="303A37"/>
            </w:tcBorders>
          </w:tcPr>
          <w:p w14:paraId="1A980B11" w14:textId="10659FB5" w:rsidR="00227FED" w:rsidRPr="009F49CF" w:rsidRDefault="00227FED" w:rsidP="00E75E92">
            <w:pPr>
              <w:ind w:left="65"/>
              <w:jc w:val="center"/>
              <w:rPr>
                <w:rFonts w:ascii="Calibri" w:eastAsia="Calibri" w:hAnsi="Calibri" w:cs="Calibri"/>
                <w:color w:val="000000"/>
              </w:rPr>
            </w:pPr>
          </w:p>
        </w:tc>
        <w:tc>
          <w:tcPr>
            <w:tcW w:w="3402" w:type="dxa"/>
            <w:gridSpan w:val="2"/>
            <w:tcBorders>
              <w:top w:val="single" w:sz="4" w:space="0" w:color="303A37"/>
              <w:left w:val="single" w:sz="4" w:space="0" w:color="303A37"/>
              <w:bottom w:val="single" w:sz="4" w:space="0" w:color="303A37"/>
              <w:right w:val="single" w:sz="4" w:space="0" w:color="303A37"/>
            </w:tcBorders>
          </w:tcPr>
          <w:p w14:paraId="55ED5AD3"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3A2310A1" w14:textId="77777777" w:rsidTr="00BE289A">
        <w:trPr>
          <w:trHeight w:val="431"/>
        </w:trPr>
        <w:tc>
          <w:tcPr>
            <w:tcW w:w="4678" w:type="dxa"/>
            <w:tcBorders>
              <w:top w:val="single" w:sz="4" w:space="0" w:color="303A37"/>
              <w:left w:val="single" w:sz="4" w:space="0" w:color="303A37"/>
              <w:bottom w:val="single" w:sz="23" w:space="0" w:color="E5E2DD"/>
              <w:right w:val="single" w:sz="4" w:space="0" w:color="303A37"/>
            </w:tcBorders>
          </w:tcPr>
          <w:p w14:paraId="6D608FE2" w14:textId="0E293905" w:rsidR="00227FED" w:rsidRPr="009F49CF" w:rsidRDefault="007D49E2" w:rsidP="00E75E92">
            <w:pPr>
              <w:ind w:left="107"/>
              <w:rPr>
                <w:rFonts w:ascii="Calibri" w:eastAsia="Calibri" w:hAnsi="Calibri" w:cs="Calibri"/>
                <w:color w:val="000000"/>
              </w:rPr>
            </w:pPr>
            <w:r w:rsidRPr="009F49CF">
              <w:rPr>
                <w:rFonts w:ascii="Calibri" w:hAnsi="Calibri" w:cs="Calibri"/>
              </w:rPr>
              <w:t>Have the ability to liaise with colleagues, parents and governors</w:t>
            </w:r>
          </w:p>
        </w:tc>
        <w:tc>
          <w:tcPr>
            <w:tcW w:w="907" w:type="dxa"/>
            <w:tcBorders>
              <w:top w:val="single" w:sz="4" w:space="0" w:color="303A37"/>
              <w:left w:val="single" w:sz="4" w:space="0" w:color="303A37"/>
              <w:bottom w:val="single" w:sz="23" w:space="0" w:color="E5E2DD"/>
              <w:right w:val="single" w:sz="4" w:space="0" w:color="303A37"/>
            </w:tcBorders>
          </w:tcPr>
          <w:p w14:paraId="2C7CB91B" w14:textId="1BD5325E" w:rsidR="00227FED" w:rsidRPr="009F49CF" w:rsidRDefault="00227FED" w:rsidP="00E75E92">
            <w:pPr>
              <w:ind w:left="124"/>
              <w:jc w:val="center"/>
              <w:rPr>
                <w:rFonts w:ascii="Calibri" w:eastAsia="Calibri" w:hAnsi="Calibri" w:cs="Calibri"/>
                <w:color w:val="000000"/>
              </w:rPr>
            </w:pPr>
            <w:r w:rsidRPr="009F49CF">
              <w:rPr>
                <w:rFonts w:ascii="Calibri" w:eastAsia="Calibri" w:hAnsi="Calibri" w:cs="Calibri"/>
                <w:color w:val="000000"/>
              </w:rPr>
              <w:t xml:space="preserve"> </w:t>
            </w:r>
            <w:r w:rsidR="007D49E2" w:rsidRPr="009F49CF">
              <w:rPr>
                <w:rFonts w:ascii="Calibri" w:eastAsia="Calibri" w:hAnsi="Calibri" w:cs="Calibri"/>
                <w:color w:val="000000"/>
              </w:rPr>
              <w:t>x</w:t>
            </w:r>
          </w:p>
        </w:tc>
        <w:tc>
          <w:tcPr>
            <w:tcW w:w="1038" w:type="dxa"/>
            <w:tcBorders>
              <w:top w:val="single" w:sz="4" w:space="0" w:color="303A37"/>
              <w:left w:val="single" w:sz="4" w:space="0" w:color="303A37"/>
              <w:bottom w:val="single" w:sz="23" w:space="0" w:color="E5E2DD"/>
              <w:right w:val="single" w:sz="4" w:space="0" w:color="303A37"/>
            </w:tcBorders>
          </w:tcPr>
          <w:p w14:paraId="47D5F8C8" w14:textId="5774184D" w:rsidR="00227FED" w:rsidRPr="009F49CF" w:rsidRDefault="00227FED" w:rsidP="00E75E92">
            <w:pPr>
              <w:ind w:left="65"/>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23" w:space="0" w:color="E5E2DD"/>
              <w:right w:val="single" w:sz="4" w:space="0" w:color="303A37"/>
            </w:tcBorders>
          </w:tcPr>
          <w:p w14:paraId="76B5DE6E"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38AFFD18" w14:textId="77777777" w:rsidTr="00BE289A">
        <w:trPr>
          <w:trHeight w:val="319"/>
        </w:trPr>
        <w:tc>
          <w:tcPr>
            <w:tcW w:w="4678" w:type="dxa"/>
            <w:tcBorders>
              <w:top w:val="single" w:sz="23" w:space="0" w:color="E5E2DD"/>
              <w:left w:val="single" w:sz="4" w:space="0" w:color="303A37"/>
              <w:bottom w:val="single" w:sz="4" w:space="0" w:color="303A37"/>
              <w:right w:val="nil"/>
            </w:tcBorders>
            <w:shd w:val="clear" w:color="auto" w:fill="F1A983" w:themeFill="accent2" w:themeFillTint="99"/>
          </w:tcPr>
          <w:p w14:paraId="6E41D544"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b/>
                <w:color w:val="000000"/>
              </w:rPr>
              <w:t xml:space="preserve">Knowledge/skills </w:t>
            </w:r>
          </w:p>
        </w:tc>
        <w:tc>
          <w:tcPr>
            <w:tcW w:w="907" w:type="dxa"/>
            <w:tcBorders>
              <w:top w:val="single" w:sz="23" w:space="0" w:color="E5E2DD"/>
              <w:left w:val="nil"/>
              <w:bottom w:val="single" w:sz="4" w:space="0" w:color="303A37"/>
              <w:right w:val="nil"/>
            </w:tcBorders>
            <w:shd w:val="clear" w:color="auto" w:fill="F1A983" w:themeFill="accent2" w:themeFillTint="99"/>
          </w:tcPr>
          <w:p w14:paraId="6E9F774E" w14:textId="77777777" w:rsidR="00227FED" w:rsidRPr="009F49CF" w:rsidRDefault="00227FED" w:rsidP="00E75E92">
            <w:pPr>
              <w:spacing w:after="160"/>
              <w:rPr>
                <w:rFonts w:ascii="Calibri" w:eastAsia="Calibri" w:hAnsi="Calibri" w:cs="Calibri"/>
                <w:color w:val="000000"/>
              </w:rPr>
            </w:pPr>
          </w:p>
        </w:tc>
        <w:tc>
          <w:tcPr>
            <w:tcW w:w="1038" w:type="dxa"/>
            <w:tcBorders>
              <w:top w:val="single" w:sz="23" w:space="0" w:color="E5E2DD"/>
              <w:left w:val="nil"/>
              <w:bottom w:val="single" w:sz="4" w:space="0" w:color="303A37"/>
              <w:right w:val="nil"/>
            </w:tcBorders>
            <w:shd w:val="clear" w:color="auto" w:fill="F1A983" w:themeFill="accent2" w:themeFillTint="99"/>
          </w:tcPr>
          <w:p w14:paraId="76B0D0DC" w14:textId="77777777" w:rsidR="00227FED" w:rsidRPr="009F49CF" w:rsidRDefault="00227FED" w:rsidP="00E75E92">
            <w:pPr>
              <w:spacing w:after="160"/>
              <w:rPr>
                <w:rFonts w:ascii="Calibri" w:eastAsia="Calibri" w:hAnsi="Calibri" w:cs="Calibri"/>
                <w:color w:val="000000"/>
              </w:rPr>
            </w:pPr>
          </w:p>
        </w:tc>
        <w:tc>
          <w:tcPr>
            <w:tcW w:w="3402" w:type="dxa"/>
            <w:gridSpan w:val="2"/>
            <w:tcBorders>
              <w:top w:val="single" w:sz="23" w:space="0" w:color="E5E2DD"/>
              <w:left w:val="nil"/>
              <w:bottom w:val="single" w:sz="4" w:space="0" w:color="303A37"/>
              <w:right w:val="single" w:sz="4" w:space="0" w:color="303A37"/>
            </w:tcBorders>
            <w:shd w:val="clear" w:color="auto" w:fill="F1A983" w:themeFill="accent2" w:themeFillTint="99"/>
          </w:tcPr>
          <w:p w14:paraId="78498CEB" w14:textId="77777777" w:rsidR="00227FED" w:rsidRPr="009F49CF" w:rsidRDefault="00227FED" w:rsidP="00E75E92">
            <w:pPr>
              <w:spacing w:after="160"/>
              <w:rPr>
                <w:rFonts w:ascii="Calibri" w:eastAsia="Calibri" w:hAnsi="Calibri" w:cs="Calibri"/>
                <w:color w:val="000000"/>
              </w:rPr>
            </w:pPr>
          </w:p>
        </w:tc>
      </w:tr>
      <w:tr w:rsidR="00227FED" w:rsidRPr="009F49CF" w14:paraId="76727787" w14:textId="77777777" w:rsidTr="00BE289A">
        <w:trPr>
          <w:trHeight w:val="426"/>
        </w:trPr>
        <w:tc>
          <w:tcPr>
            <w:tcW w:w="4678" w:type="dxa"/>
            <w:tcBorders>
              <w:top w:val="single" w:sz="4" w:space="0" w:color="303A37"/>
              <w:left w:val="single" w:sz="4" w:space="0" w:color="303A37"/>
              <w:bottom w:val="single" w:sz="4" w:space="0" w:color="303A37"/>
              <w:right w:val="single" w:sz="4" w:space="0" w:color="303A37"/>
            </w:tcBorders>
          </w:tcPr>
          <w:p w14:paraId="528D66F2"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color w:val="000000"/>
              </w:rPr>
              <w:t xml:space="preserve">Outstanding subject knowledge </w:t>
            </w:r>
          </w:p>
        </w:tc>
        <w:tc>
          <w:tcPr>
            <w:tcW w:w="907" w:type="dxa"/>
            <w:tcBorders>
              <w:top w:val="single" w:sz="4" w:space="0" w:color="303A37"/>
              <w:left w:val="single" w:sz="4" w:space="0" w:color="303A37"/>
              <w:bottom w:val="single" w:sz="4" w:space="0" w:color="303A37"/>
              <w:right w:val="single" w:sz="4" w:space="0" w:color="303A37"/>
            </w:tcBorders>
          </w:tcPr>
          <w:p w14:paraId="15B33AF7"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17E9E289"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02A45C38"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I, TL </w:t>
            </w:r>
          </w:p>
        </w:tc>
      </w:tr>
      <w:tr w:rsidR="00227FED" w:rsidRPr="009F49CF" w14:paraId="1F37D838" w14:textId="77777777" w:rsidTr="00BE289A">
        <w:trPr>
          <w:trHeight w:val="398"/>
        </w:trPr>
        <w:tc>
          <w:tcPr>
            <w:tcW w:w="4678" w:type="dxa"/>
            <w:tcBorders>
              <w:top w:val="single" w:sz="4" w:space="0" w:color="303A37"/>
              <w:left w:val="single" w:sz="4" w:space="0" w:color="303A37"/>
              <w:bottom w:val="single" w:sz="4" w:space="0" w:color="303A37"/>
              <w:right w:val="single" w:sz="4" w:space="0" w:color="303A37"/>
            </w:tcBorders>
          </w:tcPr>
          <w:p w14:paraId="2060762D" w14:textId="754A4F89" w:rsidR="00227FED" w:rsidRPr="009F49CF" w:rsidRDefault="009F49CF" w:rsidP="00E75E92">
            <w:pPr>
              <w:ind w:left="107"/>
              <w:rPr>
                <w:rFonts w:ascii="Calibri" w:eastAsia="Calibri" w:hAnsi="Calibri" w:cs="Calibri"/>
                <w:color w:val="000000"/>
              </w:rPr>
            </w:pPr>
            <w:r w:rsidRPr="009F49CF">
              <w:rPr>
                <w:rFonts w:ascii="Calibri" w:eastAsia="Calibri" w:hAnsi="Calibri" w:cs="Calibri"/>
                <w:color w:val="000000"/>
              </w:rPr>
              <w:t>Successful class teacher showing commitment to both academic and general welfare of pupil</w:t>
            </w:r>
          </w:p>
        </w:tc>
        <w:tc>
          <w:tcPr>
            <w:tcW w:w="907" w:type="dxa"/>
            <w:tcBorders>
              <w:top w:val="single" w:sz="4" w:space="0" w:color="303A37"/>
              <w:left w:val="single" w:sz="4" w:space="0" w:color="303A37"/>
              <w:bottom w:val="single" w:sz="4" w:space="0" w:color="303A37"/>
              <w:right w:val="single" w:sz="4" w:space="0" w:color="303A37"/>
            </w:tcBorders>
          </w:tcPr>
          <w:p w14:paraId="2FA257C4"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020DD59F"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67C8D8F3"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I, TL </w:t>
            </w:r>
          </w:p>
        </w:tc>
      </w:tr>
      <w:tr w:rsidR="00227FED" w:rsidRPr="009F49CF" w14:paraId="2D332CB8" w14:textId="77777777" w:rsidTr="00BE289A">
        <w:trPr>
          <w:trHeight w:val="677"/>
        </w:trPr>
        <w:tc>
          <w:tcPr>
            <w:tcW w:w="4678" w:type="dxa"/>
            <w:tcBorders>
              <w:top w:val="single" w:sz="4" w:space="0" w:color="303A37"/>
              <w:left w:val="single" w:sz="4" w:space="0" w:color="303A37"/>
              <w:bottom w:val="single" w:sz="4" w:space="0" w:color="303A37"/>
              <w:right w:val="single" w:sz="4" w:space="0" w:color="303A37"/>
            </w:tcBorders>
          </w:tcPr>
          <w:p w14:paraId="3C6EA314" w14:textId="1A9C24C4" w:rsidR="00227FED" w:rsidRPr="009F49CF" w:rsidRDefault="009F49CF" w:rsidP="00E75E92">
            <w:pPr>
              <w:ind w:left="107"/>
              <w:rPr>
                <w:rFonts w:ascii="Calibri" w:eastAsia="Calibri" w:hAnsi="Calibri" w:cs="Calibri"/>
                <w:color w:val="000000"/>
              </w:rPr>
            </w:pPr>
            <w:r w:rsidRPr="009F49CF">
              <w:rPr>
                <w:rFonts w:ascii="Calibri" w:hAnsi="Calibri" w:cs="Calibri"/>
              </w:rPr>
              <w:t>Has a clear philosophy for education which is demonstrated in practice</w:t>
            </w:r>
          </w:p>
        </w:tc>
        <w:tc>
          <w:tcPr>
            <w:tcW w:w="907" w:type="dxa"/>
            <w:tcBorders>
              <w:top w:val="single" w:sz="4" w:space="0" w:color="303A37"/>
              <w:left w:val="single" w:sz="4" w:space="0" w:color="303A37"/>
              <w:bottom w:val="single" w:sz="4" w:space="0" w:color="303A37"/>
              <w:right w:val="single" w:sz="4" w:space="0" w:color="303A37"/>
            </w:tcBorders>
          </w:tcPr>
          <w:p w14:paraId="7B72FBB9"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vAlign w:val="center"/>
          </w:tcPr>
          <w:p w14:paraId="052FD0A9"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16649EF7"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I, TL </w:t>
            </w:r>
          </w:p>
        </w:tc>
      </w:tr>
      <w:tr w:rsidR="00227FED" w:rsidRPr="009F49CF" w14:paraId="18D704B5" w14:textId="77777777" w:rsidTr="00BE289A">
        <w:trPr>
          <w:trHeight w:val="677"/>
        </w:trPr>
        <w:tc>
          <w:tcPr>
            <w:tcW w:w="4678" w:type="dxa"/>
            <w:tcBorders>
              <w:top w:val="single" w:sz="4" w:space="0" w:color="303A37"/>
              <w:left w:val="single" w:sz="4" w:space="0" w:color="303A37"/>
              <w:bottom w:val="single" w:sz="4" w:space="0" w:color="303A37"/>
              <w:right w:val="single" w:sz="4" w:space="0" w:color="303A37"/>
            </w:tcBorders>
          </w:tcPr>
          <w:p w14:paraId="1F475128" w14:textId="5DE76168" w:rsidR="00227FED" w:rsidRPr="009F49CF" w:rsidRDefault="009F49CF" w:rsidP="00E75E92">
            <w:pPr>
              <w:ind w:left="107"/>
              <w:rPr>
                <w:rFonts w:ascii="Calibri" w:eastAsia="Calibri" w:hAnsi="Calibri" w:cs="Calibri"/>
                <w:color w:val="000000"/>
              </w:rPr>
            </w:pPr>
            <w:r w:rsidRPr="009F49CF">
              <w:rPr>
                <w:rFonts w:ascii="Calibri" w:hAnsi="Calibri" w:cs="Calibri"/>
              </w:rPr>
              <w:t>Has the ability to communicate effectively with team members and is able to demonstrate the impact of action taken</w:t>
            </w:r>
          </w:p>
        </w:tc>
        <w:tc>
          <w:tcPr>
            <w:tcW w:w="907" w:type="dxa"/>
            <w:tcBorders>
              <w:top w:val="single" w:sz="4" w:space="0" w:color="303A37"/>
              <w:left w:val="single" w:sz="4" w:space="0" w:color="303A37"/>
              <w:bottom w:val="single" w:sz="4" w:space="0" w:color="303A37"/>
              <w:right w:val="single" w:sz="4" w:space="0" w:color="303A37"/>
            </w:tcBorders>
          </w:tcPr>
          <w:p w14:paraId="0E013BDC"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vAlign w:val="center"/>
          </w:tcPr>
          <w:p w14:paraId="60620F9B"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2CFD9F5A"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TL </w:t>
            </w:r>
          </w:p>
        </w:tc>
      </w:tr>
      <w:tr w:rsidR="00227FED" w:rsidRPr="009F49CF" w14:paraId="58508CD8" w14:textId="77777777" w:rsidTr="00BE289A">
        <w:trPr>
          <w:trHeight w:val="398"/>
        </w:trPr>
        <w:tc>
          <w:tcPr>
            <w:tcW w:w="4678" w:type="dxa"/>
            <w:tcBorders>
              <w:top w:val="single" w:sz="4" w:space="0" w:color="303A37"/>
              <w:left w:val="single" w:sz="4" w:space="0" w:color="303A37"/>
              <w:bottom w:val="single" w:sz="4" w:space="0" w:color="303A37"/>
              <w:right w:val="single" w:sz="4" w:space="0" w:color="303A37"/>
            </w:tcBorders>
          </w:tcPr>
          <w:p w14:paraId="0BDC5266"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color w:val="000000"/>
              </w:rPr>
              <w:t xml:space="preserve">Excellent communication skills, both written and verbal </w:t>
            </w:r>
          </w:p>
        </w:tc>
        <w:tc>
          <w:tcPr>
            <w:tcW w:w="907" w:type="dxa"/>
            <w:tcBorders>
              <w:top w:val="single" w:sz="4" w:space="0" w:color="303A37"/>
              <w:left w:val="single" w:sz="4" w:space="0" w:color="303A37"/>
              <w:bottom w:val="single" w:sz="4" w:space="0" w:color="303A37"/>
              <w:right w:val="single" w:sz="4" w:space="0" w:color="303A37"/>
            </w:tcBorders>
          </w:tcPr>
          <w:p w14:paraId="1E51C0D7"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415FAAE8"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0E2C65F8"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40B20731" w14:textId="77777777" w:rsidTr="00BE289A">
        <w:trPr>
          <w:trHeight w:val="398"/>
        </w:trPr>
        <w:tc>
          <w:tcPr>
            <w:tcW w:w="4678" w:type="dxa"/>
            <w:tcBorders>
              <w:top w:val="single" w:sz="4" w:space="0" w:color="303A37"/>
              <w:left w:val="single" w:sz="4" w:space="0" w:color="303A37"/>
              <w:bottom w:val="single" w:sz="4" w:space="0" w:color="303A37"/>
              <w:right w:val="single" w:sz="4" w:space="0" w:color="303A37"/>
            </w:tcBorders>
          </w:tcPr>
          <w:p w14:paraId="25382BB0"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color w:val="000000"/>
              </w:rPr>
              <w:lastRenderedPageBreak/>
              <w:t xml:space="preserve">Excellent organisational skills, including keen attention to detail </w:t>
            </w:r>
          </w:p>
        </w:tc>
        <w:tc>
          <w:tcPr>
            <w:tcW w:w="907" w:type="dxa"/>
            <w:tcBorders>
              <w:top w:val="single" w:sz="4" w:space="0" w:color="303A37"/>
              <w:left w:val="single" w:sz="4" w:space="0" w:color="303A37"/>
              <w:bottom w:val="single" w:sz="4" w:space="0" w:color="303A37"/>
              <w:right w:val="single" w:sz="4" w:space="0" w:color="303A37"/>
            </w:tcBorders>
          </w:tcPr>
          <w:p w14:paraId="76F0C405"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0D9CDFCB"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5642187B"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072A1BBD" w14:textId="77777777" w:rsidTr="00BE289A">
        <w:trPr>
          <w:trHeight w:val="677"/>
        </w:trPr>
        <w:tc>
          <w:tcPr>
            <w:tcW w:w="4678" w:type="dxa"/>
            <w:tcBorders>
              <w:top w:val="single" w:sz="4" w:space="0" w:color="303A37"/>
              <w:left w:val="single" w:sz="4" w:space="0" w:color="303A37"/>
              <w:bottom w:val="single" w:sz="4" w:space="0" w:color="303A37"/>
              <w:right w:val="single" w:sz="4" w:space="0" w:color="303A37"/>
            </w:tcBorders>
          </w:tcPr>
          <w:p w14:paraId="08CABAD8"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color w:val="000000"/>
              </w:rPr>
              <w:t xml:space="preserve">Excellent IT skills, including the ability to learn new systems quickly and use them intelligently and flexibly </w:t>
            </w:r>
          </w:p>
        </w:tc>
        <w:tc>
          <w:tcPr>
            <w:tcW w:w="907" w:type="dxa"/>
            <w:tcBorders>
              <w:top w:val="single" w:sz="4" w:space="0" w:color="303A37"/>
              <w:left w:val="single" w:sz="4" w:space="0" w:color="303A37"/>
              <w:bottom w:val="single" w:sz="4" w:space="0" w:color="303A37"/>
              <w:right w:val="single" w:sz="4" w:space="0" w:color="303A37"/>
            </w:tcBorders>
            <w:vAlign w:val="center"/>
          </w:tcPr>
          <w:p w14:paraId="646EB45A"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vAlign w:val="center"/>
          </w:tcPr>
          <w:p w14:paraId="0609D044"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vAlign w:val="center"/>
          </w:tcPr>
          <w:p w14:paraId="418785F0"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04D50F3D" w14:textId="77777777" w:rsidTr="00BE289A">
        <w:trPr>
          <w:trHeight w:val="700"/>
        </w:trPr>
        <w:tc>
          <w:tcPr>
            <w:tcW w:w="4678" w:type="dxa"/>
            <w:tcBorders>
              <w:top w:val="single" w:sz="4" w:space="0" w:color="303A37"/>
              <w:left w:val="single" w:sz="4" w:space="0" w:color="303A37"/>
              <w:bottom w:val="single" w:sz="23" w:space="0" w:color="E5E2DD"/>
              <w:right w:val="single" w:sz="4" w:space="0" w:color="303A37"/>
            </w:tcBorders>
          </w:tcPr>
          <w:p w14:paraId="7576C313" w14:textId="70831A22" w:rsidR="00227FED" w:rsidRPr="009F49CF" w:rsidRDefault="009F49CF" w:rsidP="00E75E92">
            <w:pPr>
              <w:ind w:left="107" w:right="18"/>
              <w:rPr>
                <w:rFonts w:ascii="Calibri" w:eastAsia="Calibri" w:hAnsi="Calibri" w:cs="Calibri"/>
                <w:color w:val="000000"/>
              </w:rPr>
            </w:pPr>
            <w:r w:rsidRPr="009F49CF">
              <w:rPr>
                <w:rFonts w:ascii="Calibri" w:hAnsi="Calibri" w:cs="Calibri"/>
              </w:rPr>
              <w:t>Create a happy, safe, challenging and effective learning environment</w:t>
            </w:r>
          </w:p>
        </w:tc>
        <w:tc>
          <w:tcPr>
            <w:tcW w:w="907" w:type="dxa"/>
            <w:tcBorders>
              <w:top w:val="single" w:sz="4" w:space="0" w:color="303A37"/>
              <w:left w:val="single" w:sz="4" w:space="0" w:color="303A37"/>
              <w:bottom w:val="single" w:sz="23" w:space="0" w:color="E5E2DD"/>
              <w:right w:val="single" w:sz="4" w:space="0" w:color="303A37"/>
            </w:tcBorders>
            <w:vAlign w:val="center"/>
          </w:tcPr>
          <w:p w14:paraId="6826B08D" w14:textId="77777777" w:rsidR="00227FED" w:rsidRPr="009F49CF" w:rsidRDefault="00227FED" w:rsidP="00E75E92">
            <w:pPr>
              <w:ind w:left="124"/>
              <w:jc w:val="center"/>
              <w:rPr>
                <w:rFonts w:ascii="Calibri" w:eastAsia="Calibri" w:hAnsi="Calibri" w:cs="Calibri"/>
                <w:color w:val="000000"/>
              </w:rPr>
            </w:pPr>
            <w:r w:rsidRPr="009F49CF">
              <w:rPr>
                <w:rFonts w:ascii="Calibri" w:eastAsia="Calibri" w:hAnsi="Calibri" w:cs="Calibri"/>
                <w:color w:val="000000"/>
              </w:rPr>
              <w:t xml:space="preserve"> </w:t>
            </w:r>
          </w:p>
        </w:tc>
        <w:tc>
          <w:tcPr>
            <w:tcW w:w="1038" w:type="dxa"/>
            <w:tcBorders>
              <w:top w:val="single" w:sz="4" w:space="0" w:color="303A37"/>
              <w:left w:val="single" w:sz="4" w:space="0" w:color="303A37"/>
              <w:bottom w:val="single" w:sz="23" w:space="0" w:color="E5E2DD"/>
              <w:right w:val="single" w:sz="4" w:space="0" w:color="303A37"/>
            </w:tcBorders>
            <w:vAlign w:val="center"/>
          </w:tcPr>
          <w:p w14:paraId="2F500CC8" w14:textId="77777777" w:rsidR="00227FED" w:rsidRPr="009F49CF" w:rsidRDefault="00227FED" w:rsidP="00E75E92">
            <w:pPr>
              <w:ind w:left="65"/>
              <w:jc w:val="center"/>
              <w:rPr>
                <w:rFonts w:ascii="Calibri" w:eastAsia="Calibri" w:hAnsi="Calibri" w:cs="Calibri"/>
                <w:color w:val="000000"/>
              </w:rPr>
            </w:pPr>
            <w:r w:rsidRPr="009F49CF">
              <w:rPr>
                <w:rFonts w:ascii="Calibri" w:eastAsia="Calibri" w:hAnsi="Calibri" w:cs="Calibri"/>
                <w:color w:val="000000"/>
              </w:rPr>
              <w:t xml:space="preserve">X </w:t>
            </w:r>
          </w:p>
        </w:tc>
        <w:tc>
          <w:tcPr>
            <w:tcW w:w="3402" w:type="dxa"/>
            <w:gridSpan w:val="2"/>
            <w:tcBorders>
              <w:top w:val="single" w:sz="4" w:space="0" w:color="303A37"/>
              <w:left w:val="single" w:sz="4" w:space="0" w:color="303A37"/>
              <w:bottom w:val="single" w:sz="23" w:space="0" w:color="E5E2DD"/>
              <w:right w:val="single" w:sz="4" w:space="0" w:color="303A37"/>
            </w:tcBorders>
            <w:vAlign w:val="center"/>
          </w:tcPr>
          <w:p w14:paraId="2D071C4A"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5CDFA6F3" w14:textId="77777777" w:rsidTr="00BE289A">
        <w:trPr>
          <w:trHeight w:val="319"/>
        </w:trPr>
        <w:tc>
          <w:tcPr>
            <w:tcW w:w="4678" w:type="dxa"/>
            <w:tcBorders>
              <w:top w:val="single" w:sz="23" w:space="0" w:color="E5E2DD"/>
              <w:left w:val="single" w:sz="4" w:space="0" w:color="303A37"/>
              <w:bottom w:val="single" w:sz="4" w:space="0" w:color="303A37"/>
              <w:right w:val="nil"/>
            </w:tcBorders>
            <w:shd w:val="clear" w:color="auto" w:fill="F1A983" w:themeFill="accent2" w:themeFillTint="99"/>
          </w:tcPr>
          <w:p w14:paraId="7CB64E27"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b/>
                <w:color w:val="000000"/>
              </w:rPr>
              <w:t xml:space="preserve">Personal characteristics/other requirements </w:t>
            </w:r>
          </w:p>
        </w:tc>
        <w:tc>
          <w:tcPr>
            <w:tcW w:w="907" w:type="dxa"/>
            <w:tcBorders>
              <w:top w:val="single" w:sz="23" w:space="0" w:color="E5E2DD"/>
              <w:left w:val="nil"/>
              <w:bottom w:val="single" w:sz="4" w:space="0" w:color="303A37"/>
              <w:right w:val="nil"/>
            </w:tcBorders>
            <w:shd w:val="clear" w:color="auto" w:fill="F1A983" w:themeFill="accent2" w:themeFillTint="99"/>
          </w:tcPr>
          <w:p w14:paraId="78E13ACE" w14:textId="77777777" w:rsidR="00227FED" w:rsidRPr="009F49CF" w:rsidRDefault="00227FED" w:rsidP="00E75E92">
            <w:pPr>
              <w:spacing w:after="160"/>
              <w:rPr>
                <w:rFonts w:ascii="Calibri" w:eastAsia="Calibri" w:hAnsi="Calibri" w:cs="Calibri"/>
                <w:color w:val="000000"/>
              </w:rPr>
            </w:pPr>
          </w:p>
        </w:tc>
        <w:tc>
          <w:tcPr>
            <w:tcW w:w="1038" w:type="dxa"/>
            <w:tcBorders>
              <w:top w:val="single" w:sz="23" w:space="0" w:color="E5E2DD"/>
              <w:left w:val="nil"/>
              <w:bottom w:val="single" w:sz="4" w:space="0" w:color="303A37"/>
              <w:right w:val="nil"/>
            </w:tcBorders>
            <w:shd w:val="clear" w:color="auto" w:fill="F1A983" w:themeFill="accent2" w:themeFillTint="99"/>
          </w:tcPr>
          <w:p w14:paraId="7399EECA" w14:textId="77777777" w:rsidR="00227FED" w:rsidRPr="009F49CF" w:rsidRDefault="00227FED" w:rsidP="00E75E92">
            <w:pPr>
              <w:spacing w:after="160"/>
              <w:rPr>
                <w:rFonts w:ascii="Calibri" w:eastAsia="Calibri" w:hAnsi="Calibri" w:cs="Calibri"/>
                <w:color w:val="000000"/>
              </w:rPr>
            </w:pPr>
          </w:p>
        </w:tc>
        <w:tc>
          <w:tcPr>
            <w:tcW w:w="3402" w:type="dxa"/>
            <w:gridSpan w:val="2"/>
            <w:tcBorders>
              <w:top w:val="single" w:sz="23" w:space="0" w:color="E5E2DD"/>
              <w:left w:val="nil"/>
              <w:bottom w:val="single" w:sz="4" w:space="0" w:color="303A37"/>
              <w:right w:val="single" w:sz="4" w:space="0" w:color="303A37"/>
            </w:tcBorders>
            <w:shd w:val="clear" w:color="auto" w:fill="F1A983" w:themeFill="accent2" w:themeFillTint="99"/>
          </w:tcPr>
          <w:p w14:paraId="736AA242" w14:textId="77777777" w:rsidR="00227FED" w:rsidRPr="009F49CF" w:rsidRDefault="00227FED" w:rsidP="00E75E92">
            <w:pPr>
              <w:spacing w:after="160"/>
              <w:rPr>
                <w:rFonts w:ascii="Calibri" w:eastAsia="Calibri" w:hAnsi="Calibri" w:cs="Calibri"/>
                <w:color w:val="000000"/>
              </w:rPr>
            </w:pPr>
          </w:p>
        </w:tc>
      </w:tr>
      <w:tr w:rsidR="00227FED" w:rsidRPr="009F49CF" w14:paraId="74389FF6" w14:textId="77777777" w:rsidTr="00BE289A">
        <w:trPr>
          <w:trHeight w:val="421"/>
        </w:trPr>
        <w:tc>
          <w:tcPr>
            <w:tcW w:w="4678" w:type="dxa"/>
            <w:tcBorders>
              <w:top w:val="single" w:sz="4" w:space="0" w:color="303A37"/>
              <w:left w:val="single" w:sz="4" w:space="0" w:color="303A37"/>
              <w:bottom w:val="single" w:sz="4" w:space="0" w:color="303A37"/>
              <w:right w:val="single" w:sz="4" w:space="0" w:color="303A37"/>
            </w:tcBorders>
          </w:tcPr>
          <w:p w14:paraId="0B14A48D" w14:textId="77777777" w:rsidR="00227FED" w:rsidRPr="009F49CF" w:rsidRDefault="00227FED" w:rsidP="00E75E92">
            <w:pPr>
              <w:ind w:left="107"/>
              <w:rPr>
                <w:rFonts w:ascii="Calibri" w:eastAsia="Calibri" w:hAnsi="Calibri" w:cs="Calibri"/>
                <w:color w:val="000000"/>
              </w:rPr>
            </w:pPr>
            <w:r w:rsidRPr="009F49CF">
              <w:rPr>
                <w:rFonts w:ascii="Calibri" w:eastAsia="Calibri" w:hAnsi="Calibri" w:cs="Calibri"/>
                <w:color w:val="000000"/>
              </w:rPr>
              <w:t>Commitment to the educational vision and the mission of Baskerville School</w:t>
            </w:r>
          </w:p>
        </w:tc>
        <w:tc>
          <w:tcPr>
            <w:tcW w:w="907" w:type="dxa"/>
            <w:tcBorders>
              <w:top w:val="single" w:sz="4" w:space="0" w:color="303A37"/>
              <w:left w:val="single" w:sz="4" w:space="0" w:color="303A37"/>
              <w:bottom w:val="single" w:sz="4" w:space="0" w:color="303A37"/>
              <w:right w:val="single" w:sz="4" w:space="0" w:color="303A37"/>
            </w:tcBorders>
          </w:tcPr>
          <w:p w14:paraId="31F97AC2" w14:textId="77777777" w:rsidR="00227FED" w:rsidRPr="009F49CF" w:rsidRDefault="00227FED" w:rsidP="00E75E92">
            <w:pPr>
              <w:ind w:left="58"/>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4AE72D88" w14:textId="77777777" w:rsidR="00227FED" w:rsidRPr="009F49CF" w:rsidRDefault="00227FED" w:rsidP="00E75E92">
            <w:pPr>
              <w:ind w:left="130"/>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21CA9812" w14:textId="77777777" w:rsidR="00227FED" w:rsidRPr="009F49CF" w:rsidRDefault="00227FED" w:rsidP="00E75E92">
            <w:pPr>
              <w:ind w:left="110"/>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4EEBFA46" w14:textId="77777777" w:rsidTr="00BE289A">
        <w:trPr>
          <w:trHeight w:val="403"/>
        </w:trPr>
        <w:tc>
          <w:tcPr>
            <w:tcW w:w="4678" w:type="dxa"/>
            <w:tcBorders>
              <w:top w:val="single" w:sz="4" w:space="0" w:color="303A37"/>
              <w:left w:val="single" w:sz="4" w:space="0" w:color="303A37"/>
              <w:bottom w:val="single" w:sz="4" w:space="0" w:color="303A37"/>
              <w:right w:val="single" w:sz="4" w:space="0" w:color="303A37"/>
            </w:tcBorders>
          </w:tcPr>
          <w:p w14:paraId="3B5D8DC3" w14:textId="77777777" w:rsidR="00227FED" w:rsidRPr="009F49CF" w:rsidRDefault="00227FED" w:rsidP="00E75E92">
            <w:pPr>
              <w:rPr>
                <w:rFonts w:ascii="Calibri" w:eastAsia="Calibri" w:hAnsi="Calibri" w:cs="Calibri"/>
                <w:color w:val="000000"/>
              </w:rPr>
            </w:pPr>
            <w:r w:rsidRPr="009F49CF">
              <w:rPr>
                <w:rFonts w:ascii="Calibri" w:eastAsia="Calibri" w:hAnsi="Calibri" w:cs="Calibri"/>
                <w:color w:val="000000"/>
              </w:rPr>
              <w:t xml:space="preserve">  Profound and continuing interest in the subject(s) to be taught </w:t>
            </w:r>
          </w:p>
        </w:tc>
        <w:tc>
          <w:tcPr>
            <w:tcW w:w="907" w:type="dxa"/>
            <w:tcBorders>
              <w:top w:val="single" w:sz="4" w:space="0" w:color="303A37"/>
              <w:left w:val="single" w:sz="4" w:space="0" w:color="303A37"/>
              <w:bottom w:val="single" w:sz="4" w:space="0" w:color="303A37"/>
              <w:right w:val="single" w:sz="4" w:space="0" w:color="303A37"/>
            </w:tcBorders>
          </w:tcPr>
          <w:p w14:paraId="0F14532D" w14:textId="77777777" w:rsidR="00227FED" w:rsidRPr="009F49CF" w:rsidRDefault="00227FED" w:rsidP="00E75E92">
            <w:pPr>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19C796F4" w14:textId="77777777" w:rsidR="00227FED" w:rsidRPr="009F49CF" w:rsidRDefault="00227FED" w:rsidP="00E75E92">
            <w:pPr>
              <w:ind w:left="72"/>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18F6CB8F" w14:textId="77777777" w:rsidR="00227FED" w:rsidRPr="009F49CF" w:rsidRDefault="00227FED" w:rsidP="00E75E92">
            <w:pPr>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6F70F0A2" w14:textId="77777777" w:rsidTr="00BE289A">
        <w:trPr>
          <w:trHeight w:val="677"/>
        </w:trPr>
        <w:tc>
          <w:tcPr>
            <w:tcW w:w="4678" w:type="dxa"/>
            <w:tcBorders>
              <w:top w:val="single" w:sz="4" w:space="0" w:color="303A37"/>
              <w:left w:val="single" w:sz="4" w:space="0" w:color="303A37"/>
              <w:bottom w:val="single" w:sz="4" w:space="0" w:color="303A37"/>
              <w:right w:val="single" w:sz="4" w:space="0" w:color="303A37"/>
            </w:tcBorders>
          </w:tcPr>
          <w:p w14:paraId="4DED3AA7" w14:textId="74BCAEF7" w:rsidR="00227FED" w:rsidRPr="009F49CF" w:rsidRDefault="00227FED" w:rsidP="00E75E92">
            <w:pPr>
              <w:rPr>
                <w:rFonts w:ascii="Calibri" w:eastAsia="Calibri" w:hAnsi="Calibri" w:cs="Calibri"/>
                <w:color w:val="000000"/>
              </w:rPr>
            </w:pPr>
            <w:r w:rsidRPr="009F49CF">
              <w:rPr>
                <w:rFonts w:ascii="Calibri" w:eastAsia="Calibri" w:hAnsi="Calibri" w:cs="Calibri"/>
                <w:color w:val="000000"/>
              </w:rPr>
              <w:t xml:space="preserve">  </w:t>
            </w:r>
            <w:r w:rsidR="009F49CF" w:rsidRPr="009F49CF">
              <w:rPr>
                <w:rFonts w:ascii="Calibri" w:hAnsi="Calibri" w:cs="Calibri"/>
              </w:rPr>
              <w:t>Has the ability to relate appropriately to children</w:t>
            </w:r>
          </w:p>
        </w:tc>
        <w:tc>
          <w:tcPr>
            <w:tcW w:w="907" w:type="dxa"/>
            <w:tcBorders>
              <w:top w:val="single" w:sz="4" w:space="0" w:color="303A37"/>
              <w:left w:val="single" w:sz="4" w:space="0" w:color="303A37"/>
              <w:bottom w:val="single" w:sz="4" w:space="0" w:color="303A37"/>
              <w:right w:val="single" w:sz="4" w:space="0" w:color="303A37"/>
            </w:tcBorders>
          </w:tcPr>
          <w:p w14:paraId="20EFEFBD" w14:textId="77777777" w:rsidR="00227FED" w:rsidRPr="009F49CF" w:rsidRDefault="00227FED" w:rsidP="00E75E92">
            <w:pPr>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vAlign w:val="center"/>
          </w:tcPr>
          <w:p w14:paraId="2FCCDBAF" w14:textId="77777777" w:rsidR="00227FED" w:rsidRPr="009F49CF" w:rsidRDefault="00227FED" w:rsidP="00E75E92">
            <w:pPr>
              <w:ind w:left="72"/>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6114A0FD" w14:textId="77777777" w:rsidR="00227FED" w:rsidRPr="009F49CF" w:rsidRDefault="00227FED" w:rsidP="00E75E92">
            <w:pPr>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27F321D0" w14:textId="77777777" w:rsidTr="00BE289A">
        <w:trPr>
          <w:trHeight w:val="398"/>
        </w:trPr>
        <w:tc>
          <w:tcPr>
            <w:tcW w:w="4678" w:type="dxa"/>
            <w:tcBorders>
              <w:top w:val="single" w:sz="4" w:space="0" w:color="303A37"/>
              <w:left w:val="single" w:sz="4" w:space="0" w:color="303A37"/>
              <w:bottom w:val="single" w:sz="4" w:space="0" w:color="303A37"/>
              <w:right w:val="single" w:sz="4" w:space="0" w:color="303A37"/>
            </w:tcBorders>
          </w:tcPr>
          <w:p w14:paraId="5ACC782D" w14:textId="0597933F" w:rsidR="00227FED" w:rsidRPr="009F49CF" w:rsidRDefault="00227FED" w:rsidP="00E75E92">
            <w:pPr>
              <w:rPr>
                <w:rFonts w:ascii="Calibri" w:eastAsia="Calibri" w:hAnsi="Calibri" w:cs="Calibri"/>
                <w:color w:val="000000"/>
              </w:rPr>
            </w:pPr>
            <w:r w:rsidRPr="009F49CF">
              <w:rPr>
                <w:rFonts w:ascii="Calibri" w:eastAsia="Calibri" w:hAnsi="Calibri" w:cs="Calibri"/>
                <w:color w:val="000000"/>
              </w:rPr>
              <w:t xml:space="preserve"> </w:t>
            </w:r>
            <w:r w:rsidR="007D49E2" w:rsidRPr="009F49CF">
              <w:rPr>
                <w:rFonts w:ascii="Calibri" w:hAnsi="Calibri" w:cs="Calibri"/>
              </w:rPr>
              <w:t>Have a commitment to continuous professional development</w:t>
            </w:r>
          </w:p>
        </w:tc>
        <w:tc>
          <w:tcPr>
            <w:tcW w:w="907" w:type="dxa"/>
            <w:tcBorders>
              <w:top w:val="single" w:sz="4" w:space="0" w:color="303A37"/>
              <w:left w:val="single" w:sz="4" w:space="0" w:color="303A37"/>
              <w:bottom w:val="single" w:sz="4" w:space="0" w:color="303A37"/>
              <w:right w:val="single" w:sz="4" w:space="0" w:color="303A37"/>
            </w:tcBorders>
          </w:tcPr>
          <w:p w14:paraId="712B43F7" w14:textId="77777777" w:rsidR="00227FED" w:rsidRPr="009F49CF" w:rsidRDefault="00227FED" w:rsidP="00E75E92">
            <w:pPr>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23DB50F8" w14:textId="77777777" w:rsidR="00227FED" w:rsidRPr="009F49CF" w:rsidRDefault="00227FED" w:rsidP="00E75E92">
            <w:pPr>
              <w:ind w:left="72"/>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2FBE05D9" w14:textId="77777777" w:rsidR="00227FED" w:rsidRPr="009F49CF" w:rsidRDefault="00227FED" w:rsidP="00E75E92">
            <w:pPr>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3185ED6B" w14:textId="77777777" w:rsidTr="00BE289A">
        <w:trPr>
          <w:trHeight w:val="398"/>
        </w:trPr>
        <w:tc>
          <w:tcPr>
            <w:tcW w:w="4678" w:type="dxa"/>
            <w:tcBorders>
              <w:top w:val="single" w:sz="4" w:space="0" w:color="303A37"/>
              <w:left w:val="single" w:sz="4" w:space="0" w:color="303A37"/>
              <w:bottom w:val="single" w:sz="4" w:space="0" w:color="303A37"/>
              <w:right w:val="single" w:sz="4" w:space="0" w:color="303A37"/>
            </w:tcBorders>
          </w:tcPr>
          <w:p w14:paraId="3564E315" w14:textId="77777777" w:rsidR="00227FED" w:rsidRPr="009F49CF" w:rsidRDefault="00227FED" w:rsidP="00E75E92">
            <w:pPr>
              <w:rPr>
                <w:rFonts w:ascii="Calibri" w:eastAsia="Calibri" w:hAnsi="Calibri" w:cs="Calibri"/>
                <w:color w:val="000000"/>
              </w:rPr>
            </w:pPr>
            <w:r w:rsidRPr="009F49CF">
              <w:rPr>
                <w:rFonts w:ascii="Calibri" w:eastAsia="Calibri" w:hAnsi="Calibri" w:cs="Calibri"/>
                <w:color w:val="000000"/>
              </w:rPr>
              <w:t xml:space="preserve"> Capacity to take initiative and to innovate </w:t>
            </w:r>
          </w:p>
        </w:tc>
        <w:tc>
          <w:tcPr>
            <w:tcW w:w="907" w:type="dxa"/>
            <w:tcBorders>
              <w:top w:val="single" w:sz="4" w:space="0" w:color="303A37"/>
              <w:left w:val="single" w:sz="4" w:space="0" w:color="303A37"/>
              <w:bottom w:val="single" w:sz="4" w:space="0" w:color="303A37"/>
              <w:right w:val="single" w:sz="4" w:space="0" w:color="303A37"/>
            </w:tcBorders>
          </w:tcPr>
          <w:p w14:paraId="7A687125" w14:textId="77777777" w:rsidR="00227FED" w:rsidRPr="009F49CF" w:rsidRDefault="00227FED" w:rsidP="00E75E92">
            <w:pPr>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13C99473" w14:textId="77777777" w:rsidR="00227FED" w:rsidRPr="009F49CF" w:rsidRDefault="00227FED" w:rsidP="00E75E92">
            <w:pPr>
              <w:ind w:left="72"/>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3750CAEE" w14:textId="77777777" w:rsidR="00227FED" w:rsidRPr="009F49CF" w:rsidRDefault="00227FED" w:rsidP="00E75E92">
            <w:pPr>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7EBB8A66" w14:textId="77777777" w:rsidTr="00BE289A">
        <w:trPr>
          <w:trHeight w:val="403"/>
        </w:trPr>
        <w:tc>
          <w:tcPr>
            <w:tcW w:w="4678" w:type="dxa"/>
            <w:tcBorders>
              <w:top w:val="single" w:sz="4" w:space="0" w:color="303A37"/>
              <w:left w:val="single" w:sz="4" w:space="0" w:color="303A37"/>
              <w:bottom w:val="single" w:sz="4" w:space="0" w:color="303A37"/>
              <w:right w:val="single" w:sz="4" w:space="0" w:color="303A37"/>
            </w:tcBorders>
          </w:tcPr>
          <w:p w14:paraId="79F1FD5B" w14:textId="107F523E" w:rsidR="00227FED" w:rsidRPr="009F49CF" w:rsidRDefault="007D49E2" w:rsidP="00E75E92">
            <w:pPr>
              <w:rPr>
                <w:rFonts w:ascii="Calibri" w:eastAsia="Calibri" w:hAnsi="Calibri" w:cs="Calibri"/>
                <w:color w:val="000000"/>
              </w:rPr>
            </w:pPr>
            <w:r w:rsidRPr="009F49CF">
              <w:rPr>
                <w:rFonts w:ascii="Calibri" w:hAnsi="Calibri" w:cs="Calibri"/>
                <w:color w:val="000000"/>
              </w:rPr>
              <w:t xml:space="preserve">Has evidence of the ability </w:t>
            </w:r>
            <w:r w:rsidR="009F49CF" w:rsidRPr="009F49CF">
              <w:rPr>
                <w:rFonts w:ascii="Calibri" w:hAnsi="Calibri" w:cs="Calibri"/>
                <w:color w:val="000000"/>
              </w:rPr>
              <w:t xml:space="preserve">to be a good team member </w:t>
            </w:r>
          </w:p>
        </w:tc>
        <w:tc>
          <w:tcPr>
            <w:tcW w:w="907" w:type="dxa"/>
            <w:tcBorders>
              <w:top w:val="single" w:sz="4" w:space="0" w:color="303A37"/>
              <w:left w:val="single" w:sz="4" w:space="0" w:color="303A37"/>
              <w:bottom w:val="single" w:sz="4" w:space="0" w:color="303A37"/>
              <w:right w:val="single" w:sz="4" w:space="0" w:color="303A37"/>
            </w:tcBorders>
          </w:tcPr>
          <w:p w14:paraId="539183F1" w14:textId="77777777" w:rsidR="00227FED" w:rsidRPr="009F49CF" w:rsidRDefault="00227FED" w:rsidP="00E75E92">
            <w:pPr>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tcPr>
          <w:p w14:paraId="107FA65F" w14:textId="77777777" w:rsidR="00227FED" w:rsidRPr="009F49CF" w:rsidRDefault="00227FED" w:rsidP="00E75E92">
            <w:pPr>
              <w:ind w:left="72"/>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0C1E3A9F" w14:textId="77777777" w:rsidR="00227FED" w:rsidRPr="009F49CF" w:rsidRDefault="00227FED" w:rsidP="00E75E92">
            <w:pPr>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0936490C" w14:textId="77777777" w:rsidTr="00BE289A">
        <w:trPr>
          <w:trHeight w:val="672"/>
        </w:trPr>
        <w:tc>
          <w:tcPr>
            <w:tcW w:w="4678" w:type="dxa"/>
            <w:tcBorders>
              <w:top w:val="single" w:sz="4" w:space="0" w:color="303A37"/>
              <w:left w:val="single" w:sz="4" w:space="0" w:color="303A37"/>
              <w:bottom w:val="single" w:sz="4" w:space="0" w:color="303A37"/>
              <w:right w:val="single" w:sz="4" w:space="0" w:color="303A37"/>
            </w:tcBorders>
          </w:tcPr>
          <w:p w14:paraId="7BB9646F" w14:textId="2D884D18" w:rsidR="00227FED" w:rsidRPr="009F49CF" w:rsidRDefault="009F49CF" w:rsidP="00E75E92">
            <w:pPr>
              <w:jc w:val="both"/>
              <w:rPr>
                <w:rFonts w:ascii="Calibri" w:eastAsia="Calibri" w:hAnsi="Calibri" w:cs="Calibri"/>
                <w:color w:val="000000"/>
              </w:rPr>
            </w:pPr>
            <w:r w:rsidRPr="009F49CF">
              <w:rPr>
                <w:rFonts w:ascii="Calibri" w:eastAsia="Calibri" w:hAnsi="Calibri" w:cs="Calibri"/>
                <w:color w:val="000000"/>
              </w:rPr>
              <w:t>Can organise and manage time effectively to meet deadlines</w:t>
            </w:r>
          </w:p>
        </w:tc>
        <w:tc>
          <w:tcPr>
            <w:tcW w:w="907" w:type="dxa"/>
            <w:tcBorders>
              <w:top w:val="single" w:sz="4" w:space="0" w:color="303A37"/>
              <w:left w:val="single" w:sz="4" w:space="0" w:color="303A37"/>
              <w:bottom w:val="single" w:sz="4" w:space="0" w:color="303A37"/>
              <w:right w:val="single" w:sz="4" w:space="0" w:color="303A37"/>
            </w:tcBorders>
          </w:tcPr>
          <w:p w14:paraId="124F006C" w14:textId="77777777" w:rsidR="00227FED" w:rsidRPr="009F49CF" w:rsidRDefault="00227FED" w:rsidP="00E75E92">
            <w:pPr>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vAlign w:val="center"/>
          </w:tcPr>
          <w:p w14:paraId="7BCFD9B7" w14:textId="77777777" w:rsidR="00227FED" w:rsidRPr="009F49CF" w:rsidRDefault="00227FED" w:rsidP="00E75E92">
            <w:pPr>
              <w:ind w:left="72"/>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tcPr>
          <w:p w14:paraId="6FE0414E" w14:textId="77777777" w:rsidR="00227FED" w:rsidRPr="009F49CF" w:rsidRDefault="00227FED" w:rsidP="00E75E92">
            <w:pPr>
              <w:rPr>
                <w:rFonts w:ascii="Calibri" w:eastAsia="Calibri" w:hAnsi="Calibri" w:cs="Calibri"/>
                <w:color w:val="000000"/>
              </w:rPr>
            </w:pPr>
            <w:r w:rsidRPr="009F49CF">
              <w:rPr>
                <w:rFonts w:ascii="Calibri" w:eastAsia="Calibri" w:hAnsi="Calibri" w:cs="Calibri"/>
                <w:color w:val="000000"/>
              </w:rPr>
              <w:t xml:space="preserve">AP, I </w:t>
            </w:r>
          </w:p>
        </w:tc>
      </w:tr>
      <w:tr w:rsidR="00227FED" w:rsidRPr="009F49CF" w14:paraId="157AB71F" w14:textId="77777777" w:rsidTr="00BE289A">
        <w:trPr>
          <w:trHeight w:val="542"/>
        </w:trPr>
        <w:tc>
          <w:tcPr>
            <w:tcW w:w="4678" w:type="dxa"/>
            <w:tcBorders>
              <w:top w:val="single" w:sz="4" w:space="0" w:color="303A37"/>
              <w:left w:val="single" w:sz="4" w:space="0" w:color="303A37"/>
              <w:bottom w:val="single" w:sz="4" w:space="0" w:color="303A37"/>
              <w:right w:val="single" w:sz="4" w:space="0" w:color="303A37"/>
            </w:tcBorders>
          </w:tcPr>
          <w:p w14:paraId="029D00A5" w14:textId="33808F35" w:rsidR="00227FED" w:rsidRPr="009F49CF" w:rsidRDefault="009F49CF" w:rsidP="00E75E92">
            <w:pPr>
              <w:rPr>
                <w:rFonts w:ascii="Calibri" w:eastAsia="Calibri" w:hAnsi="Calibri" w:cs="Calibri"/>
                <w:color w:val="000000"/>
              </w:rPr>
            </w:pPr>
            <w:r w:rsidRPr="009F49CF">
              <w:rPr>
                <w:rFonts w:ascii="Calibri" w:eastAsia="Calibri" w:hAnsi="Calibri" w:cs="Calibri"/>
                <w:color w:val="000000"/>
              </w:rPr>
              <w:t xml:space="preserve">Has an excellent level of resilience </w:t>
            </w:r>
          </w:p>
        </w:tc>
        <w:tc>
          <w:tcPr>
            <w:tcW w:w="907" w:type="dxa"/>
            <w:tcBorders>
              <w:top w:val="single" w:sz="4" w:space="0" w:color="303A37"/>
              <w:left w:val="single" w:sz="4" w:space="0" w:color="303A37"/>
              <w:bottom w:val="single" w:sz="4" w:space="0" w:color="303A37"/>
              <w:right w:val="single" w:sz="4" w:space="0" w:color="303A37"/>
            </w:tcBorders>
            <w:vAlign w:val="center"/>
          </w:tcPr>
          <w:p w14:paraId="5C2E5EA8" w14:textId="77777777" w:rsidR="00227FED" w:rsidRPr="009F49CF" w:rsidRDefault="00227FED" w:rsidP="00E75E92">
            <w:pPr>
              <w:jc w:val="center"/>
              <w:rPr>
                <w:rFonts w:ascii="Calibri" w:eastAsia="Calibri" w:hAnsi="Calibri" w:cs="Calibri"/>
                <w:color w:val="000000"/>
              </w:rPr>
            </w:pPr>
            <w:r w:rsidRPr="009F49CF">
              <w:rPr>
                <w:rFonts w:ascii="Calibri" w:eastAsia="Calibri" w:hAnsi="Calibri" w:cs="Calibri"/>
                <w:color w:val="000000"/>
              </w:rPr>
              <w:t xml:space="preserve">X </w:t>
            </w:r>
          </w:p>
        </w:tc>
        <w:tc>
          <w:tcPr>
            <w:tcW w:w="1038" w:type="dxa"/>
            <w:tcBorders>
              <w:top w:val="single" w:sz="4" w:space="0" w:color="303A37"/>
              <w:left w:val="single" w:sz="4" w:space="0" w:color="303A37"/>
              <w:bottom w:val="single" w:sz="4" w:space="0" w:color="303A37"/>
              <w:right w:val="single" w:sz="4" w:space="0" w:color="303A37"/>
            </w:tcBorders>
            <w:vAlign w:val="center"/>
          </w:tcPr>
          <w:p w14:paraId="79F22D05" w14:textId="77777777" w:rsidR="00227FED" w:rsidRPr="009F49CF" w:rsidRDefault="00227FED" w:rsidP="00E75E92">
            <w:pPr>
              <w:ind w:left="72"/>
              <w:jc w:val="center"/>
              <w:rPr>
                <w:rFonts w:ascii="Calibri" w:eastAsia="Calibri" w:hAnsi="Calibri" w:cs="Calibri"/>
                <w:color w:val="000000"/>
              </w:rPr>
            </w:pPr>
            <w:r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vAlign w:val="center"/>
          </w:tcPr>
          <w:p w14:paraId="5AB60F6D" w14:textId="20B53EBC" w:rsidR="00227FED" w:rsidRPr="009F49CF" w:rsidRDefault="009F49CF" w:rsidP="00E75E92">
            <w:pPr>
              <w:rPr>
                <w:rFonts w:ascii="Calibri" w:eastAsia="Calibri" w:hAnsi="Calibri" w:cs="Calibri"/>
                <w:color w:val="000000"/>
              </w:rPr>
            </w:pPr>
            <w:r w:rsidRPr="009F49CF">
              <w:rPr>
                <w:rFonts w:ascii="Calibri" w:eastAsia="Calibri" w:hAnsi="Calibri" w:cs="Calibri"/>
                <w:color w:val="000000"/>
              </w:rPr>
              <w:t>R</w:t>
            </w:r>
            <w:r w:rsidR="00227FED" w:rsidRPr="009F49CF">
              <w:rPr>
                <w:rFonts w:ascii="Calibri" w:eastAsia="Calibri" w:hAnsi="Calibri" w:cs="Calibri"/>
                <w:color w:val="000000"/>
              </w:rPr>
              <w:t xml:space="preserve">, I </w:t>
            </w:r>
          </w:p>
        </w:tc>
      </w:tr>
      <w:tr w:rsidR="00227FED" w:rsidRPr="009F49CF" w14:paraId="358ECFE0" w14:textId="77777777" w:rsidTr="00BE289A">
        <w:trPr>
          <w:trHeight w:val="538"/>
        </w:trPr>
        <w:tc>
          <w:tcPr>
            <w:tcW w:w="4678" w:type="dxa"/>
            <w:tcBorders>
              <w:top w:val="single" w:sz="4" w:space="0" w:color="303A37"/>
              <w:left w:val="single" w:sz="4" w:space="0" w:color="303A37"/>
              <w:bottom w:val="single" w:sz="4" w:space="0" w:color="303A37"/>
              <w:right w:val="single" w:sz="4" w:space="0" w:color="303A37"/>
            </w:tcBorders>
          </w:tcPr>
          <w:p w14:paraId="2EF56AB3" w14:textId="74D7DAAC" w:rsidR="007D49E2" w:rsidRPr="009F49CF" w:rsidRDefault="007D49E2" w:rsidP="007D49E2">
            <w:pPr>
              <w:spacing w:line="240" w:lineRule="auto"/>
              <w:rPr>
                <w:rFonts w:ascii="Calibri" w:hAnsi="Calibri" w:cs="Calibri"/>
              </w:rPr>
            </w:pPr>
            <w:r w:rsidRPr="009F49CF">
              <w:rPr>
                <w:rFonts w:ascii="Calibri" w:hAnsi="Calibri" w:cs="Calibri"/>
              </w:rPr>
              <w:t xml:space="preserve">Bring outside interests into school that will enhance the children’s </w:t>
            </w:r>
            <w:r w:rsidR="009F49CF" w:rsidRPr="009F49CF">
              <w:rPr>
                <w:rFonts w:ascii="Calibri" w:hAnsi="Calibri" w:cs="Calibri"/>
              </w:rPr>
              <w:t>learning.</w:t>
            </w:r>
          </w:p>
          <w:p w14:paraId="1FCFD0AB" w14:textId="40F48473" w:rsidR="00227FED" w:rsidRPr="009F49CF" w:rsidRDefault="00227FED" w:rsidP="00E75E92">
            <w:pPr>
              <w:rPr>
                <w:rFonts w:ascii="Calibri" w:eastAsia="Calibri" w:hAnsi="Calibri" w:cs="Calibri"/>
                <w:color w:val="000000"/>
              </w:rPr>
            </w:pPr>
          </w:p>
        </w:tc>
        <w:tc>
          <w:tcPr>
            <w:tcW w:w="907" w:type="dxa"/>
            <w:tcBorders>
              <w:top w:val="single" w:sz="4" w:space="0" w:color="303A37"/>
              <w:left w:val="single" w:sz="4" w:space="0" w:color="303A37"/>
              <w:bottom w:val="single" w:sz="4" w:space="0" w:color="303A37"/>
              <w:right w:val="single" w:sz="4" w:space="0" w:color="303A37"/>
            </w:tcBorders>
            <w:vAlign w:val="center"/>
          </w:tcPr>
          <w:p w14:paraId="0284F0A3" w14:textId="0372EF09" w:rsidR="00227FED" w:rsidRPr="009F49CF" w:rsidRDefault="00227FED" w:rsidP="007D49E2">
            <w:pPr>
              <w:rPr>
                <w:rFonts w:ascii="Calibri" w:eastAsia="Calibri" w:hAnsi="Calibri" w:cs="Calibri"/>
                <w:color w:val="000000"/>
              </w:rPr>
            </w:pPr>
          </w:p>
        </w:tc>
        <w:tc>
          <w:tcPr>
            <w:tcW w:w="1038" w:type="dxa"/>
            <w:tcBorders>
              <w:top w:val="single" w:sz="4" w:space="0" w:color="303A37"/>
              <w:left w:val="single" w:sz="4" w:space="0" w:color="303A37"/>
              <w:bottom w:val="single" w:sz="4" w:space="0" w:color="303A37"/>
              <w:right w:val="single" w:sz="4" w:space="0" w:color="303A37"/>
            </w:tcBorders>
            <w:vAlign w:val="center"/>
          </w:tcPr>
          <w:p w14:paraId="41105FC0" w14:textId="6B48DC85" w:rsidR="00227FED" w:rsidRPr="009F49CF" w:rsidRDefault="007D49E2" w:rsidP="00E75E92">
            <w:pPr>
              <w:ind w:left="72"/>
              <w:jc w:val="center"/>
              <w:rPr>
                <w:rFonts w:ascii="Calibri" w:eastAsia="Calibri" w:hAnsi="Calibri" w:cs="Calibri"/>
                <w:color w:val="000000"/>
              </w:rPr>
            </w:pPr>
            <w:r w:rsidRPr="009F49CF">
              <w:rPr>
                <w:rFonts w:ascii="Calibri" w:eastAsia="Calibri" w:hAnsi="Calibri" w:cs="Calibri"/>
                <w:color w:val="000000"/>
              </w:rPr>
              <w:t>x</w:t>
            </w:r>
            <w:r w:rsidR="00227FED" w:rsidRPr="009F49CF">
              <w:rPr>
                <w:rFonts w:ascii="Calibri" w:eastAsia="Calibri" w:hAnsi="Calibri" w:cs="Calibri"/>
                <w:color w:val="000000"/>
              </w:rPr>
              <w:t xml:space="preserve"> </w:t>
            </w:r>
          </w:p>
        </w:tc>
        <w:tc>
          <w:tcPr>
            <w:tcW w:w="3402" w:type="dxa"/>
            <w:gridSpan w:val="2"/>
            <w:tcBorders>
              <w:top w:val="single" w:sz="4" w:space="0" w:color="303A37"/>
              <w:left w:val="single" w:sz="4" w:space="0" w:color="303A37"/>
              <w:bottom w:val="single" w:sz="4" w:space="0" w:color="303A37"/>
              <w:right w:val="single" w:sz="4" w:space="0" w:color="303A37"/>
            </w:tcBorders>
            <w:vAlign w:val="center"/>
          </w:tcPr>
          <w:p w14:paraId="2C362DFB" w14:textId="77777777" w:rsidR="00227FED" w:rsidRPr="009F49CF" w:rsidRDefault="00227FED" w:rsidP="00E75E92">
            <w:pPr>
              <w:rPr>
                <w:rFonts w:ascii="Calibri" w:eastAsia="Calibri" w:hAnsi="Calibri" w:cs="Calibri"/>
                <w:color w:val="000000"/>
              </w:rPr>
            </w:pPr>
            <w:r w:rsidRPr="009F49CF">
              <w:rPr>
                <w:rFonts w:ascii="Calibri" w:eastAsia="Calibri" w:hAnsi="Calibri" w:cs="Calibri"/>
                <w:color w:val="000000"/>
              </w:rPr>
              <w:t xml:space="preserve">AP, I </w:t>
            </w:r>
          </w:p>
        </w:tc>
      </w:tr>
    </w:tbl>
    <w:p w14:paraId="273E1189" w14:textId="77777777" w:rsidR="00227FED" w:rsidRDefault="00227FED"/>
    <w:sectPr w:rsidR="00227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FC05514"/>
    <w:lvl w:ilvl="0">
      <w:numFmt w:val="bullet"/>
      <w:lvlText w:val="*"/>
      <w:lvlJc w:val="left"/>
    </w:lvl>
  </w:abstractNum>
  <w:abstractNum w:abstractNumId="1" w15:restartNumberingAfterBreak="0">
    <w:nsid w:val="1DF74D4F"/>
    <w:multiLevelType w:val="hybridMultilevel"/>
    <w:tmpl w:val="2658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F46A3"/>
    <w:multiLevelType w:val="hybridMultilevel"/>
    <w:tmpl w:val="5A62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F40D44"/>
    <w:multiLevelType w:val="hybridMultilevel"/>
    <w:tmpl w:val="1236FE10"/>
    <w:lvl w:ilvl="0" w:tplc="4126DDEC">
      <w:numFmt w:val="bullet"/>
      <w:lvlText w:val=""/>
      <w:lvlJc w:val="left"/>
      <w:pPr>
        <w:ind w:left="478" w:hanging="361"/>
      </w:pPr>
      <w:rPr>
        <w:rFonts w:ascii="Symbol" w:eastAsia="Symbol" w:hAnsi="Symbol" w:cs="Symbol" w:hint="default"/>
        <w:b w:val="0"/>
        <w:bCs w:val="0"/>
        <w:i w:val="0"/>
        <w:iCs w:val="0"/>
        <w:spacing w:val="0"/>
        <w:w w:val="100"/>
        <w:sz w:val="24"/>
        <w:szCs w:val="24"/>
        <w:lang w:val="en-US" w:eastAsia="en-US" w:bidi="ar-SA"/>
      </w:rPr>
    </w:lvl>
    <w:lvl w:ilvl="1" w:tplc="61602D7C">
      <w:numFmt w:val="bullet"/>
      <w:lvlText w:val="•"/>
      <w:lvlJc w:val="left"/>
      <w:pPr>
        <w:ind w:left="1446" w:hanging="361"/>
      </w:pPr>
      <w:rPr>
        <w:rFonts w:hint="default"/>
        <w:lang w:val="en-US" w:eastAsia="en-US" w:bidi="ar-SA"/>
      </w:rPr>
    </w:lvl>
    <w:lvl w:ilvl="2" w:tplc="380C70D6">
      <w:numFmt w:val="bullet"/>
      <w:lvlText w:val="•"/>
      <w:lvlJc w:val="left"/>
      <w:pPr>
        <w:ind w:left="2413" w:hanging="361"/>
      </w:pPr>
      <w:rPr>
        <w:rFonts w:hint="default"/>
        <w:lang w:val="en-US" w:eastAsia="en-US" w:bidi="ar-SA"/>
      </w:rPr>
    </w:lvl>
    <w:lvl w:ilvl="3" w:tplc="27BE2980">
      <w:numFmt w:val="bullet"/>
      <w:lvlText w:val="•"/>
      <w:lvlJc w:val="left"/>
      <w:pPr>
        <w:ind w:left="3379" w:hanging="361"/>
      </w:pPr>
      <w:rPr>
        <w:rFonts w:hint="default"/>
        <w:lang w:val="en-US" w:eastAsia="en-US" w:bidi="ar-SA"/>
      </w:rPr>
    </w:lvl>
    <w:lvl w:ilvl="4" w:tplc="9FE6C1E6">
      <w:numFmt w:val="bullet"/>
      <w:lvlText w:val="•"/>
      <w:lvlJc w:val="left"/>
      <w:pPr>
        <w:ind w:left="4346" w:hanging="361"/>
      </w:pPr>
      <w:rPr>
        <w:rFonts w:hint="default"/>
        <w:lang w:val="en-US" w:eastAsia="en-US" w:bidi="ar-SA"/>
      </w:rPr>
    </w:lvl>
    <w:lvl w:ilvl="5" w:tplc="42CA9E88">
      <w:numFmt w:val="bullet"/>
      <w:lvlText w:val="•"/>
      <w:lvlJc w:val="left"/>
      <w:pPr>
        <w:ind w:left="5313" w:hanging="361"/>
      </w:pPr>
      <w:rPr>
        <w:rFonts w:hint="default"/>
        <w:lang w:val="en-US" w:eastAsia="en-US" w:bidi="ar-SA"/>
      </w:rPr>
    </w:lvl>
    <w:lvl w:ilvl="6" w:tplc="4532F4E2">
      <w:numFmt w:val="bullet"/>
      <w:lvlText w:val="•"/>
      <w:lvlJc w:val="left"/>
      <w:pPr>
        <w:ind w:left="6279" w:hanging="361"/>
      </w:pPr>
      <w:rPr>
        <w:rFonts w:hint="default"/>
        <w:lang w:val="en-US" w:eastAsia="en-US" w:bidi="ar-SA"/>
      </w:rPr>
    </w:lvl>
    <w:lvl w:ilvl="7" w:tplc="262E317E">
      <w:numFmt w:val="bullet"/>
      <w:lvlText w:val="•"/>
      <w:lvlJc w:val="left"/>
      <w:pPr>
        <w:ind w:left="7246" w:hanging="361"/>
      </w:pPr>
      <w:rPr>
        <w:rFonts w:hint="default"/>
        <w:lang w:val="en-US" w:eastAsia="en-US" w:bidi="ar-SA"/>
      </w:rPr>
    </w:lvl>
    <w:lvl w:ilvl="8" w:tplc="0C86BCC2">
      <w:numFmt w:val="bullet"/>
      <w:lvlText w:val="•"/>
      <w:lvlJc w:val="left"/>
      <w:pPr>
        <w:ind w:left="8213" w:hanging="361"/>
      </w:pPr>
      <w:rPr>
        <w:rFonts w:hint="default"/>
        <w:lang w:val="en-US" w:eastAsia="en-US" w:bidi="ar-SA"/>
      </w:rPr>
    </w:lvl>
  </w:abstractNum>
  <w:abstractNum w:abstractNumId="4" w15:restartNumberingAfterBreak="0">
    <w:nsid w:val="642E72C5"/>
    <w:multiLevelType w:val="hybridMultilevel"/>
    <w:tmpl w:val="8C34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DE0DB0"/>
    <w:multiLevelType w:val="hybridMultilevel"/>
    <w:tmpl w:val="EF8EB9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8F12AD"/>
    <w:multiLevelType w:val="hybridMultilevel"/>
    <w:tmpl w:val="7068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21432"/>
    <w:multiLevelType w:val="hybridMultilevel"/>
    <w:tmpl w:val="DFC8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61667"/>
    <w:multiLevelType w:val="hybridMultilevel"/>
    <w:tmpl w:val="3690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500820">
    <w:abstractNumId w:val="5"/>
  </w:num>
  <w:num w:numId="2" w16cid:durableId="253444205">
    <w:abstractNumId w:val="7"/>
  </w:num>
  <w:num w:numId="3" w16cid:durableId="72822942">
    <w:abstractNumId w:val="8"/>
  </w:num>
  <w:num w:numId="4" w16cid:durableId="1284389673">
    <w:abstractNumId w:val="6"/>
  </w:num>
  <w:num w:numId="5" w16cid:durableId="2136176289">
    <w:abstractNumId w:val="2"/>
  </w:num>
  <w:num w:numId="6" w16cid:durableId="1343702986">
    <w:abstractNumId w:val="1"/>
  </w:num>
  <w:num w:numId="7" w16cid:durableId="34352891">
    <w:abstractNumId w:val="4"/>
  </w:num>
  <w:num w:numId="8" w16cid:durableId="945817720">
    <w:abstractNumId w:val="3"/>
  </w:num>
  <w:num w:numId="9" w16cid:durableId="1717507285">
    <w:abstractNumId w:val="0"/>
    <w:lvlOverride w:ilvl="0">
      <w:lvl w:ilvl="0">
        <w:numFmt w:val="bullet"/>
        <w:lvlText w:val=""/>
        <w:legacy w:legacy="1" w:legacySpace="0" w:legacyIndent="360"/>
        <w:lvlJc w:val="left"/>
        <w:pPr>
          <w:ind w:left="360" w:hanging="360"/>
        </w:pPr>
        <w:rPr>
          <w:rFonts w:ascii="Symbol" w:hAnsi="Symbol" w:hint="default"/>
        </w:rPr>
      </w:lvl>
    </w:lvlOverride>
  </w:num>
  <w:num w:numId="10" w16cid:durableId="178063825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06"/>
    <w:rsid w:val="00216FD5"/>
    <w:rsid w:val="002223F7"/>
    <w:rsid w:val="00227FED"/>
    <w:rsid w:val="00243A62"/>
    <w:rsid w:val="002A3E9F"/>
    <w:rsid w:val="002E241B"/>
    <w:rsid w:val="00301ADE"/>
    <w:rsid w:val="00426206"/>
    <w:rsid w:val="004D5EBA"/>
    <w:rsid w:val="00704D78"/>
    <w:rsid w:val="007D49E2"/>
    <w:rsid w:val="008F4B4C"/>
    <w:rsid w:val="008F58A8"/>
    <w:rsid w:val="00916892"/>
    <w:rsid w:val="00953A53"/>
    <w:rsid w:val="009733D7"/>
    <w:rsid w:val="00974956"/>
    <w:rsid w:val="00983DD5"/>
    <w:rsid w:val="009F49CF"/>
    <w:rsid w:val="00A02036"/>
    <w:rsid w:val="00BE289A"/>
    <w:rsid w:val="00C511CE"/>
    <w:rsid w:val="00C616C1"/>
    <w:rsid w:val="00E24B3B"/>
    <w:rsid w:val="00F23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F485"/>
  <w15:chartTrackingRefBased/>
  <w15:docId w15:val="{A0928158-EA64-42B3-9826-BC310CC5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206"/>
    <w:pPr>
      <w:spacing w:line="259" w:lineRule="auto"/>
    </w:pPr>
    <w:rPr>
      <w:kern w:val="0"/>
      <w:sz w:val="22"/>
      <w:szCs w:val="22"/>
      <w14:ligatures w14:val="none"/>
    </w:rPr>
  </w:style>
  <w:style w:type="paragraph" w:styleId="Heading1">
    <w:name w:val="heading 1"/>
    <w:basedOn w:val="Normal"/>
    <w:next w:val="Normal"/>
    <w:link w:val="Heading1Char"/>
    <w:uiPriority w:val="9"/>
    <w:qFormat/>
    <w:rsid w:val="00426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206"/>
    <w:rPr>
      <w:rFonts w:eastAsiaTheme="majorEastAsia" w:cstheme="majorBidi"/>
      <w:color w:val="272727" w:themeColor="text1" w:themeTint="D8"/>
    </w:rPr>
  </w:style>
  <w:style w:type="paragraph" w:styleId="Title">
    <w:name w:val="Title"/>
    <w:basedOn w:val="Normal"/>
    <w:next w:val="Normal"/>
    <w:link w:val="TitleChar"/>
    <w:uiPriority w:val="10"/>
    <w:qFormat/>
    <w:rsid w:val="00426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206"/>
    <w:pPr>
      <w:spacing w:before="160"/>
      <w:jc w:val="center"/>
    </w:pPr>
    <w:rPr>
      <w:i/>
      <w:iCs/>
      <w:color w:val="404040" w:themeColor="text1" w:themeTint="BF"/>
    </w:rPr>
  </w:style>
  <w:style w:type="character" w:customStyle="1" w:styleId="QuoteChar">
    <w:name w:val="Quote Char"/>
    <w:basedOn w:val="DefaultParagraphFont"/>
    <w:link w:val="Quote"/>
    <w:uiPriority w:val="29"/>
    <w:rsid w:val="00426206"/>
    <w:rPr>
      <w:i/>
      <w:iCs/>
      <w:color w:val="404040" w:themeColor="text1" w:themeTint="BF"/>
    </w:rPr>
  </w:style>
  <w:style w:type="paragraph" w:styleId="ListParagraph">
    <w:name w:val="List Paragraph"/>
    <w:basedOn w:val="Normal"/>
    <w:uiPriority w:val="1"/>
    <w:qFormat/>
    <w:rsid w:val="00426206"/>
    <w:pPr>
      <w:ind w:left="720"/>
      <w:contextualSpacing/>
    </w:pPr>
  </w:style>
  <w:style w:type="character" w:styleId="IntenseEmphasis">
    <w:name w:val="Intense Emphasis"/>
    <w:basedOn w:val="DefaultParagraphFont"/>
    <w:uiPriority w:val="21"/>
    <w:qFormat/>
    <w:rsid w:val="00426206"/>
    <w:rPr>
      <w:i/>
      <w:iCs/>
      <w:color w:val="0F4761" w:themeColor="accent1" w:themeShade="BF"/>
    </w:rPr>
  </w:style>
  <w:style w:type="paragraph" w:styleId="IntenseQuote">
    <w:name w:val="Intense Quote"/>
    <w:basedOn w:val="Normal"/>
    <w:next w:val="Normal"/>
    <w:link w:val="IntenseQuoteChar"/>
    <w:uiPriority w:val="30"/>
    <w:qFormat/>
    <w:rsid w:val="00426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206"/>
    <w:rPr>
      <w:i/>
      <w:iCs/>
      <w:color w:val="0F4761" w:themeColor="accent1" w:themeShade="BF"/>
    </w:rPr>
  </w:style>
  <w:style w:type="character" w:styleId="IntenseReference">
    <w:name w:val="Intense Reference"/>
    <w:basedOn w:val="DefaultParagraphFont"/>
    <w:uiPriority w:val="32"/>
    <w:qFormat/>
    <w:rsid w:val="00426206"/>
    <w:rPr>
      <w:b/>
      <w:bCs/>
      <w:smallCaps/>
      <w:color w:val="0F4761" w:themeColor="accent1" w:themeShade="BF"/>
      <w:spacing w:val="5"/>
    </w:rPr>
  </w:style>
  <w:style w:type="table" w:styleId="TableGrid">
    <w:name w:val="Table Grid"/>
    <w:basedOn w:val="TableNormal"/>
    <w:uiPriority w:val="59"/>
    <w:rsid w:val="0042620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6206"/>
    <w:pPr>
      <w:autoSpaceDE w:val="0"/>
      <w:autoSpaceDN w:val="0"/>
      <w:adjustRightInd w:val="0"/>
      <w:spacing w:after="0" w:line="240" w:lineRule="auto"/>
    </w:pPr>
    <w:rPr>
      <w:rFonts w:ascii="Tahoma" w:hAnsi="Tahoma" w:cs="Tahoma"/>
      <w:color w:val="000000"/>
      <w:kern w:val="0"/>
      <w14:ligatures w14:val="none"/>
    </w:rPr>
  </w:style>
  <w:style w:type="paragraph" w:styleId="NoSpacing">
    <w:name w:val="No Spacing"/>
    <w:uiPriority w:val="1"/>
    <w:qFormat/>
    <w:rsid w:val="00426206"/>
    <w:pPr>
      <w:spacing w:after="0" w:line="240" w:lineRule="auto"/>
    </w:pPr>
    <w:rPr>
      <w:rFonts w:ascii="Calibri" w:eastAsia="Calibri" w:hAnsi="Calibri" w:cs="Times New Roman"/>
      <w:kern w:val="0"/>
      <w:sz w:val="22"/>
      <w:szCs w:val="22"/>
      <w:lang w:val="en-US"/>
      <w14:ligatures w14:val="none"/>
    </w:rPr>
  </w:style>
  <w:style w:type="character" w:styleId="Hyperlink">
    <w:name w:val="Hyperlink"/>
    <w:rsid w:val="00426206"/>
    <w:rPr>
      <w:color w:val="0000FF"/>
      <w:u w:val="single"/>
    </w:rPr>
  </w:style>
  <w:style w:type="character" w:styleId="Strong">
    <w:name w:val="Strong"/>
    <w:uiPriority w:val="22"/>
    <w:qFormat/>
    <w:rsid w:val="00426206"/>
    <w:rPr>
      <w:b/>
      <w:bCs/>
    </w:rPr>
  </w:style>
  <w:style w:type="paragraph" w:styleId="BodyText">
    <w:name w:val="Body Text"/>
    <w:basedOn w:val="Normal"/>
    <w:link w:val="BodyTextChar"/>
    <w:uiPriority w:val="1"/>
    <w:qFormat/>
    <w:rsid w:val="00426206"/>
    <w:pPr>
      <w:widowControl w:val="0"/>
      <w:autoSpaceDE w:val="0"/>
      <w:autoSpaceDN w:val="0"/>
      <w:spacing w:before="45" w:after="0" w:line="240" w:lineRule="auto"/>
      <w:ind w:left="478" w:hanging="361"/>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426206"/>
    <w:rPr>
      <w:rFonts w:ascii="Calibri" w:eastAsia="Calibri" w:hAnsi="Calibri" w:cs="Calibri"/>
      <w:kern w:val="0"/>
      <w:lang w:val="en-US"/>
      <w14:ligatures w14:val="none"/>
    </w:rPr>
  </w:style>
  <w:style w:type="table" w:customStyle="1" w:styleId="TableGrid0">
    <w:name w:val="TableGrid"/>
    <w:rsid w:val="00227FED"/>
    <w:pPr>
      <w:spacing w:after="0" w:line="240" w:lineRule="auto"/>
    </w:pPr>
    <w:rPr>
      <w:rFonts w:eastAsiaTheme="minorEastAsia"/>
      <w:kern w:val="0"/>
      <w:sz w:val="22"/>
      <w:szCs w:val="22"/>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J:\Current%20Policies\Non%20Staturory\Safer%20Recruitment%20Policy%20October%202023.doc" TargetMode="External"/><Relationship Id="rId3" Type="http://schemas.openxmlformats.org/officeDocument/2006/relationships/settings" Target="settings.xml"/><Relationship Id="rId7" Type="http://schemas.openxmlformats.org/officeDocument/2006/relationships/hyperlink" Target="mailto:hr@baskvill.b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skvill.bham.sch.uk" TargetMode="External"/><Relationship Id="rId11" Type="http://schemas.openxmlformats.org/officeDocument/2006/relationships/theme" Target="theme/theme1.xml"/><Relationship Id="rId5" Type="http://schemas.openxmlformats.org/officeDocument/2006/relationships/hyperlink" Target="mailto:y.idris@baskvill.bham.sch.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bskvll-v-misvr\Users\Yasir.Idris\HR%20Toolkits%20and%20guidance\Policies%20to%20be%20ratified\Recruitment%20of%20Ex-Offenders%20policy%20-%20October%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Rumaysa Farook</dc:creator>
  <cp:keywords/>
  <dc:description/>
  <cp:lastModifiedBy>Yasir Idris</cp:lastModifiedBy>
  <cp:revision>7</cp:revision>
  <dcterms:created xsi:type="dcterms:W3CDTF">2024-09-25T15:07:00Z</dcterms:created>
  <dcterms:modified xsi:type="dcterms:W3CDTF">2024-10-02T12:17:00Z</dcterms:modified>
</cp:coreProperties>
</file>