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762" w:rsidR="0009761D" w:rsidP="00CD2B37" w:rsidRDefault="53A22210" w14:paraId="4B869640" w14:textId="4282380E">
      <w:pPr>
        <w:pStyle w:val="Heading2"/>
        <w:spacing w:before="0" w:after="0" w:line="283" w:lineRule="auto"/>
        <w:jc w:val="center"/>
        <w:rPr>
          <w:rFonts w:ascii="Century Gothic" w:hAnsi="Century Gothic" w:eastAsia="Century Gothic" w:cs="Century Gothic"/>
          <w:b/>
          <w:bCs/>
          <w:color w:val="003968" w:themeColor="text1"/>
          <w:sz w:val="22"/>
          <w:szCs w:val="22"/>
        </w:rPr>
      </w:pPr>
      <w:r w:rsidRPr="00420762">
        <w:rPr>
          <w:rFonts w:ascii="Century Gothic" w:hAnsi="Century Gothic" w:eastAsia="Century Gothic" w:cs="Century Gothic"/>
          <w:b/>
          <w:bCs/>
          <w:color w:val="003968" w:themeColor="text1"/>
          <w:sz w:val="22"/>
          <w:szCs w:val="22"/>
        </w:rPr>
        <w:t>Teacher – English, Maths or Science (GCSE Specialist)</w:t>
      </w:r>
    </w:p>
    <w:p w:rsidRPr="00420762" w:rsidR="0009761D" w:rsidP="00CD2B37" w:rsidRDefault="53A22210" w14:paraId="6A0DA9AC" w14:textId="1AE42A24">
      <w:pPr>
        <w:pStyle w:val="Heading2"/>
        <w:spacing w:before="0" w:after="0" w:line="283" w:lineRule="auto"/>
        <w:jc w:val="center"/>
        <w:rPr>
          <w:rFonts w:ascii="Century Gothic" w:hAnsi="Century Gothic" w:eastAsia="Century Gothic" w:cs="Century Gothic"/>
          <w:b/>
          <w:bCs/>
          <w:color w:val="003968" w:themeColor="text1"/>
          <w:sz w:val="22"/>
          <w:szCs w:val="22"/>
        </w:rPr>
      </w:pPr>
      <w:r w:rsidRPr="00420762">
        <w:rPr>
          <w:rFonts w:ascii="Century Gothic" w:hAnsi="Century Gothic" w:eastAsia="Century Gothic" w:cs="Century Gothic"/>
          <w:b/>
          <w:bCs/>
          <w:color w:val="003968" w:themeColor="text1"/>
          <w:sz w:val="22"/>
          <w:szCs w:val="22"/>
        </w:rPr>
        <w:t>Wargrave House School</w:t>
      </w:r>
      <w:r w:rsidRPr="00420762" w:rsidR="0009761D">
        <w:rPr>
          <w:color w:val="003968" w:themeColor="text1"/>
        </w:rPr>
        <w:br/>
      </w:r>
      <w:r w:rsidRPr="00420762">
        <w:rPr>
          <w:rFonts w:ascii="Century Gothic" w:hAnsi="Century Gothic" w:eastAsia="Century Gothic" w:cs="Century Gothic"/>
          <w:color w:val="003968" w:themeColor="text1"/>
          <w:sz w:val="22"/>
          <w:szCs w:val="22"/>
        </w:rPr>
        <w:t xml:space="preserve"> </w:t>
      </w:r>
      <w:r w:rsidRPr="00420762">
        <w:rPr>
          <w:rFonts w:ascii="Century Gothic" w:hAnsi="Century Gothic" w:eastAsia="Century Gothic" w:cs="Century Gothic"/>
          <w:b/>
          <w:bCs/>
          <w:color w:val="003968" w:themeColor="text1"/>
          <w:sz w:val="22"/>
          <w:szCs w:val="22"/>
        </w:rPr>
        <w:t>Start Date: September 2026</w:t>
      </w:r>
      <w:r w:rsidRPr="00420762" w:rsidR="0009761D">
        <w:rPr>
          <w:color w:val="003968" w:themeColor="text1"/>
        </w:rPr>
        <w:br/>
      </w:r>
      <w:r w:rsidRPr="00420762">
        <w:rPr>
          <w:rFonts w:ascii="Century Gothic" w:hAnsi="Century Gothic" w:eastAsia="Century Gothic" w:cs="Century Gothic"/>
          <w:color w:val="003968" w:themeColor="text1"/>
          <w:sz w:val="22"/>
          <w:szCs w:val="22"/>
        </w:rPr>
        <w:t xml:space="preserve"> </w:t>
      </w:r>
      <w:r w:rsidRPr="00420762">
        <w:rPr>
          <w:rFonts w:ascii="Century Gothic" w:hAnsi="Century Gothic" w:eastAsia="Century Gothic" w:cs="Century Gothic"/>
          <w:b/>
          <w:bCs/>
          <w:color w:val="003968" w:themeColor="text1"/>
          <w:sz w:val="22"/>
          <w:szCs w:val="22"/>
        </w:rPr>
        <w:t>Term Time (190 days) + 5 days</w:t>
      </w:r>
      <w:r w:rsidRPr="00420762" w:rsidR="0009761D">
        <w:rPr>
          <w:color w:val="003968" w:themeColor="text1"/>
        </w:rPr>
        <w:br/>
      </w:r>
      <w:r w:rsidRPr="00420762">
        <w:rPr>
          <w:rFonts w:ascii="Century Gothic" w:hAnsi="Century Gothic" w:eastAsia="Century Gothic" w:cs="Century Gothic"/>
          <w:color w:val="003968" w:themeColor="text1"/>
          <w:sz w:val="22"/>
          <w:szCs w:val="22"/>
        </w:rPr>
        <w:t xml:space="preserve"> </w:t>
      </w:r>
      <w:r w:rsidRPr="00420762">
        <w:rPr>
          <w:rFonts w:ascii="Century Gothic" w:hAnsi="Century Gothic" w:eastAsia="Century Gothic" w:cs="Century Gothic"/>
          <w:b/>
          <w:bCs/>
          <w:color w:val="003968" w:themeColor="text1"/>
          <w:sz w:val="22"/>
          <w:szCs w:val="22"/>
        </w:rPr>
        <w:t>MPS – UPS + SEN Allowance</w:t>
      </w:r>
    </w:p>
    <w:p w:rsidRPr="00420762" w:rsidR="000274EB" w:rsidP="00CD2B37" w:rsidRDefault="000274EB" w14:paraId="6665E26E" w14:textId="77777777">
      <w:pPr>
        <w:spacing w:after="0" w:line="283" w:lineRule="auto"/>
        <w:jc w:val="both"/>
        <w:rPr>
          <w:rFonts w:ascii="Century Gothic" w:hAnsi="Century Gothic" w:eastAsia="Century Gothic" w:cs="Century Gothic"/>
          <w:color w:val="003968" w:themeColor="text1"/>
        </w:rPr>
      </w:pPr>
    </w:p>
    <w:p w:rsidRPr="00420762" w:rsidR="0009761D" w:rsidP="00CD2B37" w:rsidRDefault="53A22210" w14:paraId="42E4923B" w14:textId="3D399DC2">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Are you looking to work for a values-driven organisation where you can make a genuine difference?</w:t>
      </w:r>
    </w:p>
    <w:p w:rsidRPr="00420762" w:rsidR="0009761D" w:rsidP="00CD2B37" w:rsidRDefault="53A22210" w14:paraId="0CD5F117" w14:textId="72417ABD">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At Remarkable, we are seeking passionate and committed GCSE subject specialists in English, Maths and Science to join Wargrave House School. This is an exciting opportunity to be part of a forward-thinking organisation with ambitious growth plans and a strong commitment to improving outcomes for autistic young people.</w:t>
      </w:r>
    </w:p>
    <w:p w:rsidRPr="00420762" w:rsidR="000274EB" w:rsidP="00CD2B37" w:rsidRDefault="000274EB" w14:paraId="111DBA07" w14:textId="77777777">
      <w:pPr>
        <w:spacing w:after="0" w:line="283" w:lineRule="auto"/>
        <w:jc w:val="both"/>
        <w:rPr>
          <w:rFonts w:ascii="Century Gothic" w:hAnsi="Century Gothic" w:eastAsia="Century Gothic" w:cs="Century Gothic"/>
          <w:b/>
          <w:color w:val="003968" w:themeColor="text1"/>
        </w:rPr>
      </w:pPr>
    </w:p>
    <w:p w:rsidRPr="00420762" w:rsidR="0009761D" w:rsidP="00CD2B37" w:rsidRDefault="53A22210" w14:paraId="1D84407C" w14:textId="6DAC96AF">
      <w:pPr>
        <w:spacing w:after="0" w:line="283" w:lineRule="auto"/>
        <w:jc w:val="both"/>
        <w:rPr>
          <w:rFonts w:ascii="Century Gothic" w:hAnsi="Century Gothic" w:eastAsia="Century Gothic" w:cs="Century Gothic"/>
          <w:b/>
          <w:color w:val="003968" w:themeColor="text1"/>
        </w:rPr>
      </w:pPr>
      <w:r w:rsidRPr="00420762">
        <w:rPr>
          <w:rFonts w:ascii="Century Gothic" w:hAnsi="Century Gothic" w:eastAsia="Century Gothic" w:cs="Century Gothic"/>
          <w:b/>
          <w:color w:val="003968" w:themeColor="text1"/>
        </w:rPr>
        <w:t>About Us</w:t>
      </w:r>
    </w:p>
    <w:p w:rsidRPr="00420762" w:rsidR="0009761D" w:rsidP="00CD2B37" w:rsidRDefault="089AEE19" w14:paraId="4685CBCD" w14:textId="1A4959D3">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The Remarkable Group has been established for over 50 years, providing the highest quality services for autistic young people. Wargrave House School (ages 5 – 16) &amp; Ascent College (ages 16 – 25) operate a non-maintained special school and independent specialist college with an excellent reputation for delivering outstanding education and care to Autistic young people. We are the first national provider to receive Beacon status from the National Autistic Society</w:t>
      </w:r>
    </w:p>
    <w:p w:rsidRPr="00420762" w:rsidR="000274EB" w:rsidP="00CD2B37" w:rsidRDefault="000274EB" w14:paraId="58222721" w14:textId="77777777">
      <w:pPr>
        <w:pStyle w:val="Heading3"/>
        <w:spacing w:before="0" w:after="0" w:line="283" w:lineRule="auto"/>
        <w:rPr>
          <w:rFonts w:ascii="Century Gothic" w:hAnsi="Century Gothic" w:eastAsia="Century Gothic" w:cs="Century Gothic"/>
          <w:b/>
          <w:bCs/>
          <w:color w:val="003968" w:themeColor="text1"/>
          <w:sz w:val="20"/>
          <w:szCs w:val="20"/>
        </w:rPr>
      </w:pPr>
    </w:p>
    <w:p w:rsidRPr="00420762" w:rsidR="0009761D" w:rsidP="00CD2B37" w:rsidRDefault="53A22210" w14:paraId="0EE08D0B" w14:textId="7FB8304E">
      <w:pPr>
        <w:pStyle w:val="Heading3"/>
        <w:spacing w:before="0" w:after="0" w:line="283" w:lineRule="auto"/>
        <w:rPr>
          <w:rFonts w:ascii="Century Gothic" w:hAnsi="Century Gothic" w:eastAsia="Century Gothic" w:cs="Century Gothic"/>
          <w:b/>
          <w:bCs/>
          <w:color w:val="003968" w:themeColor="text1"/>
          <w:sz w:val="20"/>
          <w:szCs w:val="20"/>
        </w:rPr>
      </w:pPr>
      <w:r w:rsidRPr="00420762">
        <w:rPr>
          <w:rFonts w:ascii="Century Gothic" w:hAnsi="Century Gothic" w:eastAsia="Century Gothic" w:cs="Century Gothic"/>
          <w:b/>
          <w:bCs/>
          <w:color w:val="003968" w:themeColor="text1"/>
          <w:sz w:val="20"/>
          <w:szCs w:val="20"/>
        </w:rPr>
        <w:t>The Role</w:t>
      </w:r>
    </w:p>
    <w:p w:rsidRPr="00420762" w:rsidR="0009761D" w:rsidP="00CD2B37" w:rsidRDefault="53A22210" w14:paraId="3D57F461" w14:textId="6AF57E93">
      <w:pPr>
        <w:spacing w:after="0" w:line="283" w:lineRule="auto"/>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As a GCSE subject specialist, you will:</w:t>
      </w:r>
    </w:p>
    <w:p w:rsidRPr="00420762" w:rsidR="0009761D" w:rsidP="00CD2B37" w:rsidRDefault="53A22210" w14:paraId="496F5A52" w14:textId="2B089BE2">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Deliver high-quality teaching in English, Maths or Science </w:t>
      </w:r>
    </w:p>
    <w:p w:rsidRPr="00420762" w:rsidR="0009761D" w:rsidP="00CD2B37" w:rsidRDefault="53A22210" w14:paraId="44BD0C07" w14:textId="5CF27BD4">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Teach small class sizes (typically 6–</w:t>
      </w:r>
      <w:r w:rsidRPr="00420762" w:rsidR="468C1BB4">
        <w:rPr>
          <w:rFonts w:ascii="Century Gothic" w:hAnsi="Century Gothic" w:eastAsia="Century Gothic" w:cs="Century Gothic"/>
          <w:color w:val="003968" w:themeColor="text1"/>
          <w:sz w:val="20"/>
          <w:szCs w:val="20"/>
        </w:rPr>
        <w:t>8</w:t>
      </w:r>
      <w:r w:rsidRPr="00420762">
        <w:rPr>
          <w:rFonts w:ascii="Century Gothic" w:hAnsi="Century Gothic" w:eastAsia="Century Gothic" w:cs="Century Gothic"/>
          <w:color w:val="003968" w:themeColor="text1"/>
          <w:sz w:val="20"/>
          <w:szCs w:val="20"/>
        </w:rPr>
        <w:t xml:space="preserve"> students), enabling personalised learning </w:t>
      </w:r>
    </w:p>
    <w:p w:rsidRPr="00420762" w:rsidR="0009761D" w:rsidP="00CD2B37" w:rsidRDefault="53A22210" w14:paraId="4003A271" w14:textId="5B10B76E">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Differentiate effectively to meet a range of needs </w:t>
      </w:r>
    </w:p>
    <w:p w:rsidRPr="00420762" w:rsidR="0009761D" w:rsidP="00CD2B37" w:rsidRDefault="53A22210" w14:paraId="376B23A3" w14:textId="5B4589AC">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Work collaboratively with Teaching Support Assistants and specialist teams </w:t>
      </w:r>
    </w:p>
    <w:p w:rsidRPr="00420762" w:rsidR="0009761D" w:rsidP="00CD2B37" w:rsidRDefault="53A22210" w14:paraId="122EAEE3" w14:textId="5D9FC096">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Contribute to raising standards and </w:t>
      </w:r>
      <w:r w:rsidRPr="00420762" w:rsidR="5E8422C0">
        <w:rPr>
          <w:rFonts w:ascii="Century Gothic" w:hAnsi="Century Gothic" w:eastAsia="Century Gothic" w:cs="Century Gothic"/>
          <w:color w:val="003968" w:themeColor="text1"/>
          <w:sz w:val="20"/>
          <w:szCs w:val="20"/>
        </w:rPr>
        <w:t xml:space="preserve">Learner </w:t>
      </w:r>
      <w:r w:rsidRPr="00420762">
        <w:rPr>
          <w:rFonts w:ascii="Century Gothic" w:hAnsi="Century Gothic" w:eastAsia="Century Gothic" w:cs="Century Gothic"/>
          <w:color w:val="003968" w:themeColor="text1"/>
          <w:sz w:val="20"/>
          <w:szCs w:val="20"/>
        </w:rPr>
        <w:t xml:space="preserve">achievement </w:t>
      </w:r>
    </w:p>
    <w:p w:rsidRPr="00420762" w:rsidR="0009761D" w:rsidP="00CD2B37" w:rsidRDefault="53A22210" w14:paraId="26A7D567" w14:textId="71738F04">
      <w:pPr>
        <w:pStyle w:val="ListParagraph"/>
        <w:numPr>
          <w:ilvl w:val="0"/>
          <w:numId w:val="5"/>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Support both the academic and personal development of </w:t>
      </w:r>
      <w:r w:rsidRPr="00420762" w:rsidR="215032A6">
        <w:rPr>
          <w:rFonts w:ascii="Century Gothic" w:hAnsi="Century Gothic" w:eastAsia="Century Gothic" w:cs="Century Gothic"/>
          <w:color w:val="003968" w:themeColor="text1"/>
          <w:sz w:val="20"/>
          <w:szCs w:val="20"/>
        </w:rPr>
        <w:t xml:space="preserve">Learners. </w:t>
      </w:r>
    </w:p>
    <w:p w:rsidRPr="00420762" w:rsidR="0009761D" w:rsidP="00CD2B37" w:rsidRDefault="0009761D" w14:paraId="448C5122" w14:textId="147BD31D">
      <w:pPr>
        <w:pStyle w:val="ListParagraph"/>
        <w:spacing w:after="0" w:line="283" w:lineRule="auto"/>
        <w:rPr>
          <w:rFonts w:ascii="Century Gothic" w:hAnsi="Century Gothic" w:eastAsia="Century Gothic" w:cs="Century Gothic"/>
          <w:b/>
          <w:bCs/>
          <w:color w:val="003968" w:themeColor="text1"/>
          <w:sz w:val="20"/>
          <w:szCs w:val="20"/>
        </w:rPr>
      </w:pPr>
    </w:p>
    <w:p w:rsidRPr="00420762" w:rsidR="0009761D" w:rsidP="00CD2B37" w:rsidRDefault="53A22210" w14:paraId="5FCF3B79" w14:textId="707C8A9D">
      <w:pPr>
        <w:spacing w:after="0" w:line="283" w:lineRule="auto"/>
        <w:jc w:val="both"/>
        <w:rPr>
          <w:rFonts w:ascii="Century Gothic" w:hAnsi="Century Gothic" w:eastAsia="Century Gothic" w:cs="Century Gothic"/>
          <w:b/>
          <w:color w:val="003968" w:themeColor="text1"/>
        </w:rPr>
      </w:pPr>
      <w:r w:rsidRPr="00420762">
        <w:rPr>
          <w:rFonts w:ascii="Century Gothic" w:hAnsi="Century Gothic" w:eastAsia="Century Gothic" w:cs="Century Gothic"/>
          <w:b/>
          <w:color w:val="003968" w:themeColor="text1"/>
        </w:rPr>
        <w:t>Support and Environment</w:t>
      </w:r>
    </w:p>
    <w:p w:rsidRPr="00420762" w:rsidR="0009761D" w:rsidP="00CD2B37" w:rsidRDefault="53A22210" w14:paraId="578A5AD5" w14:textId="0F50B40C">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We provide a highly supportive teaching environment, including:</w:t>
      </w:r>
    </w:p>
    <w:p w:rsidRPr="00420762" w:rsidR="0009761D" w:rsidP="00CD2B37" w:rsidRDefault="53A22210" w14:paraId="68238897" w14:textId="72ED72FF">
      <w:pPr>
        <w:pStyle w:val="ListParagraph"/>
        <w:numPr>
          <w:ilvl w:val="0"/>
          <w:numId w:val="4"/>
        </w:numPr>
        <w:spacing w:after="0" w:line="283" w:lineRule="auto"/>
        <w:jc w:val="both"/>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Dedicated Teaching Support Assistants in every classroom </w:t>
      </w:r>
    </w:p>
    <w:p w:rsidRPr="00420762" w:rsidR="0009761D" w:rsidP="00CD2B37" w:rsidRDefault="53A22210" w14:paraId="0ACC3D16" w14:textId="01ADDFB7">
      <w:pPr>
        <w:pStyle w:val="ListParagraph"/>
        <w:numPr>
          <w:ilvl w:val="0"/>
          <w:numId w:val="4"/>
        </w:numPr>
        <w:spacing w:after="0" w:line="283" w:lineRule="auto"/>
        <w:jc w:val="both"/>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A consistent and structured approach to behaviour support </w:t>
      </w:r>
    </w:p>
    <w:p w:rsidRPr="00420762" w:rsidR="0009761D" w:rsidP="00CD2B37" w:rsidRDefault="53A22210" w14:paraId="1F8A003C" w14:textId="6E982A64">
      <w:pPr>
        <w:pStyle w:val="ListParagraph"/>
        <w:numPr>
          <w:ilvl w:val="0"/>
          <w:numId w:val="4"/>
        </w:numPr>
        <w:spacing w:after="0" w:line="283" w:lineRule="auto"/>
        <w:jc w:val="both"/>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Access to therapeutic and specialist services </w:t>
      </w:r>
    </w:p>
    <w:p w:rsidRPr="00420762" w:rsidR="0009761D" w:rsidP="00CD2B37" w:rsidRDefault="53A22210" w14:paraId="572A8D7F" w14:textId="5D16D016">
      <w:pPr>
        <w:pStyle w:val="ListParagraph"/>
        <w:numPr>
          <w:ilvl w:val="0"/>
          <w:numId w:val="4"/>
        </w:numPr>
        <w:spacing w:after="0" w:line="283" w:lineRule="auto"/>
        <w:jc w:val="both"/>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A focus on understanding behaviour as communication </w:t>
      </w:r>
    </w:p>
    <w:p w:rsidRPr="00420762" w:rsidR="0009761D" w:rsidP="00CD2B37" w:rsidRDefault="53A22210" w14:paraId="3E0FCF8F" w14:textId="43667BD7">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This ensures you are fully supported to focus on teaching and learning.</w:t>
      </w:r>
    </w:p>
    <w:p w:rsidRPr="00420762" w:rsidR="000274EB" w:rsidP="00CD2B37" w:rsidRDefault="000274EB" w14:paraId="1BD3417A" w14:textId="77777777">
      <w:pPr>
        <w:pStyle w:val="Heading3"/>
        <w:spacing w:before="0" w:after="0" w:line="283" w:lineRule="auto"/>
        <w:rPr>
          <w:rFonts w:ascii="Century Gothic" w:hAnsi="Century Gothic" w:eastAsia="Century Gothic" w:cs="Century Gothic"/>
          <w:b/>
          <w:bCs/>
          <w:color w:val="003968" w:themeColor="text1"/>
          <w:sz w:val="20"/>
          <w:szCs w:val="20"/>
        </w:rPr>
      </w:pPr>
    </w:p>
    <w:p w:rsidRPr="00420762" w:rsidR="0009761D" w:rsidP="00CD2B37" w:rsidRDefault="53A22210" w14:paraId="05AB3704" w14:textId="31441480">
      <w:pPr>
        <w:pStyle w:val="Heading3"/>
        <w:spacing w:before="0" w:after="0" w:line="283" w:lineRule="auto"/>
        <w:rPr>
          <w:rFonts w:ascii="Century Gothic" w:hAnsi="Century Gothic" w:eastAsia="Century Gothic" w:cs="Century Gothic"/>
          <w:b/>
          <w:bCs/>
          <w:color w:val="003968" w:themeColor="text1"/>
          <w:sz w:val="20"/>
          <w:szCs w:val="20"/>
        </w:rPr>
      </w:pPr>
      <w:r w:rsidRPr="00420762">
        <w:rPr>
          <w:rFonts w:ascii="Century Gothic" w:hAnsi="Century Gothic" w:eastAsia="Century Gothic" w:cs="Century Gothic"/>
          <w:b/>
          <w:bCs/>
          <w:color w:val="003968" w:themeColor="text1"/>
          <w:sz w:val="20"/>
          <w:szCs w:val="20"/>
        </w:rPr>
        <w:t>About You</w:t>
      </w:r>
    </w:p>
    <w:p w:rsidRPr="00420762" w:rsidR="0009761D" w:rsidP="00CD2B37" w:rsidRDefault="53A22210" w14:paraId="75053FE0" w14:textId="60DD3BA7">
      <w:pPr>
        <w:spacing w:after="0" w:line="283" w:lineRule="auto"/>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We are looking for professionals who:</w:t>
      </w:r>
    </w:p>
    <w:p w:rsidRPr="00420762" w:rsidR="0009761D" w:rsidP="00CD2B37" w:rsidRDefault="53A22210" w14:paraId="1A0A6036" w14:textId="29FD5508">
      <w:pPr>
        <w:pStyle w:val="ListParagraph"/>
        <w:numPr>
          <w:ilvl w:val="0"/>
          <w:numId w:val="3"/>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Hold Qualified Teacher Status (QTS/QTLS) </w:t>
      </w:r>
    </w:p>
    <w:p w:rsidRPr="00420762" w:rsidR="0009761D" w:rsidP="00CD2B37" w:rsidRDefault="53A22210" w14:paraId="27C95D14" w14:textId="5678A622">
      <w:pPr>
        <w:pStyle w:val="ListParagraph"/>
        <w:numPr>
          <w:ilvl w:val="0"/>
          <w:numId w:val="3"/>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Have experience teaching at GCSE level in their subject </w:t>
      </w:r>
    </w:p>
    <w:p w:rsidRPr="00420762" w:rsidR="0009761D" w:rsidP="00CD2B37" w:rsidRDefault="53A22210" w14:paraId="62DAD42C" w14:textId="4A385A57">
      <w:pPr>
        <w:pStyle w:val="ListParagraph"/>
        <w:numPr>
          <w:ilvl w:val="0"/>
          <w:numId w:val="3"/>
        </w:numPr>
        <w:spacing w:after="0" w:line="283" w:lineRule="auto"/>
        <w:rPr>
          <w:rFonts w:ascii="Century Gothic" w:hAnsi="Century Gothic" w:eastAsia="Century Gothic" w:cs="Century Gothic"/>
          <w:color w:val="003968" w:themeColor="text1"/>
          <w:sz w:val="20"/>
          <w:szCs w:val="20"/>
        </w:rPr>
      </w:pPr>
      <w:r w:rsidRPr="00420762">
        <w:rPr>
          <w:rFonts w:ascii="Century Gothic" w:hAnsi="Century Gothic" w:eastAsia="Century Gothic" w:cs="Century Gothic"/>
          <w:color w:val="003968" w:themeColor="text1"/>
          <w:sz w:val="20"/>
          <w:szCs w:val="20"/>
        </w:rPr>
        <w:t xml:space="preserve">Are reflective and motivated to develop their practice </w:t>
      </w:r>
    </w:p>
    <w:p w:rsidRPr="00EF1E03" w:rsidR="000A03AC" w:rsidP="000A03AC" w:rsidRDefault="000A03AC" w14:paraId="40677512" w14:textId="77777777">
      <w:pPr>
        <w:spacing w:after="0" w:line="283" w:lineRule="auto"/>
        <w:rPr>
          <w:rFonts w:ascii="Century Gothic" w:hAnsi="Century Gothic"/>
          <w:color w:val="003968" w:themeColor="text1"/>
        </w:rPr>
      </w:pPr>
      <w:r w:rsidRPr="00EF1E03">
        <w:rPr>
          <w:rFonts w:ascii="Century Gothic" w:hAnsi="Century Gothic" w:eastAsia="Century Gothic" w:cs="Century Gothic"/>
          <w:color w:val="003968" w:themeColor="text1"/>
        </w:rPr>
        <w:t>You will demonstrate our core values:</w:t>
      </w:r>
    </w:p>
    <w:p w:rsidRPr="00EF1E03" w:rsidR="000A03AC" w:rsidP="000A03AC" w:rsidRDefault="000A03AC" w14:paraId="5C031911" w14:textId="77777777">
      <w:pPr>
        <w:pStyle w:val="ListParagraph"/>
        <w:numPr>
          <w:ilvl w:val="0"/>
          <w:numId w:val="14"/>
        </w:numPr>
        <w:spacing w:after="0" w:line="283" w:lineRule="auto"/>
        <w:rPr>
          <w:rFonts w:ascii="Century Gothic" w:hAnsi="Century Gothic" w:eastAsia="Century Gothic" w:cs="Century Gothic"/>
          <w:color w:val="003968" w:themeColor="text1"/>
          <w:sz w:val="20"/>
          <w:szCs w:val="20"/>
        </w:rPr>
      </w:pPr>
      <w:r w:rsidRPr="00EF1E03">
        <w:rPr>
          <w:rFonts w:ascii="Century Gothic" w:hAnsi="Century Gothic" w:eastAsia="Century Gothic" w:cs="Century Gothic"/>
          <w:b/>
          <w:bCs/>
          <w:color w:val="003968" w:themeColor="text1"/>
          <w:sz w:val="20"/>
          <w:szCs w:val="20"/>
        </w:rPr>
        <w:t>Creative</w:t>
      </w:r>
      <w:r w:rsidRPr="00EF1E03">
        <w:rPr>
          <w:rFonts w:ascii="Century Gothic" w:hAnsi="Century Gothic" w:eastAsia="Century Gothic" w:cs="Century Gothic"/>
          <w:color w:val="003968" w:themeColor="text1"/>
          <w:sz w:val="20"/>
          <w:szCs w:val="20"/>
        </w:rPr>
        <w:t xml:space="preserve"> – adapting your teaching to meet individual needs</w:t>
      </w:r>
    </w:p>
    <w:p w:rsidRPr="00EF1E03" w:rsidR="000A03AC" w:rsidP="000A03AC" w:rsidRDefault="000A03AC" w14:paraId="7DE57FBB" w14:textId="77777777">
      <w:pPr>
        <w:pStyle w:val="ListParagraph"/>
        <w:numPr>
          <w:ilvl w:val="0"/>
          <w:numId w:val="14"/>
        </w:numPr>
        <w:spacing w:after="0" w:line="283" w:lineRule="auto"/>
        <w:rPr>
          <w:rFonts w:ascii="Century Gothic" w:hAnsi="Century Gothic" w:eastAsia="Century Gothic" w:cs="Century Gothic"/>
          <w:color w:val="003968" w:themeColor="text1"/>
          <w:sz w:val="20"/>
          <w:szCs w:val="20"/>
        </w:rPr>
      </w:pPr>
      <w:r w:rsidRPr="00EF1E03">
        <w:rPr>
          <w:rFonts w:ascii="Century Gothic" w:hAnsi="Century Gothic" w:eastAsia="Century Gothic" w:cs="Century Gothic"/>
          <w:b/>
          <w:bCs/>
          <w:color w:val="003968" w:themeColor="text1"/>
          <w:sz w:val="20"/>
          <w:szCs w:val="20"/>
        </w:rPr>
        <w:t>Aspirational</w:t>
      </w:r>
      <w:r w:rsidRPr="00EF1E03">
        <w:rPr>
          <w:rFonts w:ascii="Century Gothic" w:hAnsi="Century Gothic" w:eastAsia="Century Gothic" w:cs="Century Gothic"/>
          <w:color w:val="003968" w:themeColor="text1"/>
          <w:sz w:val="20"/>
          <w:szCs w:val="20"/>
        </w:rPr>
        <w:t xml:space="preserve"> – supporting learners to achieve meaningful outcomes</w:t>
      </w:r>
    </w:p>
    <w:p w:rsidRPr="00EF1E03" w:rsidR="000A03AC" w:rsidP="000A03AC" w:rsidRDefault="000A03AC" w14:paraId="686231FA" w14:textId="77777777">
      <w:pPr>
        <w:pStyle w:val="ListParagraph"/>
        <w:numPr>
          <w:ilvl w:val="0"/>
          <w:numId w:val="14"/>
        </w:numPr>
        <w:spacing w:after="0" w:line="283" w:lineRule="auto"/>
        <w:rPr>
          <w:rFonts w:ascii="Century Gothic" w:hAnsi="Century Gothic" w:eastAsia="Century Gothic" w:cs="Century Gothic"/>
          <w:color w:val="003968" w:themeColor="text1"/>
          <w:sz w:val="20"/>
          <w:szCs w:val="20"/>
        </w:rPr>
      </w:pPr>
      <w:r w:rsidRPr="00EF1E03">
        <w:rPr>
          <w:rFonts w:ascii="Century Gothic" w:hAnsi="Century Gothic" w:eastAsia="Century Gothic" w:cs="Century Gothic"/>
          <w:b/>
          <w:bCs/>
          <w:color w:val="003968" w:themeColor="text1"/>
          <w:sz w:val="20"/>
          <w:szCs w:val="20"/>
        </w:rPr>
        <w:t>Respectful</w:t>
      </w:r>
      <w:r w:rsidRPr="00EF1E03">
        <w:rPr>
          <w:rFonts w:ascii="Century Gothic" w:hAnsi="Century Gothic" w:eastAsia="Century Gothic" w:cs="Century Gothic"/>
          <w:color w:val="003968" w:themeColor="text1"/>
          <w:sz w:val="20"/>
          <w:szCs w:val="20"/>
        </w:rPr>
        <w:t xml:space="preserve"> – building positive and professional relationships</w:t>
      </w:r>
    </w:p>
    <w:p w:rsidRPr="00EF1E03" w:rsidR="000A03AC" w:rsidP="000A03AC" w:rsidRDefault="000A03AC" w14:paraId="1A242634" w14:textId="77777777">
      <w:pPr>
        <w:pStyle w:val="ListParagraph"/>
        <w:numPr>
          <w:ilvl w:val="0"/>
          <w:numId w:val="14"/>
        </w:numPr>
        <w:spacing w:after="0" w:line="283" w:lineRule="auto"/>
        <w:rPr>
          <w:rFonts w:ascii="Century Gothic" w:hAnsi="Century Gothic" w:eastAsia="Century Gothic" w:cs="Century Gothic"/>
          <w:color w:val="003968" w:themeColor="text1"/>
          <w:sz w:val="20"/>
          <w:szCs w:val="20"/>
        </w:rPr>
      </w:pPr>
      <w:r w:rsidRPr="00EF1E03">
        <w:rPr>
          <w:rFonts w:ascii="Century Gothic" w:hAnsi="Century Gothic" w:eastAsia="Century Gothic" w:cs="Century Gothic"/>
          <w:b/>
          <w:bCs/>
          <w:color w:val="003968" w:themeColor="text1"/>
          <w:sz w:val="20"/>
          <w:szCs w:val="20"/>
        </w:rPr>
        <w:t>Resilient</w:t>
      </w:r>
      <w:r w:rsidRPr="00EF1E03">
        <w:rPr>
          <w:rFonts w:ascii="Century Gothic" w:hAnsi="Century Gothic" w:eastAsia="Century Gothic" w:cs="Century Gothic"/>
          <w:color w:val="003968" w:themeColor="text1"/>
          <w:sz w:val="20"/>
          <w:szCs w:val="20"/>
        </w:rPr>
        <w:t xml:space="preserve"> – approaching challenges with a positive mindset</w:t>
      </w:r>
    </w:p>
    <w:p w:rsidR="000A03AC" w:rsidP="00CD2B37" w:rsidRDefault="000A03AC" w14:paraId="3BB3E153" w14:textId="77777777">
      <w:pPr>
        <w:spacing w:after="0" w:line="283" w:lineRule="auto"/>
        <w:rPr>
          <w:rFonts w:ascii="Century Gothic" w:hAnsi="Century Gothic" w:eastAsia="Century Gothic" w:cs="Century Gothic"/>
          <w:color w:val="003968" w:themeColor="text1"/>
        </w:rPr>
      </w:pPr>
    </w:p>
    <w:p w:rsidRPr="00420762" w:rsidR="0009761D" w:rsidP="000A03AC" w:rsidRDefault="53A22210" w14:paraId="2AC6828F" w14:textId="6F623166">
      <w:pPr>
        <w:spacing w:after="0" w:line="283" w:lineRule="auto"/>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Applications are welcome from both experienced teachers and those new to SEN.</w:t>
      </w:r>
      <w:r w:rsidR="000A03AC">
        <w:rPr>
          <w:rFonts w:ascii="Century Gothic" w:hAnsi="Century Gothic" w:eastAsia="Century Gothic" w:cs="Century Gothic"/>
          <w:color w:val="003968" w:themeColor="text1"/>
        </w:rPr>
        <w:t xml:space="preserve"> </w:t>
      </w:r>
      <w:r w:rsidRPr="00420762" w:rsidR="0009761D">
        <w:rPr>
          <w:rFonts w:ascii="Century Gothic" w:hAnsi="Century Gothic" w:eastAsia="Century Gothic" w:cs="Century Gothic"/>
          <w:color w:val="003968" w:themeColor="text1"/>
        </w:rPr>
        <w:t>If you feel that you have the values, skills and outlook to work at Remarkable we would love to hear from you.</w:t>
      </w:r>
    </w:p>
    <w:p w:rsidRPr="00420762" w:rsidR="0009761D" w:rsidP="00CD2B37" w:rsidRDefault="0009761D" w14:paraId="1C8B6AF0" w14:textId="77777777">
      <w:pPr>
        <w:spacing w:after="0" w:line="283" w:lineRule="auto"/>
        <w:jc w:val="both"/>
        <w:rPr>
          <w:rFonts w:ascii="Century Gothic" w:hAnsi="Century Gothic" w:eastAsia="Century Gothic" w:cs="Century Gothic"/>
          <w:b/>
          <w:bCs/>
          <w:color w:val="003968" w:themeColor="text1"/>
        </w:rPr>
      </w:pPr>
    </w:p>
    <w:p w:rsidRPr="00420762" w:rsidR="0009761D" w:rsidP="00CD2B37" w:rsidRDefault="0009761D" w14:paraId="65DF06B3" w14:textId="77777777">
      <w:pPr>
        <w:spacing w:after="0" w:line="283" w:lineRule="auto"/>
        <w:jc w:val="both"/>
        <w:rPr>
          <w:rFonts w:ascii="Century Gothic" w:hAnsi="Century Gothic" w:eastAsia="Century Gothic" w:cs="Century Gothic"/>
          <w:b/>
          <w:color w:val="003968" w:themeColor="text1"/>
        </w:rPr>
      </w:pPr>
      <w:r w:rsidRPr="00420762">
        <w:rPr>
          <w:rFonts w:ascii="Century Gothic" w:hAnsi="Century Gothic" w:eastAsia="Century Gothic" w:cs="Century Gothic"/>
          <w:b/>
          <w:color w:val="003968" w:themeColor="text1"/>
        </w:rPr>
        <w:lastRenderedPageBreak/>
        <w:t>What we offer </w:t>
      </w:r>
    </w:p>
    <w:p w:rsidRPr="00420762" w:rsidR="0009761D" w:rsidP="00CD2B37" w:rsidRDefault="0009761D" w14:paraId="3810F312" w14:textId="77777777">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We offer our staff autism specific training to support continuous professional development. Our benefits include an attractive pension scheme, Employee Assist Programme, free lunch, long service awards, enhanced sick pay and enhanced maternity pay and a Golden Hello welcome bonus of up to £250.</w:t>
      </w:r>
    </w:p>
    <w:p w:rsidR="0009761D" w:rsidP="00CD2B37" w:rsidRDefault="0009761D" w14:paraId="7D49BE8B" w14:textId="77777777">
      <w:pPr>
        <w:spacing w:after="0" w:line="283" w:lineRule="auto"/>
        <w:jc w:val="both"/>
        <w:rPr>
          <w:rFonts w:ascii="Century Gothic" w:hAnsi="Century Gothic" w:eastAsia="Century Gothic" w:cs="Century Gothic"/>
          <w:b/>
          <w:bCs/>
          <w:color w:val="003968" w:themeColor="text1"/>
        </w:rPr>
      </w:pPr>
    </w:p>
    <w:p w:rsidRPr="00420762" w:rsidR="0009761D" w:rsidP="00CD2B37" w:rsidRDefault="0009761D" w14:paraId="111FE5DE" w14:textId="77777777">
      <w:pPr>
        <w:spacing w:after="0" w:line="283" w:lineRule="auto"/>
        <w:jc w:val="both"/>
        <w:rPr>
          <w:rFonts w:ascii="Century Gothic" w:hAnsi="Century Gothic" w:eastAsia="Century Gothic" w:cs="Century Gothic"/>
          <w:b/>
          <w:color w:val="003968" w:themeColor="text1"/>
        </w:rPr>
      </w:pPr>
      <w:r w:rsidRPr="00420762">
        <w:rPr>
          <w:rFonts w:ascii="Century Gothic" w:hAnsi="Century Gothic" w:eastAsia="Century Gothic" w:cs="Century Gothic"/>
          <w:b/>
          <w:color w:val="003968" w:themeColor="text1"/>
        </w:rPr>
        <w:t>To apply</w:t>
      </w:r>
    </w:p>
    <w:p w:rsidRPr="00420762" w:rsidR="5F2EFF52" w:rsidP="00CD2B37" w:rsidRDefault="5F2EFF52" w14:paraId="3EC2836C" w14:textId="0356E257">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You can apply by simply visiting our career page.</w:t>
      </w:r>
    </w:p>
    <w:p w:rsidRPr="00420762" w:rsidR="46350AEE" w:rsidP="00CD2B37" w:rsidRDefault="46350AEE" w14:paraId="7F94A43F" w14:textId="75FC7E84">
      <w:pPr>
        <w:spacing w:after="0" w:line="283" w:lineRule="auto"/>
        <w:jc w:val="both"/>
        <w:rPr>
          <w:rFonts w:ascii="Century Gothic" w:hAnsi="Century Gothic" w:eastAsia="Century Gothic" w:cs="Century Gothic"/>
          <w:color w:val="003968" w:themeColor="text1"/>
        </w:rPr>
      </w:pPr>
    </w:p>
    <w:p w:rsidRPr="00420762" w:rsidR="0009761D" w:rsidP="00CD2B37" w:rsidRDefault="0009761D" w14:paraId="1F9C0750" w14:textId="685F31F7">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In accordance with recent updates to KCSIE 202</w:t>
      </w:r>
      <w:r w:rsidRPr="00420762" w:rsidR="299FD9DD">
        <w:rPr>
          <w:rFonts w:ascii="Century Gothic" w:hAnsi="Century Gothic" w:eastAsia="Century Gothic" w:cs="Century Gothic"/>
          <w:color w:val="003968" w:themeColor="text1"/>
        </w:rPr>
        <w:t>5</w:t>
      </w:r>
      <w:r w:rsidRPr="00420762">
        <w:rPr>
          <w:rFonts w:ascii="Century Gothic" w:hAnsi="Century Gothic" w:eastAsia="Century Gothic" w:cs="Century Gothic"/>
          <w:color w:val="003968" w:themeColor="text1"/>
        </w:rPr>
        <w:t xml:space="preserve"> (Keeping Children Safe in Education) guidance, we will be performing online searches and requesting references for all shortlisted candidates.</w:t>
      </w:r>
    </w:p>
    <w:p w:rsidRPr="00420762" w:rsidR="0009761D" w:rsidP="00CD2B37" w:rsidRDefault="0009761D" w14:paraId="3FD139D1" w14:textId="77777777">
      <w:pPr>
        <w:spacing w:after="0" w:line="283" w:lineRule="auto"/>
        <w:jc w:val="both"/>
        <w:rPr>
          <w:rFonts w:ascii="Century Gothic" w:hAnsi="Century Gothic" w:eastAsia="Century Gothic" w:cs="Century Gothic"/>
          <w:b/>
          <w:bCs/>
          <w:color w:val="003968" w:themeColor="text1"/>
        </w:rPr>
      </w:pPr>
    </w:p>
    <w:p w:rsidRPr="00420762" w:rsidR="0009761D" w:rsidP="00CD2B37" w:rsidRDefault="0009761D" w14:paraId="58A3D1C7" w14:textId="77777777">
      <w:pPr>
        <w:spacing w:after="0" w:line="283" w:lineRule="auto"/>
        <w:jc w:val="both"/>
        <w:rPr>
          <w:rFonts w:ascii="Century Gothic" w:hAnsi="Century Gothic" w:eastAsia="Century Gothic" w:cs="Century Gothic"/>
          <w:b/>
          <w:bCs/>
          <w:color w:val="003968" w:themeColor="text1"/>
        </w:rPr>
      </w:pPr>
      <w:r w:rsidRPr="00420762">
        <w:rPr>
          <w:rFonts w:ascii="Century Gothic" w:hAnsi="Century Gothic" w:eastAsia="Century Gothic" w:cs="Century Gothic"/>
          <w:b/>
          <w:bCs/>
          <w:color w:val="003968" w:themeColor="text1"/>
        </w:rPr>
        <w:t>Please note: We will require proof of right to work in the UK and qualifications at interview stage. If this is not provided you may not be interviewed.</w:t>
      </w:r>
    </w:p>
    <w:p w:rsidRPr="00420762" w:rsidR="0078000A" w:rsidP="00CD2B37" w:rsidRDefault="0078000A" w14:paraId="41B2CF21" w14:textId="77777777">
      <w:pPr>
        <w:spacing w:after="0" w:line="283" w:lineRule="auto"/>
        <w:jc w:val="both"/>
        <w:rPr>
          <w:rFonts w:ascii="Century Gothic" w:hAnsi="Century Gothic" w:eastAsia="Century Gothic" w:cs="Century Gothic"/>
          <w:b/>
          <w:bCs/>
          <w:color w:val="003968" w:themeColor="text1"/>
        </w:rPr>
      </w:pPr>
    </w:p>
    <w:p w:rsidRPr="00F92FB3" w:rsidR="0078000A" w:rsidP="00CD2B37" w:rsidRDefault="0078000A" w14:paraId="4447427D" w14:textId="2A1EA677">
      <w:pPr>
        <w:spacing w:after="0" w:line="0" w:lineRule="atLeast"/>
        <w:jc w:val="both"/>
        <w:rPr>
          <w:rFonts w:ascii="Century Gothic" w:hAnsi="Century Gothic" w:eastAsia="Century Gothic" w:cs="Century Gothic"/>
          <w:color w:val="003968" w:themeColor="text1"/>
        </w:rPr>
      </w:pPr>
      <w:r w:rsidRPr="5E321D04" w:rsidR="0078000A">
        <w:rPr>
          <w:rFonts w:ascii="Century Gothic" w:hAnsi="Century Gothic" w:eastAsia="Century Gothic" w:cs="Century Gothic"/>
          <w:color w:val="003968" w:themeColor="accent1" w:themeTint="FF" w:themeShade="FF"/>
        </w:rPr>
        <w:t xml:space="preserve">Closing Date: </w:t>
      </w:r>
      <w:r>
        <w:tab/>
      </w:r>
      <w:r w:rsidRPr="5E321D04" w:rsidR="719BA296">
        <w:rPr>
          <w:rFonts w:ascii="Century Gothic" w:hAnsi="Century Gothic"/>
          <w:color w:val="003968" w:themeColor="accent1" w:themeTint="FF" w:themeShade="FF"/>
        </w:rPr>
        <w:t>1</w:t>
      </w:r>
      <w:r w:rsidRPr="5E321D04" w:rsidR="267B0C05">
        <w:rPr>
          <w:rFonts w:ascii="Century Gothic" w:hAnsi="Century Gothic"/>
          <w:color w:val="003968" w:themeColor="accent1" w:themeTint="FF" w:themeShade="FF"/>
        </w:rPr>
        <w:t>2</w:t>
      </w:r>
      <w:r w:rsidRPr="5E321D04" w:rsidR="00420762">
        <w:rPr>
          <w:rFonts w:ascii="Century Gothic" w:hAnsi="Century Gothic"/>
          <w:color w:val="003968" w:themeColor="accent1" w:themeTint="FF" w:themeShade="FF"/>
        </w:rPr>
        <w:t>/0</w:t>
      </w:r>
      <w:r w:rsidRPr="5E321D04" w:rsidR="07836E77">
        <w:rPr>
          <w:rFonts w:ascii="Century Gothic" w:hAnsi="Century Gothic"/>
          <w:color w:val="003968" w:themeColor="accent1" w:themeTint="FF" w:themeShade="FF"/>
        </w:rPr>
        <w:t>5</w:t>
      </w:r>
      <w:r w:rsidRPr="5E321D04" w:rsidR="00420762">
        <w:rPr>
          <w:rFonts w:ascii="Century Gothic" w:hAnsi="Century Gothic"/>
          <w:color w:val="003968" w:themeColor="accent1" w:themeTint="FF" w:themeShade="FF"/>
        </w:rPr>
        <w:t>/2026</w:t>
      </w:r>
    </w:p>
    <w:p w:rsidRPr="00F92FB3" w:rsidR="0078000A" w:rsidP="00CD2B37" w:rsidRDefault="0078000A" w14:paraId="7CCE8BF3" w14:textId="3FD3EFF0">
      <w:pPr>
        <w:spacing w:after="0" w:line="0" w:lineRule="atLeast"/>
        <w:jc w:val="both"/>
        <w:rPr>
          <w:rFonts w:ascii="Century Gothic" w:hAnsi="Century Gothic" w:eastAsia="Century Gothic" w:cs="Century Gothic"/>
          <w:color w:val="003968" w:themeColor="text1"/>
        </w:rPr>
      </w:pPr>
      <w:r w:rsidRPr="5E321D04" w:rsidR="0078000A">
        <w:rPr>
          <w:rFonts w:ascii="Century Gothic" w:hAnsi="Century Gothic" w:eastAsia="Century Gothic" w:cs="Century Gothic"/>
          <w:color w:val="003968" w:themeColor="accent1" w:themeTint="FF" w:themeShade="FF"/>
        </w:rPr>
        <w:t xml:space="preserve">Interviews: </w:t>
      </w:r>
      <w:r>
        <w:tab/>
      </w:r>
      <w:r w:rsidRPr="5E321D04" w:rsidR="0078000A">
        <w:rPr>
          <w:rFonts w:ascii="Century Gothic" w:hAnsi="Century Gothic" w:eastAsia="Century Gothic" w:cs="Century Gothic"/>
          <w:color w:val="003968" w:themeColor="accent1" w:themeTint="FF" w:themeShade="FF"/>
        </w:rPr>
        <w:t xml:space="preserve">Week </w:t>
      </w:r>
      <w:r w:rsidRPr="5E321D04" w:rsidR="0078000A">
        <w:rPr>
          <w:rFonts w:ascii="Century Gothic" w:hAnsi="Century Gothic" w:eastAsia="Century Gothic" w:cs="Century Gothic"/>
          <w:color w:val="003968" w:themeColor="accent1" w:themeTint="FF" w:themeShade="FF"/>
        </w:rPr>
        <w:t>commencing</w:t>
      </w:r>
      <w:r w:rsidRPr="5E321D04" w:rsidR="00F92FB3">
        <w:rPr>
          <w:rFonts w:ascii="Century Gothic" w:hAnsi="Century Gothic" w:eastAsia="Century Gothic" w:cs="Century Gothic"/>
          <w:color w:val="003968" w:themeColor="accent1" w:themeTint="FF" w:themeShade="FF"/>
        </w:rPr>
        <w:t xml:space="preserve"> </w:t>
      </w:r>
      <w:r w:rsidRPr="5E321D04" w:rsidR="6F7A4EAA">
        <w:rPr>
          <w:rFonts w:ascii="Century Gothic" w:hAnsi="Century Gothic" w:eastAsia="Century Gothic" w:cs="Century Gothic"/>
          <w:color w:val="003968" w:themeColor="accent1" w:themeTint="FF" w:themeShade="FF"/>
        </w:rPr>
        <w:t>18</w:t>
      </w:r>
      <w:r w:rsidRPr="5E321D04" w:rsidR="00F92FB3">
        <w:rPr>
          <w:rFonts w:ascii="Century Gothic" w:hAnsi="Century Gothic" w:eastAsia="Century Gothic" w:cs="Century Gothic"/>
          <w:color w:val="003968" w:themeColor="accent1" w:themeTint="FF" w:themeShade="FF"/>
        </w:rPr>
        <w:t>/05/2026</w:t>
      </w:r>
    </w:p>
    <w:p w:rsidRPr="00420762" w:rsidR="0009761D" w:rsidP="00CD2B37" w:rsidRDefault="0009761D" w14:paraId="1FB3AABE" w14:textId="77777777">
      <w:pPr>
        <w:spacing w:after="0" w:line="283" w:lineRule="auto"/>
        <w:jc w:val="both"/>
        <w:rPr>
          <w:rFonts w:ascii="Century Gothic" w:hAnsi="Century Gothic" w:eastAsia="Century Gothic" w:cs="Century Gothic"/>
          <w:color w:val="003968" w:themeColor="text1"/>
        </w:rPr>
      </w:pPr>
    </w:p>
    <w:p w:rsidRPr="00420762" w:rsidR="0009761D" w:rsidP="00CD2B37" w:rsidRDefault="0009761D" w14:paraId="4AAA00A2" w14:textId="77777777">
      <w:pPr>
        <w:spacing w:after="0" w:line="283" w:lineRule="auto"/>
        <w:jc w:val="both"/>
        <w:rPr>
          <w:rFonts w:ascii="Century Gothic" w:hAnsi="Century Gothic" w:eastAsia="Century Gothic" w:cs="Century Gothic"/>
          <w:color w:val="003968" w:themeColor="text1"/>
        </w:rPr>
      </w:pPr>
      <w:r w:rsidRPr="00420762">
        <w:rPr>
          <w:rFonts w:ascii="Century Gothic" w:hAnsi="Century Gothic" w:eastAsia="Century Gothic" w:cs="Century Gothic"/>
          <w:color w:val="003968" w:themeColor="text1"/>
        </w:rPr>
        <w:t>We are actively recruiting for this position and currently have no closing date however once sufficient applications have been received the advert will be closed and no further applications will be accepted. </w:t>
      </w:r>
    </w:p>
    <w:p w:rsidRPr="00420762" w:rsidR="0009761D" w:rsidP="00CD2B37" w:rsidRDefault="0009761D" w14:paraId="76E716DF" w14:textId="77777777">
      <w:pPr>
        <w:spacing w:after="0" w:line="283" w:lineRule="auto"/>
        <w:jc w:val="both"/>
        <w:rPr>
          <w:rFonts w:ascii="Century Gothic" w:hAnsi="Century Gothic" w:eastAsia="Century Gothic" w:cs="Century Gothic"/>
          <w:b/>
          <w:bCs/>
          <w:color w:val="003968" w:themeColor="text1"/>
          <w:sz w:val="18"/>
          <w:szCs w:val="18"/>
        </w:rPr>
      </w:pPr>
    </w:p>
    <w:p w:rsidRPr="00FB1FEB" w:rsidR="00FB1FEB" w:rsidP="00FB1FEB" w:rsidRDefault="00FB1FEB" w14:paraId="22B9D3E9" w14:textId="77777777">
      <w:pPr>
        <w:spacing w:after="0" w:line="283" w:lineRule="auto"/>
        <w:jc w:val="both"/>
        <w:rPr>
          <w:rFonts w:ascii="Century Gothic" w:hAnsi="Century Gothic" w:eastAsia="Century Gothic" w:cs="Century Gothic"/>
          <w:b/>
          <w:bCs/>
          <w:color w:val="003968" w:themeColor="text1"/>
          <w:sz w:val="16"/>
          <w:szCs w:val="16"/>
        </w:rPr>
      </w:pPr>
      <w:r w:rsidRPr="00FB1FEB">
        <w:rPr>
          <w:rFonts w:ascii="Century Gothic" w:hAnsi="Century Gothic" w:eastAsia="Century Gothic" w:cs="Century Gothic"/>
          <w:b/>
          <w:bCs/>
          <w:color w:val="003968" w:themeColor="text1"/>
          <w:sz w:val="16"/>
          <w:szCs w:val="16"/>
        </w:rPr>
        <w:t>Remarkable is committed to safeguarding and promoting the welfare of children and young people and expects all staff and volunteers to share this commitment.</w:t>
      </w:r>
      <w:r w:rsidRPr="00FB1FEB">
        <w:rPr>
          <w:rFonts w:ascii="Arial" w:hAnsi="Arial" w:eastAsia="Century Gothic" w:cs="Arial"/>
          <w:b/>
          <w:bCs/>
          <w:color w:val="003968" w:themeColor="text1"/>
          <w:sz w:val="16"/>
          <w:szCs w:val="16"/>
        </w:rPr>
        <w:t>​</w:t>
      </w:r>
    </w:p>
    <w:p w:rsidRPr="00FB1FEB" w:rsidR="00FB1FEB" w:rsidP="00FB1FEB" w:rsidRDefault="00FB1FEB" w14:paraId="4E035202" w14:textId="77777777">
      <w:pPr>
        <w:spacing w:after="0" w:line="283" w:lineRule="auto"/>
        <w:jc w:val="both"/>
        <w:rPr>
          <w:rFonts w:ascii="Century Gothic" w:hAnsi="Century Gothic" w:eastAsia="Century Gothic" w:cs="Century Gothic"/>
          <w:b/>
          <w:bCs/>
          <w:color w:val="003968" w:themeColor="text1"/>
          <w:sz w:val="16"/>
          <w:szCs w:val="16"/>
        </w:rPr>
      </w:pPr>
      <w:r w:rsidRPr="00FB1FEB">
        <w:rPr>
          <w:rFonts w:ascii="Arial" w:hAnsi="Arial" w:eastAsia="Century Gothic" w:cs="Arial"/>
          <w:b/>
          <w:bCs/>
          <w:color w:val="003968" w:themeColor="text1"/>
          <w:sz w:val="16"/>
          <w:szCs w:val="16"/>
        </w:rPr>
        <w:t>​</w:t>
      </w:r>
      <w:r w:rsidRPr="00FB1FEB">
        <w:rPr>
          <w:rFonts w:ascii="Century Gothic" w:hAnsi="Century Gothic" w:eastAsia="Century Gothic" w:cs="Century Gothic"/>
          <w:b/>
          <w:bCs/>
          <w:color w:val="003968" w:themeColor="text1"/>
          <w:sz w:val="16"/>
          <w:szCs w:val="16"/>
        </w:rPr>
        <w:t xml:space="preserve">Remarkable operates a safe recruitment process and appointment to the post will be subject to suitable references, online searches, self-declaration, satisfactory pre-employment checks including an enhanced Disclosure and Barring Service check, and where applicable, a prohibition check and section 128 direction check. </w:t>
      </w:r>
      <w:r w:rsidRPr="00FB1FEB">
        <w:rPr>
          <w:rFonts w:ascii="Arial" w:hAnsi="Arial" w:eastAsia="Century Gothic" w:cs="Arial"/>
          <w:b/>
          <w:bCs/>
          <w:color w:val="003968" w:themeColor="text1"/>
          <w:sz w:val="16"/>
          <w:szCs w:val="16"/>
        </w:rPr>
        <w:t>​</w:t>
      </w:r>
    </w:p>
    <w:p w:rsidRPr="00054A3E" w:rsidR="0009761D" w:rsidP="00FB1FEB" w:rsidRDefault="0009761D" w14:paraId="67979475" w14:textId="11667597">
      <w:pPr>
        <w:spacing w:after="0" w:line="283" w:lineRule="auto"/>
        <w:jc w:val="both"/>
        <w:rPr>
          <w:rFonts w:ascii="Century Gothic" w:hAnsi="Century Gothic" w:eastAsia="Century Gothic" w:cs="Century Gothic"/>
          <w:b/>
          <w:bCs/>
          <w:color w:val="003968" w:themeColor="text1"/>
          <w:sz w:val="16"/>
          <w:szCs w:val="16"/>
        </w:rPr>
      </w:pPr>
    </w:p>
    <w:sectPr w:rsidRPr="00054A3E" w:rsidR="0009761D" w:rsidSect="00183D25">
      <w:headerReference w:type="default" r:id="rId10"/>
      <w:pgSz w:w="11906" w:h="16838" w:orient="portrait" w:code="9"/>
      <w:pgMar w:top="720" w:right="720" w:bottom="720" w:left="720" w:header="709" w:footer="478" w:gutter="0"/>
      <w:pgBorders w:offsetFrom="page">
        <w:top w:val="single" w:color="auto" w:sz="18" w:space="20"/>
        <w:left w:val="single" w:color="auto" w:sz="18" w:space="20"/>
        <w:bottom w:val="single" w:color="auto" w:sz="18" w:space="20"/>
        <w:right w:val="single" w:color="auto" w:sz="18" w:space="2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A04" w:rsidP="002E1479" w:rsidRDefault="007D6A04" w14:paraId="4E9DF8C2" w14:textId="77777777">
      <w:pPr>
        <w:spacing w:after="0" w:line="240" w:lineRule="auto"/>
      </w:pPr>
      <w:r>
        <w:separator/>
      </w:r>
    </w:p>
  </w:endnote>
  <w:endnote w:type="continuationSeparator" w:id="0">
    <w:p w:rsidR="007D6A04" w:rsidP="002E1479" w:rsidRDefault="007D6A04" w14:paraId="148408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A04" w:rsidP="002E1479" w:rsidRDefault="007D6A04" w14:paraId="667483AE" w14:textId="77777777">
      <w:pPr>
        <w:spacing w:after="0" w:line="240" w:lineRule="auto"/>
      </w:pPr>
      <w:r>
        <w:separator/>
      </w:r>
    </w:p>
  </w:footnote>
  <w:footnote w:type="continuationSeparator" w:id="0">
    <w:p w:rsidR="007D6A04" w:rsidP="002E1479" w:rsidRDefault="007D6A04" w14:paraId="770DA4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14C35" w:rsidR="00614C35" w:rsidP="00236475" w:rsidRDefault="00236475" w14:paraId="2B101538" w14:textId="5AB375D7">
    <w:pPr>
      <w:widowControl w:val="0"/>
      <w:spacing w:after="0" w:line="225" w:lineRule="auto"/>
      <w:rPr>
        <w:rFonts w:ascii="Century Gothic" w:hAnsi="Century Gothic" w:cs="Arial"/>
        <w:color w:val="0088CB"/>
        <w:sz w:val="12"/>
        <w:szCs w:val="16"/>
        <w14:ligatures w14:val="none"/>
      </w:rPr>
    </w:pPr>
    <w:r>
      <w:rPr>
        <w:rFonts w:ascii="Century Gothic" w:hAnsi="Century Gothic"/>
        <w:b/>
        <w:noProof/>
        <w14:ligatures w14:val="none"/>
        <w14:cntxtAlts w14:val="0"/>
      </w:rPr>
      <w:drawing>
        <wp:inline distT="0" distB="0" distL="0" distR="0" wp14:anchorId="5E1A80B0" wp14:editId="31BCAA9F">
          <wp:extent cx="2295525" cy="3498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rkable_Logo_Strapline_CMYK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8868" cy="379298"/>
                  </a:xfrm>
                  <a:prstGeom prst="rect">
                    <a:avLst/>
                  </a:prstGeom>
                </pic:spPr>
              </pic:pic>
            </a:graphicData>
          </a:graphic>
        </wp:inline>
      </w:drawing>
    </w:r>
  </w:p>
  <w:p w:rsidR="00614C35" w:rsidRDefault="00614C35" w14:paraId="62486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8C60"/>
    <w:multiLevelType w:val="hybridMultilevel"/>
    <w:tmpl w:val="FFFFFFFF"/>
    <w:lvl w:ilvl="0" w:tplc="D14ABC78">
      <w:start w:val="1"/>
      <w:numFmt w:val="bullet"/>
      <w:lvlText w:val=""/>
      <w:lvlJc w:val="left"/>
      <w:pPr>
        <w:ind w:left="720" w:hanging="360"/>
      </w:pPr>
      <w:rPr>
        <w:rFonts w:hint="default" w:ascii="Symbol" w:hAnsi="Symbol"/>
      </w:rPr>
    </w:lvl>
    <w:lvl w:ilvl="1" w:tplc="C608D67C">
      <w:start w:val="1"/>
      <w:numFmt w:val="bullet"/>
      <w:lvlText w:val="o"/>
      <w:lvlJc w:val="left"/>
      <w:pPr>
        <w:ind w:left="1440" w:hanging="360"/>
      </w:pPr>
      <w:rPr>
        <w:rFonts w:hint="default" w:ascii="Courier New" w:hAnsi="Courier New"/>
      </w:rPr>
    </w:lvl>
    <w:lvl w:ilvl="2" w:tplc="06289B06">
      <w:start w:val="1"/>
      <w:numFmt w:val="bullet"/>
      <w:lvlText w:val=""/>
      <w:lvlJc w:val="left"/>
      <w:pPr>
        <w:ind w:left="2160" w:hanging="360"/>
      </w:pPr>
      <w:rPr>
        <w:rFonts w:hint="default" w:ascii="Wingdings" w:hAnsi="Wingdings"/>
      </w:rPr>
    </w:lvl>
    <w:lvl w:ilvl="3" w:tplc="D072567A">
      <w:start w:val="1"/>
      <w:numFmt w:val="bullet"/>
      <w:lvlText w:val=""/>
      <w:lvlJc w:val="left"/>
      <w:pPr>
        <w:ind w:left="2880" w:hanging="360"/>
      </w:pPr>
      <w:rPr>
        <w:rFonts w:hint="default" w:ascii="Symbol" w:hAnsi="Symbol"/>
      </w:rPr>
    </w:lvl>
    <w:lvl w:ilvl="4" w:tplc="1482471A">
      <w:start w:val="1"/>
      <w:numFmt w:val="bullet"/>
      <w:lvlText w:val="o"/>
      <w:lvlJc w:val="left"/>
      <w:pPr>
        <w:ind w:left="3600" w:hanging="360"/>
      </w:pPr>
      <w:rPr>
        <w:rFonts w:hint="default" w:ascii="Courier New" w:hAnsi="Courier New"/>
      </w:rPr>
    </w:lvl>
    <w:lvl w:ilvl="5" w:tplc="40C4328A">
      <w:start w:val="1"/>
      <w:numFmt w:val="bullet"/>
      <w:lvlText w:val=""/>
      <w:lvlJc w:val="left"/>
      <w:pPr>
        <w:ind w:left="4320" w:hanging="360"/>
      </w:pPr>
      <w:rPr>
        <w:rFonts w:hint="default" w:ascii="Wingdings" w:hAnsi="Wingdings"/>
      </w:rPr>
    </w:lvl>
    <w:lvl w:ilvl="6" w:tplc="32684DCC">
      <w:start w:val="1"/>
      <w:numFmt w:val="bullet"/>
      <w:lvlText w:val=""/>
      <w:lvlJc w:val="left"/>
      <w:pPr>
        <w:ind w:left="5040" w:hanging="360"/>
      </w:pPr>
      <w:rPr>
        <w:rFonts w:hint="default" w:ascii="Symbol" w:hAnsi="Symbol"/>
      </w:rPr>
    </w:lvl>
    <w:lvl w:ilvl="7" w:tplc="FCCCDC26">
      <w:start w:val="1"/>
      <w:numFmt w:val="bullet"/>
      <w:lvlText w:val="o"/>
      <w:lvlJc w:val="left"/>
      <w:pPr>
        <w:ind w:left="5760" w:hanging="360"/>
      </w:pPr>
      <w:rPr>
        <w:rFonts w:hint="default" w:ascii="Courier New" w:hAnsi="Courier New"/>
      </w:rPr>
    </w:lvl>
    <w:lvl w:ilvl="8" w:tplc="519C1DFA">
      <w:start w:val="1"/>
      <w:numFmt w:val="bullet"/>
      <w:lvlText w:val=""/>
      <w:lvlJc w:val="left"/>
      <w:pPr>
        <w:ind w:left="6480" w:hanging="360"/>
      </w:pPr>
      <w:rPr>
        <w:rFonts w:hint="default" w:ascii="Wingdings" w:hAnsi="Wingdings"/>
      </w:rPr>
    </w:lvl>
  </w:abstractNum>
  <w:abstractNum w:abstractNumId="1" w15:restartNumberingAfterBreak="0">
    <w:nsid w:val="270931ED"/>
    <w:multiLevelType w:val="hybridMultilevel"/>
    <w:tmpl w:val="13A06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7C3D62"/>
    <w:multiLevelType w:val="hybridMultilevel"/>
    <w:tmpl w:val="5E9C023C"/>
    <w:lvl w:ilvl="0" w:tplc="01686A10">
      <w:start w:val="1"/>
      <w:numFmt w:val="bullet"/>
      <w:lvlText w:val=""/>
      <w:lvlJc w:val="left"/>
      <w:pPr>
        <w:ind w:left="720" w:hanging="360"/>
      </w:pPr>
      <w:rPr>
        <w:rFonts w:hint="default" w:ascii="Symbol" w:hAnsi="Symbol"/>
      </w:rPr>
    </w:lvl>
    <w:lvl w:ilvl="1" w:tplc="414C8D9E">
      <w:start w:val="1"/>
      <w:numFmt w:val="bullet"/>
      <w:lvlText w:val="o"/>
      <w:lvlJc w:val="left"/>
      <w:pPr>
        <w:ind w:left="1440" w:hanging="360"/>
      </w:pPr>
      <w:rPr>
        <w:rFonts w:hint="default" w:ascii="Courier New" w:hAnsi="Courier New"/>
      </w:rPr>
    </w:lvl>
    <w:lvl w:ilvl="2" w:tplc="53F09410">
      <w:start w:val="1"/>
      <w:numFmt w:val="bullet"/>
      <w:lvlText w:val=""/>
      <w:lvlJc w:val="left"/>
      <w:pPr>
        <w:ind w:left="2160" w:hanging="360"/>
      </w:pPr>
      <w:rPr>
        <w:rFonts w:hint="default" w:ascii="Wingdings" w:hAnsi="Wingdings"/>
      </w:rPr>
    </w:lvl>
    <w:lvl w:ilvl="3" w:tplc="9F700F32">
      <w:start w:val="1"/>
      <w:numFmt w:val="bullet"/>
      <w:lvlText w:val=""/>
      <w:lvlJc w:val="left"/>
      <w:pPr>
        <w:ind w:left="2880" w:hanging="360"/>
      </w:pPr>
      <w:rPr>
        <w:rFonts w:hint="default" w:ascii="Symbol" w:hAnsi="Symbol"/>
      </w:rPr>
    </w:lvl>
    <w:lvl w:ilvl="4" w:tplc="78188DCA">
      <w:start w:val="1"/>
      <w:numFmt w:val="bullet"/>
      <w:lvlText w:val="o"/>
      <w:lvlJc w:val="left"/>
      <w:pPr>
        <w:ind w:left="3600" w:hanging="360"/>
      </w:pPr>
      <w:rPr>
        <w:rFonts w:hint="default" w:ascii="Courier New" w:hAnsi="Courier New"/>
      </w:rPr>
    </w:lvl>
    <w:lvl w:ilvl="5" w:tplc="E1A4D01E">
      <w:start w:val="1"/>
      <w:numFmt w:val="bullet"/>
      <w:lvlText w:val=""/>
      <w:lvlJc w:val="left"/>
      <w:pPr>
        <w:ind w:left="4320" w:hanging="360"/>
      </w:pPr>
      <w:rPr>
        <w:rFonts w:hint="default" w:ascii="Wingdings" w:hAnsi="Wingdings"/>
      </w:rPr>
    </w:lvl>
    <w:lvl w:ilvl="6" w:tplc="B4D60176">
      <w:start w:val="1"/>
      <w:numFmt w:val="bullet"/>
      <w:lvlText w:val=""/>
      <w:lvlJc w:val="left"/>
      <w:pPr>
        <w:ind w:left="5040" w:hanging="360"/>
      </w:pPr>
      <w:rPr>
        <w:rFonts w:hint="default" w:ascii="Symbol" w:hAnsi="Symbol"/>
      </w:rPr>
    </w:lvl>
    <w:lvl w:ilvl="7" w:tplc="6D3AACD2">
      <w:start w:val="1"/>
      <w:numFmt w:val="bullet"/>
      <w:lvlText w:val="o"/>
      <w:lvlJc w:val="left"/>
      <w:pPr>
        <w:ind w:left="5760" w:hanging="360"/>
      </w:pPr>
      <w:rPr>
        <w:rFonts w:hint="default" w:ascii="Courier New" w:hAnsi="Courier New"/>
      </w:rPr>
    </w:lvl>
    <w:lvl w:ilvl="8" w:tplc="78D27C7A">
      <w:start w:val="1"/>
      <w:numFmt w:val="bullet"/>
      <w:lvlText w:val=""/>
      <w:lvlJc w:val="left"/>
      <w:pPr>
        <w:ind w:left="6480" w:hanging="360"/>
      </w:pPr>
      <w:rPr>
        <w:rFonts w:hint="default" w:ascii="Wingdings" w:hAnsi="Wingdings"/>
      </w:rPr>
    </w:lvl>
  </w:abstractNum>
  <w:abstractNum w:abstractNumId="3" w15:restartNumberingAfterBreak="0">
    <w:nsid w:val="312FC752"/>
    <w:multiLevelType w:val="hybridMultilevel"/>
    <w:tmpl w:val="6EB0EF36"/>
    <w:lvl w:ilvl="0" w:tplc="9AC2AA6C">
      <w:start w:val="1"/>
      <w:numFmt w:val="bullet"/>
      <w:lvlText w:val=""/>
      <w:lvlJc w:val="left"/>
      <w:pPr>
        <w:ind w:left="720" w:hanging="360"/>
      </w:pPr>
      <w:rPr>
        <w:rFonts w:hint="default" w:ascii="Symbol" w:hAnsi="Symbol"/>
      </w:rPr>
    </w:lvl>
    <w:lvl w:ilvl="1" w:tplc="669265B0">
      <w:start w:val="1"/>
      <w:numFmt w:val="bullet"/>
      <w:lvlText w:val="o"/>
      <w:lvlJc w:val="left"/>
      <w:pPr>
        <w:ind w:left="1440" w:hanging="360"/>
      </w:pPr>
      <w:rPr>
        <w:rFonts w:hint="default" w:ascii="Courier New" w:hAnsi="Courier New"/>
      </w:rPr>
    </w:lvl>
    <w:lvl w:ilvl="2" w:tplc="7382D38C">
      <w:start w:val="1"/>
      <w:numFmt w:val="bullet"/>
      <w:lvlText w:val=""/>
      <w:lvlJc w:val="left"/>
      <w:pPr>
        <w:ind w:left="2160" w:hanging="360"/>
      </w:pPr>
      <w:rPr>
        <w:rFonts w:hint="default" w:ascii="Wingdings" w:hAnsi="Wingdings"/>
      </w:rPr>
    </w:lvl>
    <w:lvl w:ilvl="3" w:tplc="5070430E">
      <w:start w:val="1"/>
      <w:numFmt w:val="bullet"/>
      <w:lvlText w:val=""/>
      <w:lvlJc w:val="left"/>
      <w:pPr>
        <w:ind w:left="2880" w:hanging="360"/>
      </w:pPr>
      <w:rPr>
        <w:rFonts w:hint="default" w:ascii="Symbol" w:hAnsi="Symbol"/>
      </w:rPr>
    </w:lvl>
    <w:lvl w:ilvl="4" w:tplc="F2007FE4">
      <w:start w:val="1"/>
      <w:numFmt w:val="bullet"/>
      <w:lvlText w:val="o"/>
      <w:lvlJc w:val="left"/>
      <w:pPr>
        <w:ind w:left="3600" w:hanging="360"/>
      </w:pPr>
      <w:rPr>
        <w:rFonts w:hint="default" w:ascii="Courier New" w:hAnsi="Courier New"/>
      </w:rPr>
    </w:lvl>
    <w:lvl w:ilvl="5" w:tplc="E5B25F58">
      <w:start w:val="1"/>
      <w:numFmt w:val="bullet"/>
      <w:lvlText w:val=""/>
      <w:lvlJc w:val="left"/>
      <w:pPr>
        <w:ind w:left="4320" w:hanging="360"/>
      </w:pPr>
      <w:rPr>
        <w:rFonts w:hint="default" w:ascii="Wingdings" w:hAnsi="Wingdings"/>
      </w:rPr>
    </w:lvl>
    <w:lvl w:ilvl="6" w:tplc="4D5A0826">
      <w:start w:val="1"/>
      <w:numFmt w:val="bullet"/>
      <w:lvlText w:val=""/>
      <w:lvlJc w:val="left"/>
      <w:pPr>
        <w:ind w:left="5040" w:hanging="360"/>
      </w:pPr>
      <w:rPr>
        <w:rFonts w:hint="default" w:ascii="Symbol" w:hAnsi="Symbol"/>
      </w:rPr>
    </w:lvl>
    <w:lvl w:ilvl="7" w:tplc="028026F8">
      <w:start w:val="1"/>
      <w:numFmt w:val="bullet"/>
      <w:lvlText w:val="o"/>
      <w:lvlJc w:val="left"/>
      <w:pPr>
        <w:ind w:left="5760" w:hanging="360"/>
      </w:pPr>
      <w:rPr>
        <w:rFonts w:hint="default" w:ascii="Courier New" w:hAnsi="Courier New"/>
      </w:rPr>
    </w:lvl>
    <w:lvl w:ilvl="8" w:tplc="5E708D3E">
      <w:start w:val="1"/>
      <w:numFmt w:val="bullet"/>
      <w:lvlText w:val=""/>
      <w:lvlJc w:val="left"/>
      <w:pPr>
        <w:ind w:left="6480" w:hanging="360"/>
      </w:pPr>
      <w:rPr>
        <w:rFonts w:hint="default" w:ascii="Wingdings" w:hAnsi="Wingdings"/>
      </w:rPr>
    </w:lvl>
  </w:abstractNum>
  <w:abstractNum w:abstractNumId="4" w15:restartNumberingAfterBreak="0">
    <w:nsid w:val="321B031D"/>
    <w:multiLevelType w:val="hybridMultilevel"/>
    <w:tmpl w:val="2FB8EC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594428"/>
    <w:multiLevelType w:val="hybridMultilevel"/>
    <w:tmpl w:val="FEE2E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663B22"/>
    <w:multiLevelType w:val="hybridMultilevel"/>
    <w:tmpl w:val="8938C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E4459"/>
    <w:multiLevelType w:val="hybridMultilevel"/>
    <w:tmpl w:val="778A48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3972FA"/>
    <w:multiLevelType w:val="hybridMultilevel"/>
    <w:tmpl w:val="CCE2832C"/>
    <w:lvl w:ilvl="0" w:tplc="C2A82510">
      <w:start w:val="1"/>
      <w:numFmt w:val="bullet"/>
      <w:lvlText w:val=""/>
      <w:lvlJc w:val="left"/>
      <w:pPr>
        <w:ind w:left="720" w:hanging="360"/>
      </w:pPr>
      <w:rPr>
        <w:rFonts w:hint="default" w:ascii="Symbol" w:hAnsi="Symbol"/>
      </w:rPr>
    </w:lvl>
    <w:lvl w:ilvl="1" w:tplc="4FF282A2">
      <w:start w:val="1"/>
      <w:numFmt w:val="bullet"/>
      <w:lvlText w:val="o"/>
      <w:lvlJc w:val="left"/>
      <w:pPr>
        <w:ind w:left="1440" w:hanging="360"/>
      </w:pPr>
      <w:rPr>
        <w:rFonts w:hint="default" w:ascii="Courier New" w:hAnsi="Courier New"/>
      </w:rPr>
    </w:lvl>
    <w:lvl w:ilvl="2" w:tplc="DEFE61B4">
      <w:start w:val="1"/>
      <w:numFmt w:val="bullet"/>
      <w:lvlText w:val=""/>
      <w:lvlJc w:val="left"/>
      <w:pPr>
        <w:ind w:left="2160" w:hanging="360"/>
      </w:pPr>
      <w:rPr>
        <w:rFonts w:hint="default" w:ascii="Wingdings" w:hAnsi="Wingdings"/>
      </w:rPr>
    </w:lvl>
    <w:lvl w:ilvl="3" w:tplc="AF6C3A4C">
      <w:start w:val="1"/>
      <w:numFmt w:val="bullet"/>
      <w:lvlText w:val=""/>
      <w:lvlJc w:val="left"/>
      <w:pPr>
        <w:ind w:left="2880" w:hanging="360"/>
      </w:pPr>
      <w:rPr>
        <w:rFonts w:hint="default" w:ascii="Symbol" w:hAnsi="Symbol"/>
      </w:rPr>
    </w:lvl>
    <w:lvl w:ilvl="4" w:tplc="E752E334">
      <w:start w:val="1"/>
      <w:numFmt w:val="bullet"/>
      <w:lvlText w:val="o"/>
      <w:lvlJc w:val="left"/>
      <w:pPr>
        <w:ind w:left="3600" w:hanging="360"/>
      </w:pPr>
      <w:rPr>
        <w:rFonts w:hint="default" w:ascii="Courier New" w:hAnsi="Courier New"/>
      </w:rPr>
    </w:lvl>
    <w:lvl w:ilvl="5" w:tplc="EFD2DE96">
      <w:start w:val="1"/>
      <w:numFmt w:val="bullet"/>
      <w:lvlText w:val=""/>
      <w:lvlJc w:val="left"/>
      <w:pPr>
        <w:ind w:left="4320" w:hanging="360"/>
      </w:pPr>
      <w:rPr>
        <w:rFonts w:hint="default" w:ascii="Wingdings" w:hAnsi="Wingdings"/>
      </w:rPr>
    </w:lvl>
    <w:lvl w:ilvl="6" w:tplc="D90AECF8">
      <w:start w:val="1"/>
      <w:numFmt w:val="bullet"/>
      <w:lvlText w:val=""/>
      <w:lvlJc w:val="left"/>
      <w:pPr>
        <w:ind w:left="5040" w:hanging="360"/>
      </w:pPr>
      <w:rPr>
        <w:rFonts w:hint="default" w:ascii="Symbol" w:hAnsi="Symbol"/>
      </w:rPr>
    </w:lvl>
    <w:lvl w:ilvl="7" w:tplc="65CCDC58">
      <w:start w:val="1"/>
      <w:numFmt w:val="bullet"/>
      <w:lvlText w:val="o"/>
      <w:lvlJc w:val="left"/>
      <w:pPr>
        <w:ind w:left="5760" w:hanging="360"/>
      </w:pPr>
      <w:rPr>
        <w:rFonts w:hint="default" w:ascii="Courier New" w:hAnsi="Courier New"/>
      </w:rPr>
    </w:lvl>
    <w:lvl w:ilvl="8" w:tplc="B45A767C">
      <w:start w:val="1"/>
      <w:numFmt w:val="bullet"/>
      <w:lvlText w:val=""/>
      <w:lvlJc w:val="left"/>
      <w:pPr>
        <w:ind w:left="6480" w:hanging="360"/>
      </w:pPr>
      <w:rPr>
        <w:rFonts w:hint="default" w:ascii="Wingdings" w:hAnsi="Wingdings"/>
      </w:rPr>
    </w:lvl>
  </w:abstractNum>
  <w:abstractNum w:abstractNumId="9" w15:restartNumberingAfterBreak="0">
    <w:nsid w:val="56890B96"/>
    <w:multiLevelType w:val="hybridMultilevel"/>
    <w:tmpl w:val="64021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E40ED0"/>
    <w:multiLevelType w:val="hybridMultilevel"/>
    <w:tmpl w:val="D80CE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A4AE6B"/>
    <w:multiLevelType w:val="hybridMultilevel"/>
    <w:tmpl w:val="8CF4F83C"/>
    <w:lvl w:ilvl="0" w:tplc="99D65332">
      <w:start w:val="1"/>
      <w:numFmt w:val="bullet"/>
      <w:lvlText w:val=""/>
      <w:lvlJc w:val="left"/>
      <w:pPr>
        <w:ind w:left="720" w:hanging="360"/>
      </w:pPr>
      <w:rPr>
        <w:rFonts w:hint="default" w:ascii="Symbol" w:hAnsi="Symbol"/>
      </w:rPr>
    </w:lvl>
    <w:lvl w:ilvl="1" w:tplc="3EB4CA6C">
      <w:start w:val="1"/>
      <w:numFmt w:val="bullet"/>
      <w:lvlText w:val="o"/>
      <w:lvlJc w:val="left"/>
      <w:pPr>
        <w:ind w:left="1440" w:hanging="360"/>
      </w:pPr>
      <w:rPr>
        <w:rFonts w:hint="default" w:ascii="Courier New" w:hAnsi="Courier New"/>
      </w:rPr>
    </w:lvl>
    <w:lvl w:ilvl="2" w:tplc="2AF6634C">
      <w:start w:val="1"/>
      <w:numFmt w:val="bullet"/>
      <w:lvlText w:val=""/>
      <w:lvlJc w:val="left"/>
      <w:pPr>
        <w:ind w:left="2160" w:hanging="360"/>
      </w:pPr>
      <w:rPr>
        <w:rFonts w:hint="default" w:ascii="Wingdings" w:hAnsi="Wingdings"/>
      </w:rPr>
    </w:lvl>
    <w:lvl w:ilvl="3" w:tplc="CCE2B642">
      <w:start w:val="1"/>
      <w:numFmt w:val="bullet"/>
      <w:lvlText w:val=""/>
      <w:lvlJc w:val="left"/>
      <w:pPr>
        <w:ind w:left="2880" w:hanging="360"/>
      </w:pPr>
      <w:rPr>
        <w:rFonts w:hint="default" w:ascii="Symbol" w:hAnsi="Symbol"/>
      </w:rPr>
    </w:lvl>
    <w:lvl w:ilvl="4" w:tplc="8CF2840C">
      <w:start w:val="1"/>
      <w:numFmt w:val="bullet"/>
      <w:lvlText w:val="o"/>
      <w:lvlJc w:val="left"/>
      <w:pPr>
        <w:ind w:left="3600" w:hanging="360"/>
      </w:pPr>
      <w:rPr>
        <w:rFonts w:hint="default" w:ascii="Courier New" w:hAnsi="Courier New"/>
      </w:rPr>
    </w:lvl>
    <w:lvl w:ilvl="5" w:tplc="40820EB0">
      <w:start w:val="1"/>
      <w:numFmt w:val="bullet"/>
      <w:lvlText w:val=""/>
      <w:lvlJc w:val="left"/>
      <w:pPr>
        <w:ind w:left="4320" w:hanging="360"/>
      </w:pPr>
      <w:rPr>
        <w:rFonts w:hint="default" w:ascii="Wingdings" w:hAnsi="Wingdings"/>
      </w:rPr>
    </w:lvl>
    <w:lvl w:ilvl="6" w:tplc="D996D5F8">
      <w:start w:val="1"/>
      <w:numFmt w:val="bullet"/>
      <w:lvlText w:val=""/>
      <w:lvlJc w:val="left"/>
      <w:pPr>
        <w:ind w:left="5040" w:hanging="360"/>
      </w:pPr>
      <w:rPr>
        <w:rFonts w:hint="default" w:ascii="Symbol" w:hAnsi="Symbol"/>
      </w:rPr>
    </w:lvl>
    <w:lvl w:ilvl="7" w:tplc="3E0469EA">
      <w:start w:val="1"/>
      <w:numFmt w:val="bullet"/>
      <w:lvlText w:val="o"/>
      <w:lvlJc w:val="left"/>
      <w:pPr>
        <w:ind w:left="5760" w:hanging="360"/>
      </w:pPr>
      <w:rPr>
        <w:rFonts w:hint="default" w:ascii="Courier New" w:hAnsi="Courier New"/>
      </w:rPr>
    </w:lvl>
    <w:lvl w:ilvl="8" w:tplc="B34ACC40">
      <w:start w:val="1"/>
      <w:numFmt w:val="bullet"/>
      <w:lvlText w:val=""/>
      <w:lvlJc w:val="left"/>
      <w:pPr>
        <w:ind w:left="6480" w:hanging="360"/>
      </w:pPr>
      <w:rPr>
        <w:rFonts w:hint="default" w:ascii="Wingdings" w:hAnsi="Wingdings"/>
      </w:rPr>
    </w:lvl>
  </w:abstractNum>
  <w:abstractNum w:abstractNumId="12" w15:restartNumberingAfterBreak="0">
    <w:nsid w:val="74926B84"/>
    <w:multiLevelType w:val="hybridMultilevel"/>
    <w:tmpl w:val="C0EEFA9C"/>
    <w:lvl w:ilvl="0" w:tplc="C4B4CAE2">
      <w:start w:val="1"/>
      <w:numFmt w:val="bullet"/>
      <w:lvlText w:val=""/>
      <w:lvlJc w:val="left"/>
      <w:pPr>
        <w:ind w:left="720" w:hanging="360"/>
      </w:pPr>
      <w:rPr>
        <w:rFonts w:hint="default" w:ascii="Symbol" w:hAnsi="Symbol"/>
      </w:rPr>
    </w:lvl>
    <w:lvl w:ilvl="1" w:tplc="D6200378">
      <w:start w:val="1"/>
      <w:numFmt w:val="bullet"/>
      <w:lvlText w:val="o"/>
      <w:lvlJc w:val="left"/>
      <w:pPr>
        <w:ind w:left="1440" w:hanging="360"/>
      </w:pPr>
      <w:rPr>
        <w:rFonts w:hint="default" w:ascii="Courier New" w:hAnsi="Courier New"/>
      </w:rPr>
    </w:lvl>
    <w:lvl w:ilvl="2" w:tplc="57888C90">
      <w:start w:val="1"/>
      <w:numFmt w:val="bullet"/>
      <w:lvlText w:val=""/>
      <w:lvlJc w:val="left"/>
      <w:pPr>
        <w:ind w:left="2160" w:hanging="360"/>
      </w:pPr>
      <w:rPr>
        <w:rFonts w:hint="default" w:ascii="Wingdings" w:hAnsi="Wingdings"/>
      </w:rPr>
    </w:lvl>
    <w:lvl w:ilvl="3" w:tplc="137E3E3C">
      <w:start w:val="1"/>
      <w:numFmt w:val="bullet"/>
      <w:lvlText w:val=""/>
      <w:lvlJc w:val="left"/>
      <w:pPr>
        <w:ind w:left="2880" w:hanging="360"/>
      </w:pPr>
      <w:rPr>
        <w:rFonts w:hint="default" w:ascii="Symbol" w:hAnsi="Symbol"/>
      </w:rPr>
    </w:lvl>
    <w:lvl w:ilvl="4" w:tplc="F0D008FE">
      <w:start w:val="1"/>
      <w:numFmt w:val="bullet"/>
      <w:lvlText w:val="o"/>
      <w:lvlJc w:val="left"/>
      <w:pPr>
        <w:ind w:left="3600" w:hanging="360"/>
      </w:pPr>
      <w:rPr>
        <w:rFonts w:hint="default" w:ascii="Courier New" w:hAnsi="Courier New"/>
      </w:rPr>
    </w:lvl>
    <w:lvl w:ilvl="5" w:tplc="573862D8">
      <w:start w:val="1"/>
      <w:numFmt w:val="bullet"/>
      <w:lvlText w:val=""/>
      <w:lvlJc w:val="left"/>
      <w:pPr>
        <w:ind w:left="4320" w:hanging="360"/>
      </w:pPr>
      <w:rPr>
        <w:rFonts w:hint="default" w:ascii="Wingdings" w:hAnsi="Wingdings"/>
      </w:rPr>
    </w:lvl>
    <w:lvl w:ilvl="6" w:tplc="9536DBA8">
      <w:start w:val="1"/>
      <w:numFmt w:val="bullet"/>
      <w:lvlText w:val=""/>
      <w:lvlJc w:val="left"/>
      <w:pPr>
        <w:ind w:left="5040" w:hanging="360"/>
      </w:pPr>
      <w:rPr>
        <w:rFonts w:hint="default" w:ascii="Symbol" w:hAnsi="Symbol"/>
      </w:rPr>
    </w:lvl>
    <w:lvl w:ilvl="7" w:tplc="4196A77C">
      <w:start w:val="1"/>
      <w:numFmt w:val="bullet"/>
      <w:lvlText w:val="o"/>
      <w:lvlJc w:val="left"/>
      <w:pPr>
        <w:ind w:left="5760" w:hanging="360"/>
      </w:pPr>
      <w:rPr>
        <w:rFonts w:hint="default" w:ascii="Courier New" w:hAnsi="Courier New"/>
      </w:rPr>
    </w:lvl>
    <w:lvl w:ilvl="8" w:tplc="C0749C74">
      <w:start w:val="1"/>
      <w:numFmt w:val="bullet"/>
      <w:lvlText w:val=""/>
      <w:lvlJc w:val="left"/>
      <w:pPr>
        <w:ind w:left="6480" w:hanging="360"/>
      </w:pPr>
      <w:rPr>
        <w:rFonts w:hint="default" w:ascii="Wingdings" w:hAnsi="Wingdings"/>
      </w:rPr>
    </w:lvl>
  </w:abstractNum>
  <w:abstractNum w:abstractNumId="13" w15:restartNumberingAfterBreak="0">
    <w:nsid w:val="7A6D76FD"/>
    <w:multiLevelType w:val="hybridMultilevel"/>
    <w:tmpl w:val="162CE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1598922">
    <w:abstractNumId w:val="11"/>
  </w:num>
  <w:num w:numId="2" w16cid:durableId="1975284611">
    <w:abstractNumId w:val="8"/>
  </w:num>
  <w:num w:numId="3" w16cid:durableId="224801943">
    <w:abstractNumId w:val="3"/>
  </w:num>
  <w:num w:numId="4" w16cid:durableId="627393796">
    <w:abstractNumId w:val="12"/>
  </w:num>
  <w:num w:numId="5" w16cid:durableId="231283336">
    <w:abstractNumId w:val="2"/>
  </w:num>
  <w:num w:numId="6" w16cid:durableId="1386098994">
    <w:abstractNumId w:val="6"/>
  </w:num>
  <w:num w:numId="7" w16cid:durableId="1529488663">
    <w:abstractNumId w:val="13"/>
  </w:num>
  <w:num w:numId="8" w16cid:durableId="2138639511">
    <w:abstractNumId w:val="7"/>
  </w:num>
  <w:num w:numId="9" w16cid:durableId="978145468">
    <w:abstractNumId w:val="4"/>
  </w:num>
  <w:num w:numId="10" w16cid:durableId="1520653968">
    <w:abstractNumId w:val="10"/>
  </w:num>
  <w:num w:numId="11" w16cid:durableId="1295990033">
    <w:abstractNumId w:val="1"/>
  </w:num>
  <w:num w:numId="12" w16cid:durableId="225385533">
    <w:abstractNumId w:val="5"/>
  </w:num>
  <w:num w:numId="13" w16cid:durableId="1807383514">
    <w:abstractNumId w:val="9"/>
  </w:num>
  <w:num w:numId="14" w16cid:durableId="193524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1"/>
    <w:rsid w:val="000274EB"/>
    <w:rsid w:val="00054A3E"/>
    <w:rsid w:val="0007126E"/>
    <w:rsid w:val="00083FC2"/>
    <w:rsid w:val="0009761D"/>
    <w:rsid w:val="000A03AC"/>
    <w:rsid w:val="000A0CA6"/>
    <w:rsid w:val="000A3577"/>
    <w:rsid w:val="000E321C"/>
    <w:rsid w:val="00155BB6"/>
    <w:rsid w:val="001569A4"/>
    <w:rsid w:val="00183D25"/>
    <w:rsid w:val="001C2423"/>
    <w:rsid w:val="001D1EE0"/>
    <w:rsid w:val="001E121D"/>
    <w:rsid w:val="001E4FF7"/>
    <w:rsid w:val="001F7627"/>
    <w:rsid w:val="00236475"/>
    <w:rsid w:val="002863D9"/>
    <w:rsid w:val="002E1479"/>
    <w:rsid w:val="003365A9"/>
    <w:rsid w:val="00347B04"/>
    <w:rsid w:val="003A75C0"/>
    <w:rsid w:val="003F5BC2"/>
    <w:rsid w:val="00400556"/>
    <w:rsid w:val="00405892"/>
    <w:rsid w:val="00406155"/>
    <w:rsid w:val="00412715"/>
    <w:rsid w:val="00420762"/>
    <w:rsid w:val="004334E9"/>
    <w:rsid w:val="00446B41"/>
    <w:rsid w:val="004878F7"/>
    <w:rsid w:val="004B24CE"/>
    <w:rsid w:val="004B43BD"/>
    <w:rsid w:val="004B47AB"/>
    <w:rsid w:val="004F1473"/>
    <w:rsid w:val="00523E77"/>
    <w:rsid w:val="00593632"/>
    <w:rsid w:val="005B5DA1"/>
    <w:rsid w:val="005B673E"/>
    <w:rsid w:val="005D01B4"/>
    <w:rsid w:val="005D0D2C"/>
    <w:rsid w:val="00610C2B"/>
    <w:rsid w:val="00614C35"/>
    <w:rsid w:val="006E0F00"/>
    <w:rsid w:val="0071486B"/>
    <w:rsid w:val="007162E7"/>
    <w:rsid w:val="007413D0"/>
    <w:rsid w:val="00770389"/>
    <w:rsid w:val="0078000A"/>
    <w:rsid w:val="007A78B4"/>
    <w:rsid w:val="007B0D56"/>
    <w:rsid w:val="007C761D"/>
    <w:rsid w:val="007D0088"/>
    <w:rsid w:val="007D6A04"/>
    <w:rsid w:val="007F3803"/>
    <w:rsid w:val="007F5731"/>
    <w:rsid w:val="00811249"/>
    <w:rsid w:val="00826740"/>
    <w:rsid w:val="00841C4D"/>
    <w:rsid w:val="00845616"/>
    <w:rsid w:val="00873EB0"/>
    <w:rsid w:val="008D7ED0"/>
    <w:rsid w:val="00932053"/>
    <w:rsid w:val="00936EE3"/>
    <w:rsid w:val="00950C44"/>
    <w:rsid w:val="009858F8"/>
    <w:rsid w:val="009A300A"/>
    <w:rsid w:val="009D323B"/>
    <w:rsid w:val="00A75917"/>
    <w:rsid w:val="00A91446"/>
    <w:rsid w:val="00AB0ECE"/>
    <w:rsid w:val="00B32C2A"/>
    <w:rsid w:val="00BB1691"/>
    <w:rsid w:val="00BB200B"/>
    <w:rsid w:val="00C23D4D"/>
    <w:rsid w:val="00C24F89"/>
    <w:rsid w:val="00C44687"/>
    <w:rsid w:val="00C57169"/>
    <w:rsid w:val="00C95C0B"/>
    <w:rsid w:val="00C96B31"/>
    <w:rsid w:val="00CB4EEE"/>
    <w:rsid w:val="00CD2B37"/>
    <w:rsid w:val="00CF009A"/>
    <w:rsid w:val="00D8605F"/>
    <w:rsid w:val="00D918D4"/>
    <w:rsid w:val="00D97958"/>
    <w:rsid w:val="00DC2DAE"/>
    <w:rsid w:val="00E24343"/>
    <w:rsid w:val="00E63A4E"/>
    <w:rsid w:val="00E92F46"/>
    <w:rsid w:val="00E973CD"/>
    <w:rsid w:val="00EA16D9"/>
    <w:rsid w:val="00EF011A"/>
    <w:rsid w:val="00F21303"/>
    <w:rsid w:val="00F22C07"/>
    <w:rsid w:val="00F50F8F"/>
    <w:rsid w:val="00F602DE"/>
    <w:rsid w:val="00F63B07"/>
    <w:rsid w:val="00F86E94"/>
    <w:rsid w:val="00F92FB3"/>
    <w:rsid w:val="00FA2155"/>
    <w:rsid w:val="00FB1FEB"/>
    <w:rsid w:val="01021FEF"/>
    <w:rsid w:val="03557589"/>
    <w:rsid w:val="036FA3B3"/>
    <w:rsid w:val="07346AAF"/>
    <w:rsid w:val="07836E77"/>
    <w:rsid w:val="089AEE19"/>
    <w:rsid w:val="08D613A1"/>
    <w:rsid w:val="0BE2F2B4"/>
    <w:rsid w:val="0DAF1F85"/>
    <w:rsid w:val="0F75B920"/>
    <w:rsid w:val="10D4C710"/>
    <w:rsid w:val="13263D4C"/>
    <w:rsid w:val="15F4BD35"/>
    <w:rsid w:val="17F1A5F4"/>
    <w:rsid w:val="19EE48F0"/>
    <w:rsid w:val="1E02B61D"/>
    <w:rsid w:val="1FA89BB4"/>
    <w:rsid w:val="215032A6"/>
    <w:rsid w:val="21E3CC20"/>
    <w:rsid w:val="23BEF440"/>
    <w:rsid w:val="25203A65"/>
    <w:rsid w:val="267B0C05"/>
    <w:rsid w:val="299FD9DD"/>
    <w:rsid w:val="2C644D14"/>
    <w:rsid w:val="2F9E709D"/>
    <w:rsid w:val="2FBC293E"/>
    <w:rsid w:val="30D625E8"/>
    <w:rsid w:val="31CFF65A"/>
    <w:rsid w:val="33AACCD1"/>
    <w:rsid w:val="342A5C72"/>
    <w:rsid w:val="34F33961"/>
    <w:rsid w:val="39605628"/>
    <w:rsid w:val="3A450DD3"/>
    <w:rsid w:val="3CE8F80B"/>
    <w:rsid w:val="3DA8567F"/>
    <w:rsid w:val="3DD1E8BF"/>
    <w:rsid w:val="417C7C61"/>
    <w:rsid w:val="44847917"/>
    <w:rsid w:val="46350AEE"/>
    <w:rsid w:val="46755BE0"/>
    <w:rsid w:val="468C1BB4"/>
    <w:rsid w:val="49DF3622"/>
    <w:rsid w:val="4D1994BB"/>
    <w:rsid w:val="5023415D"/>
    <w:rsid w:val="5254CEDF"/>
    <w:rsid w:val="53A22210"/>
    <w:rsid w:val="546C3656"/>
    <w:rsid w:val="55A88E4D"/>
    <w:rsid w:val="56CB4083"/>
    <w:rsid w:val="58F3C6B7"/>
    <w:rsid w:val="5AF4FFE3"/>
    <w:rsid w:val="5E321D04"/>
    <w:rsid w:val="5E8422C0"/>
    <w:rsid w:val="5F2EFF52"/>
    <w:rsid w:val="650385B4"/>
    <w:rsid w:val="6551AB03"/>
    <w:rsid w:val="6F544F9F"/>
    <w:rsid w:val="6F580ADC"/>
    <w:rsid w:val="6F7A4EAA"/>
    <w:rsid w:val="704B7BB0"/>
    <w:rsid w:val="719BA296"/>
    <w:rsid w:val="71CFEDDF"/>
    <w:rsid w:val="733FB5F7"/>
    <w:rsid w:val="74C40FF3"/>
    <w:rsid w:val="76D192D7"/>
    <w:rsid w:val="7970C37C"/>
    <w:rsid w:val="79A84DEC"/>
    <w:rsid w:val="7C26D1E4"/>
    <w:rsid w:val="7F89D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7D7E3"/>
  <w15:chartTrackingRefBased/>
  <w15:docId w15:val="{2077AD27-1EFB-4E49-97DA-42B5C43C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5731"/>
    <w:pPr>
      <w:spacing w:after="120" w:line="285" w:lineRule="auto"/>
    </w:pPr>
    <w:rPr>
      <w:rFonts w:ascii="Calibri" w:hAnsi="Calibri" w:eastAsia="Times New Roman" w:cs="Times New Roman"/>
      <w:color w:val="000000"/>
      <w:kern w:val="28"/>
      <w:sz w:val="20"/>
      <w:szCs w:val="20"/>
      <w:lang w:eastAsia="en-GB"/>
      <w14:ligatures w14:val="standard"/>
      <w14:cntxtAlts/>
    </w:rPr>
  </w:style>
  <w:style w:type="paragraph" w:styleId="Heading2">
    <w:name w:val="heading 2"/>
    <w:basedOn w:val="Normal"/>
    <w:next w:val="Normal"/>
    <w:uiPriority w:val="9"/>
    <w:unhideWhenUsed/>
    <w:qFormat/>
    <w:rsid w:val="17F1A5F4"/>
    <w:pPr>
      <w:keepNext/>
      <w:keepLines/>
      <w:spacing w:before="160" w:after="80"/>
      <w:outlineLvl w:val="1"/>
    </w:pPr>
    <w:rPr>
      <w:rFonts w:asciiTheme="majorHAnsi" w:hAnsiTheme="majorHAnsi" w:eastAsiaTheme="majorEastAsia" w:cstheme="majorBidi"/>
      <w:color w:val="002A4D" w:themeColor="accent1" w:themeShade="BF"/>
      <w:sz w:val="32"/>
      <w:szCs w:val="32"/>
    </w:rPr>
  </w:style>
  <w:style w:type="paragraph" w:styleId="Heading3">
    <w:name w:val="heading 3"/>
    <w:basedOn w:val="Normal"/>
    <w:next w:val="Normal"/>
    <w:uiPriority w:val="9"/>
    <w:unhideWhenUsed/>
    <w:qFormat/>
    <w:rsid w:val="17F1A5F4"/>
    <w:pPr>
      <w:keepNext/>
      <w:keepLines/>
      <w:spacing w:before="160" w:after="80"/>
      <w:outlineLvl w:val="2"/>
    </w:pPr>
    <w:rPr>
      <w:rFonts w:eastAsiaTheme="majorEastAsia" w:cstheme="majorBidi"/>
      <w:color w:val="002A4D"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413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13D0"/>
    <w:rPr>
      <w:rFonts w:ascii="Segoe UI" w:hAnsi="Segoe UI" w:eastAsia="Times New Roman"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2E14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E1479"/>
    <w:rPr>
      <w:rFonts w:ascii="Calibri" w:hAnsi="Calibri" w:eastAsia="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E14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E1479"/>
    <w:rPr>
      <w:rFonts w:ascii="Calibri" w:hAnsi="Calibri" w:eastAsia="Times New Roman" w:cs="Times New Roman"/>
      <w:color w:val="000000"/>
      <w:kern w:val="28"/>
      <w:sz w:val="20"/>
      <w:szCs w:val="20"/>
      <w:lang w:eastAsia="en-GB"/>
      <w14:ligatures w14:val="standard"/>
      <w14:cntxtAlts/>
    </w:rPr>
  </w:style>
  <w:style w:type="paragraph" w:styleId="ListParagraph">
    <w:name w:val="List Paragraph"/>
    <w:basedOn w:val="Normal"/>
    <w:uiPriority w:val="34"/>
    <w:qFormat/>
    <w:rsid w:val="00841C4D"/>
    <w:pPr>
      <w:spacing w:after="160" w:line="259" w:lineRule="auto"/>
      <w:ind w:left="720"/>
      <w:contextualSpacing/>
    </w:pPr>
    <w:rPr>
      <w:rFonts w:asciiTheme="minorHAnsi" w:hAnsiTheme="minorHAnsi" w:eastAsiaTheme="minorHAnsi" w:cstheme="minorBidi"/>
      <w:color w:val="auto"/>
      <w:kern w:val="0"/>
      <w:sz w:val="22"/>
      <w:szCs w:val="22"/>
      <w:lang w:eastAsia="en-US"/>
      <w14:ligatures w14:val="none"/>
      <w14:cntxtAlts w14:val="0"/>
    </w:rPr>
  </w:style>
  <w:style w:type="paragraph" w:styleId="NoSpacing">
    <w:name w:val="No Spacing"/>
    <w:uiPriority w:val="1"/>
    <w:qFormat/>
    <w:rsid w:val="001C2423"/>
    <w:rPr>
      <w:rFonts w:ascii="Calibri" w:hAnsi="Calibri" w:eastAsia="Times New Roman"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614C35"/>
    <w:rPr>
      <w:color w:val="22D081" w:themeColor="hyperlink"/>
      <w:u w:val="single"/>
    </w:rPr>
  </w:style>
  <w:style w:type="paragraph" w:styleId="NormalWeb">
    <w:name w:val="Normal (Web)"/>
    <w:basedOn w:val="Normal"/>
    <w:rsid w:val="004B43B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Default" w:customStyle="1">
    <w:name w:val="Default"/>
    <w:rsid w:val="004B43BD"/>
    <w:pPr>
      <w:autoSpaceDE w:val="0"/>
      <w:autoSpaceDN w:val="0"/>
      <w:adjustRightInd w:val="0"/>
    </w:pPr>
    <w:rPr>
      <w:rFonts w:ascii="Verdana" w:hAnsi="Verdana" w:eastAsia="Calibri" w:cs="Verdana"/>
      <w:color w:val="000000"/>
      <w:sz w:val="24"/>
      <w:szCs w:val="24"/>
    </w:rPr>
  </w:style>
  <w:style w:type="character" w:styleId="UnresolvedMention">
    <w:name w:val="Unresolved Mention"/>
    <w:basedOn w:val="DefaultParagraphFont"/>
    <w:uiPriority w:val="99"/>
    <w:semiHidden/>
    <w:unhideWhenUsed/>
    <w:rsid w:val="0009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39536">
      <w:bodyDiv w:val="1"/>
      <w:marLeft w:val="0"/>
      <w:marRight w:val="0"/>
      <w:marTop w:val="0"/>
      <w:marBottom w:val="0"/>
      <w:divBdr>
        <w:top w:val="none" w:sz="0" w:space="0" w:color="auto"/>
        <w:left w:val="none" w:sz="0" w:space="0" w:color="auto"/>
        <w:bottom w:val="none" w:sz="0" w:space="0" w:color="auto"/>
        <w:right w:val="none" w:sz="0" w:space="0" w:color="auto"/>
      </w:divBdr>
    </w:div>
    <w:div w:id="875309899">
      <w:bodyDiv w:val="1"/>
      <w:marLeft w:val="0"/>
      <w:marRight w:val="0"/>
      <w:marTop w:val="0"/>
      <w:marBottom w:val="0"/>
      <w:divBdr>
        <w:top w:val="none" w:sz="0" w:space="0" w:color="auto"/>
        <w:left w:val="none" w:sz="0" w:space="0" w:color="auto"/>
        <w:bottom w:val="none" w:sz="0" w:space="0" w:color="auto"/>
        <w:right w:val="none" w:sz="0" w:space="0" w:color="auto"/>
      </w:divBdr>
    </w:div>
    <w:div w:id="944457715">
      <w:bodyDiv w:val="1"/>
      <w:marLeft w:val="0"/>
      <w:marRight w:val="0"/>
      <w:marTop w:val="0"/>
      <w:marBottom w:val="0"/>
      <w:divBdr>
        <w:top w:val="none" w:sz="0" w:space="0" w:color="auto"/>
        <w:left w:val="none" w:sz="0" w:space="0" w:color="auto"/>
        <w:bottom w:val="none" w:sz="0" w:space="0" w:color="auto"/>
        <w:right w:val="none" w:sz="0" w:space="0" w:color="auto"/>
      </w:divBdr>
    </w:div>
    <w:div w:id="1282028133">
      <w:bodyDiv w:val="1"/>
      <w:marLeft w:val="0"/>
      <w:marRight w:val="0"/>
      <w:marTop w:val="0"/>
      <w:marBottom w:val="0"/>
      <w:divBdr>
        <w:top w:val="none" w:sz="0" w:space="0" w:color="auto"/>
        <w:left w:val="none" w:sz="0" w:space="0" w:color="auto"/>
        <w:bottom w:val="none" w:sz="0" w:space="0" w:color="auto"/>
        <w:right w:val="none" w:sz="0" w:space="0" w:color="auto"/>
      </w:divBdr>
    </w:div>
    <w:div w:id="1683623114">
      <w:bodyDiv w:val="1"/>
      <w:marLeft w:val="0"/>
      <w:marRight w:val="0"/>
      <w:marTop w:val="0"/>
      <w:marBottom w:val="0"/>
      <w:divBdr>
        <w:top w:val="none" w:sz="0" w:space="0" w:color="auto"/>
        <w:left w:val="none" w:sz="0" w:space="0" w:color="auto"/>
        <w:bottom w:val="none" w:sz="0" w:space="0" w:color="auto"/>
        <w:right w:val="none" w:sz="0" w:space="0" w:color="auto"/>
      </w:divBdr>
    </w:div>
    <w:div w:id="1947349600">
      <w:bodyDiv w:val="1"/>
      <w:marLeft w:val="0"/>
      <w:marRight w:val="0"/>
      <w:marTop w:val="0"/>
      <w:marBottom w:val="0"/>
      <w:divBdr>
        <w:top w:val="none" w:sz="0" w:space="0" w:color="auto"/>
        <w:left w:val="none" w:sz="0" w:space="0" w:color="auto"/>
        <w:bottom w:val="none" w:sz="0" w:space="0" w:color="auto"/>
        <w:right w:val="none" w:sz="0" w:space="0" w:color="auto"/>
      </w:divBdr>
    </w:div>
    <w:div w:id="20186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Remarkable">
      <a:dk1>
        <a:srgbClr val="003968"/>
      </a:dk1>
      <a:lt1>
        <a:sysClr val="window" lastClr="FFFFFF"/>
      </a:lt1>
      <a:dk2>
        <a:srgbClr val="003968"/>
      </a:dk2>
      <a:lt2>
        <a:srgbClr val="E8E8E8"/>
      </a:lt2>
      <a:accent1>
        <a:srgbClr val="003968"/>
      </a:accent1>
      <a:accent2>
        <a:srgbClr val="0077CD"/>
      </a:accent2>
      <a:accent3>
        <a:srgbClr val="22D081"/>
      </a:accent3>
      <a:accent4>
        <a:srgbClr val="CFB991"/>
      </a:accent4>
      <a:accent5>
        <a:srgbClr val="C6A1DC"/>
      </a:accent5>
      <a:accent6>
        <a:srgbClr val="E783B5"/>
      </a:accent6>
      <a:hlink>
        <a:srgbClr val="22D081"/>
      </a:hlink>
      <a:folHlink>
        <a:srgbClr val="E783B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2BB7EC4C6E44B9F1656B1EBCE5005" ma:contentTypeVersion="14" ma:contentTypeDescription="Create a new document." ma:contentTypeScope="" ma:versionID="85cc2f19b3b4424df6d042986477d082">
  <xsd:schema xmlns:xsd="http://www.w3.org/2001/XMLSchema" xmlns:xs="http://www.w3.org/2001/XMLSchema" xmlns:p="http://schemas.microsoft.com/office/2006/metadata/properties" xmlns:ns2="336f2950-f85b-458e-a5c9-3da1bbc2c237" xmlns:ns3="830781ba-4be4-4744-aa27-e82996a7bc83" targetNamespace="http://schemas.microsoft.com/office/2006/metadata/properties" ma:root="true" ma:fieldsID="ae1549d4aa8ef8cc2572dd966d4a7266" ns2:_="" ns3:_="">
    <xsd:import namespace="336f2950-f85b-458e-a5c9-3da1bbc2c237"/>
    <xsd:import namespace="830781ba-4be4-4744-aa27-e82996a7b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f2950-f85b-458e-a5c9-3da1bbc2c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27abb2-8709-42be-8877-9886330882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0781ba-4be4-4744-aa27-e82996a7bc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457d2e-57bd-4db3-8b52-ab868cf10b10}" ma:internalName="TaxCatchAll" ma:showField="CatchAllData" ma:web="830781ba-4be4-4744-aa27-e82996a7b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0781ba-4be4-4744-aa27-e82996a7bc83" xsi:nil="true"/>
    <lcf76f155ced4ddcb4097134ff3c332f xmlns="336f2950-f85b-458e-a5c9-3da1bbc2c2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E73B7-87BF-4CE3-842C-87FEF40F0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f2950-f85b-458e-a5c9-3da1bbc2c237"/>
    <ds:schemaRef ds:uri="830781ba-4be4-4744-aa27-e82996a7b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11CBA-06C1-4C46-9966-8C4FC5AC6A8A}">
  <ds:schemaRefs>
    <ds:schemaRef ds:uri="http://schemas.microsoft.com/office/2006/metadata/properties"/>
    <ds:schemaRef ds:uri="http://schemas.microsoft.com/office/infopath/2007/PartnerControls"/>
    <ds:schemaRef ds:uri="830781ba-4be4-4744-aa27-e82996a7bc83"/>
    <ds:schemaRef ds:uri="336f2950-f85b-458e-a5c9-3da1bbc2c237"/>
  </ds:schemaRefs>
</ds:datastoreItem>
</file>

<file path=customXml/itemProps3.xml><?xml version="1.0" encoding="utf-8"?>
<ds:datastoreItem xmlns:ds="http://schemas.openxmlformats.org/officeDocument/2006/customXml" ds:itemID="{535A25CF-59E6-4417-8ACC-4321B60D41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Murphy</dc:creator>
  <keywords/>
  <dc:description/>
  <lastModifiedBy>Isabelle James</lastModifiedBy>
  <revision>37</revision>
  <lastPrinted>2020-02-06T10:18:00.0000000Z</lastPrinted>
  <dcterms:created xsi:type="dcterms:W3CDTF">2023-07-17T12:02:00.0000000Z</dcterms:created>
  <dcterms:modified xsi:type="dcterms:W3CDTF">2026-04-29T15:26:33.9582771Z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0x0101000462BB7EC4C6E44B9F1656B1EBCE5005</vt:lpwstr>
  </property>
  <property fmtid="{D5CDD505-2E9C-101B-9397-08002B2CF9AE}" pid="3" name="MediaServiceImageTags">
    <vt:lpwstr/>
  </property>
</Properties>
</file>