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8D" w:rsidRDefault="0051178D" w:rsidP="005117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1178D">
        <w:rPr>
          <w:rFonts w:ascii="Tahoma" w:hAnsi="Tahoma" w:cs="Tahoma"/>
          <w:b/>
          <w:sz w:val="24"/>
          <w:szCs w:val="24"/>
        </w:rPr>
        <w:t xml:space="preserve">JOB DESCRIPTION FOR TEACHER AT FIBBERSLEY PARK </w:t>
      </w:r>
      <w:r w:rsidR="005F0E0F">
        <w:rPr>
          <w:rFonts w:ascii="Tahoma" w:hAnsi="Tahoma" w:cs="Tahoma"/>
          <w:b/>
          <w:sz w:val="24"/>
          <w:szCs w:val="24"/>
        </w:rPr>
        <w:t>ACADEMY</w:t>
      </w:r>
    </w:p>
    <w:p w:rsidR="0051178D" w:rsidRDefault="0051178D" w:rsidP="005117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987525">
        <w:rPr>
          <w:rFonts w:ascii="Tahoma" w:hAnsi="Tahoma" w:cs="Tahoma"/>
          <w:i/>
          <w:sz w:val="16"/>
          <w:szCs w:val="16"/>
        </w:rPr>
        <w:t xml:space="preserve">At Fibbersley Park </w:t>
      </w:r>
      <w:r w:rsidR="005F0E0F">
        <w:rPr>
          <w:rFonts w:ascii="Tahoma" w:hAnsi="Tahoma" w:cs="Tahoma"/>
          <w:i/>
          <w:sz w:val="16"/>
          <w:szCs w:val="16"/>
        </w:rPr>
        <w:t>Academy</w:t>
      </w:r>
      <w:r w:rsidRPr="00987525">
        <w:rPr>
          <w:rFonts w:ascii="Tahoma" w:hAnsi="Tahoma" w:cs="Tahoma"/>
          <w:i/>
          <w:sz w:val="16"/>
          <w:szCs w:val="16"/>
        </w:rPr>
        <w:t xml:space="preserve"> we only want enthusiastic and motivated teachers who wish to raise standards f</w:t>
      </w:r>
      <w:r w:rsidR="00744163">
        <w:rPr>
          <w:rFonts w:ascii="Tahoma" w:hAnsi="Tahoma" w:cs="Tahoma"/>
          <w:i/>
          <w:sz w:val="16"/>
          <w:szCs w:val="16"/>
        </w:rPr>
        <w:t>urther in order to fulfil our vision of “Building the future, one child at a time”.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This appointment is subject to the current conditions of employment for Class</w:t>
      </w:r>
      <w:r w:rsidR="009342DD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Teachers contained in the School Teachers’ Pay and Conditions document and other current legislation. The post holder will be expected to meet the professional</w:t>
      </w:r>
    </w:p>
    <w:p w:rsidR="0051178D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 xml:space="preserve">standards set out in the </w:t>
      </w:r>
      <w:proofErr w:type="spellStart"/>
      <w:r w:rsidRPr="00987525">
        <w:rPr>
          <w:rFonts w:ascii="Tahoma" w:hAnsi="Tahoma" w:cs="Tahoma"/>
          <w:sz w:val="16"/>
          <w:szCs w:val="16"/>
        </w:rPr>
        <w:t>DfE’s</w:t>
      </w:r>
      <w:proofErr w:type="spellEnd"/>
      <w:r w:rsidRPr="00987525">
        <w:rPr>
          <w:rFonts w:ascii="Tahoma" w:hAnsi="Tahoma" w:cs="Tahoma"/>
          <w:sz w:val="16"/>
          <w:szCs w:val="16"/>
        </w:rPr>
        <w:t xml:space="preserve"> ‘Teachers’ Standards’ document.</w:t>
      </w:r>
    </w:p>
    <w:p w:rsidR="009342DD" w:rsidRPr="00987525" w:rsidRDefault="009342D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This job description will be reviewed annually and may be amended at any time</w:t>
      </w:r>
      <w:r w:rsidR="009342DD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following discussion between the Head Teacher and member of staff.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87525">
        <w:rPr>
          <w:rFonts w:ascii="Tahoma" w:hAnsi="Tahoma" w:cs="Tahoma"/>
          <w:b/>
          <w:bCs/>
          <w:sz w:val="16"/>
          <w:szCs w:val="16"/>
        </w:rPr>
        <w:t>PLANNING</w:t>
      </w:r>
    </w:p>
    <w:p w:rsidR="0051178D" w:rsidRDefault="0051178D" w:rsidP="006D0B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When planning, a class teacher will be required to:</w:t>
      </w:r>
    </w:p>
    <w:p w:rsidR="006D0B47" w:rsidRDefault="006D0B47" w:rsidP="006D0B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Implement and deliver an appropriately broad, balanced, relevant and</w:t>
      </w:r>
      <w:r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differentiated curriculum, incorporating the National Curriculum requirements in</w:t>
      </w:r>
      <w:r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line with the curriculum policies of the school;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Produce long, medium and short term planning in accordance with school policy and</w:t>
      </w:r>
      <w:r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procedures, and within required deadlines;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Identify clear, relevant, challenging teaching and learning objectives, and specify</w:t>
      </w:r>
      <w:r w:rsidR="00057A06"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how they will be taught and assessed;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Set tasks which engage, involve and challenge pupils, whilst ensuring a high level of</w:t>
      </w:r>
      <w:r w:rsidR="00057A06"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interest and enjoyment;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Set appropriate and high expectations;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Set clear, aspirational targets, building on prior attainment;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Identify SEN, underperforming, under attaining, able, gifted and talented pupils</w:t>
      </w:r>
      <w:r w:rsidR="00057A06"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and plan appropriate interventions to accelerate progress;</w:t>
      </w:r>
    </w:p>
    <w:p w:rsidR="006D0B47" w:rsidRPr="006D0B47" w:rsidRDefault="006D0B47" w:rsidP="006D0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Provide clear structures for lessons in order to maintain pace, motivation and</w:t>
      </w:r>
      <w:r w:rsidR="00057A06"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challenge;</w:t>
      </w:r>
    </w:p>
    <w:p w:rsidR="006D0B47" w:rsidRPr="006D0B47" w:rsidRDefault="006D0B47" w:rsidP="00057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6D0B47">
        <w:rPr>
          <w:rFonts w:ascii="Tahoma" w:hAnsi="Tahoma" w:cs="Tahoma"/>
          <w:sz w:val="16"/>
          <w:szCs w:val="16"/>
        </w:rPr>
        <w:t>• Make effective use of assessment to inform planning of teaching and learning,</w:t>
      </w:r>
      <w:r w:rsidR="00057A06">
        <w:rPr>
          <w:rFonts w:ascii="Tahoma" w:hAnsi="Tahoma" w:cs="Tahoma"/>
          <w:sz w:val="16"/>
          <w:szCs w:val="16"/>
        </w:rPr>
        <w:t xml:space="preserve"> </w:t>
      </w:r>
      <w:r w:rsidRPr="006D0B47">
        <w:rPr>
          <w:rFonts w:ascii="Tahoma" w:hAnsi="Tahoma" w:cs="Tahoma"/>
          <w:sz w:val="16"/>
          <w:szCs w:val="16"/>
        </w:rPr>
        <w:t>whilst ensuring coverage of identified programmes of study.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F4A08" w:rsidRPr="00987525" w:rsidRDefault="00CF4A08" w:rsidP="00CF4A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87525">
        <w:rPr>
          <w:rFonts w:ascii="Tahoma" w:hAnsi="Tahoma" w:cs="Tahoma"/>
          <w:b/>
          <w:bCs/>
          <w:sz w:val="16"/>
          <w:szCs w:val="16"/>
        </w:rPr>
        <w:t>TEACHING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When teaching a class teacher will be required to: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Teach the required or expected knowledge, understanding and skills, and ensure the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pupils acquire and consolidate them, and are able to use and apply them across all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curriculum areas, in a range of learning contexts;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Teach clearly structured lessons and sequences of work which interest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motivate the pupils, make learning objectives and outcomes clear, and promote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active and independent learning that enables all pupils to think for themselves,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to plan and manage their own learning;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Actively engage and involve all pupils in high quality, challenging learning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experiences;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Make learning interesting, fun and exciting;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Use a variety of interactive teaching strategies to facilitate, scaffold and support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learning;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Differentiate teaching to meet the needs of pupils of all ability ranges, taking into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account varying interests, experiences and achievement of boys and girls,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different social, religious, cultural and ethnic groups, to enable them to make good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progress;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Develop key skills as an integral part of all curriculum areas;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Personalise learning, and cater for a wide range of learning styles, interests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abilities;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Use ICT effectively in teaching and learning, and as an embedded part of the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curriculum;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Establish a purposeful learning environment, where diversity is valued and pupils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feel safe, secure and confident;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Organise and manage teaching and learning time effectively;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Build successful relationships centred on teaching and learning;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Provide homework which consolidates and extends work carried out in the class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encourages independent learning;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Recognise and respond effectively to equality issues as they arise in the classroom,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and challenge stereotyped views, bullying and harassment in accordance with school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policy and procedures;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Evaluate their own teaching critically to improve effectiveness;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Organise and manage Teaching Assistants and other helpers in the classroom to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maximise the outcomes for pupils’ learning.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87525">
        <w:rPr>
          <w:rFonts w:ascii="Tahoma" w:hAnsi="Tahoma" w:cs="Tahoma"/>
          <w:b/>
          <w:bCs/>
          <w:sz w:val="16"/>
          <w:szCs w:val="16"/>
        </w:rPr>
        <w:t>CLASS MANAGEMENT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All class teachers will be expected to: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Establish a clear framework for classroom behaviour and conduct, in line with the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school’s policy, in order to anticipate and manage pupils’ behaviour constructively,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and promote self-control and independence;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Set high expectations for pupils’ behaviour, and maintain a good standard of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discipline through well focused teaching, challenging learning, and fostering positive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relationships;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Use effective behaviour management strategies in order to establish and maintain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an appropriate learning environment, pre-empt and address any potential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behavioural issues, and monitor and intervene to ensure sound learning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discipline.</w:t>
      </w:r>
    </w:p>
    <w:p w:rsidR="00CF4A08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P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87525">
        <w:rPr>
          <w:rFonts w:ascii="Tahoma" w:hAnsi="Tahoma" w:cs="Tahoma"/>
          <w:b/>
          <w:bCs/>
          <w:sz w:val="16"/>
          <w:szCs w:val="16"/>
        </w:rPr>
        <w:t>MONITORING, ASSESSMENT, RECORDING, REPORTING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As part of Monitoring, Assessment, Recording and Reporting all class teachers will be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required to:</w:t>
      </w:r>
    </w:p>
    <w:p w:rsidR="00987525" w:rsidRP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Assess pupils’ level of learning and understanding in relation to identified learning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objectives, and use monitoring and assessment information to inform planning,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teaching and learning;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Use Assessment for Learning strategies to monitor and assess the effectiveness of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learning activities, and provide immediate and constructive feedback to support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pupils as they learn;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Involve pupils in reflecting on, evaluating and improving their own performance and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progress;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Assess pupils’ progress accurately against appropriate standards;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Record and track pupils’ progress and attainment systematically, in order to provide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evidence of development, identify strengths and areas requiring improvement, and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inform teaching and learning targets;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Identify and support pupils with differing levels of ability, and those experiencing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behavioural, emotional and social difficulties;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Use assessment data to inform target setting;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Report on pupils’ attainment to parents, carers, other professionals and pupils as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appropriate;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Analyse assessment and tracking data, and identify strengths and areas or pupils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requiring targeted improvement.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87525">
        <w:rPr>
          <w:rFonts w:ascii="Tahoma" w:hAnsi="Tahoma" w:cs="Tahoma"/>
          <w:b/>
          <w:bCs/>
          <w:sz w:val="16"/>
          <w:szCs w:val="16"/>
        </w:rPr>
        <w:t>OTHER PROFESSIONAL REQUIREMENTS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In addition all class teachers will be expected to:</w:t>
      </w:r>
    </w:p>
    <w:p w:rsidR="00987525" w:rsidRP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Have a working knowledge of teachers’ professional duties and legal liabilities;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Operate at all times within the stated policies and practices of the school;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Establish effective working relationships, and set a good example through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presentation, and personal and professional conduct;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Endeavour to give every child the opportunity to reach their potential and meet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high expectations;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Take on the responsibility for leading and managing one or more curriculum areas or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aspects of the school’s provision, as delegated;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Contribute to the corporate life of the school through effective participation;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Contribute to the delivery of extra-curricular provision;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Liaise effectively with parents and governors;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Take on any additional responsibilities which might from time to time be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determined;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Actively engage in Performance Management, training, continuous professional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development and other learning activities as required;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To be aware of and comply with policies and procedures relating to child protection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and safeguarding, health and safety, security, confidentiality and data protection,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reporting all concerns to an appropriate person;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Work collaboratively with other professionals.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The above duties are not exhaustive and the post holder may be required to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undertake tasks, roles and responsibilities as may be reasonably requested, allocated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or delegated to them by the Head Teacher.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87525">
        <w:rPr>
          <w:rFonts w:ascii="Tahoma" w:hAnsi="Tahoma" w:cs="Tahoma"/>
          <w:b/>
          <w:bCs/>
          <w:sz w:val="16"/>
          <w:szCs w:val="16"/>
        </w:rPr>
        <w:t>WORKING TIME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A teacher employed full time must be available for work 195 days in any school year,</w:t>
      </w:r>
      <w:r w:rsidR="00CF4A08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of which:</w:t>
      </w:r>
    </w:p>
    <w:p w:rsidR="00987525" w:rsidRPr="00987525" w:rsidRDefault="00987525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190 days must be days on which s/he may be required to teach pupils and perform</w:t>
      </w:r>
      <w:r w:rsidR="00987525" w:rsidRPr="00987525">
        <w:rPr>
          <w:rFonts w:ascii="Tahoma" w:hAnsi="Tahoma" w:cs="Tahoma"/>
          <w:sz w:val="16"/>
          <w:szCs w:val="16"/>
        </w:rPr>
        <w:t xml:space="preserve"> other duties; plus</w:t>
      </w: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• 5 days must be days on which s/he may only be required to perform other duties.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Those 195 days will be specified by the employer, or if the employer so directs, the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Head Teacher.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A teacher employed full time must be available to perform such duties at such times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and such places as may be specified by the Head Teacher for 1,265 hours in any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school year. The 1,265 hours will be allocated reasonably throughout those days in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the school year on which s/he is required to be available to work. Time spent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travelling to or from the place of work shall not count against the 1,265 hours.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1178D" w:rsidRPr="00987525" w:rsidRDefault="0051178D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No teacher will be required under his/her contract of employment as a teacher to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undertake any midday supervision, and will be allowed one break of reasonable length</w:t>
      </w:r>
      <w:r w:rsidR="00CF4A08" w:rsidRPr="00987525">
        <w:rPr>
          <w:rFonts w:ascii="Tahoma" w:hAnsi="Tahoma" w:cs="Tahoma"/>
          <w:sz w:val="16"/>
          <w:szCs w:val="16"/>
        </w:rPr>
        <w:t>.</w:t>
      </w:r>
    </w:p>
    <w:p w:rsidR="00CF4A08" w:rsidRPr="00987525" w:rsidRDefault="00CF4A08" w:rsidP="00CF4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802FD" w:rsidRDefault="0051178D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sz w:val="16"/>
          <w:szCs w:val="16"/>
        </w:rPr>
        <w:t>In addition to the hours a teacher is required to be available for work, s/he must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work such reasonable additional hours as may be necessary to enable him/her to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discharge effectively his/her professional duties as outlined in the current School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Teachers’ Pay and Conditions Document. The amount of time required for this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purpose between the 1265 hours and the times outside the 1265 specified hours, will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not be defined by the employer but shall depend upon the work needed to discharge</w:t>
      </w:r>
      <w:r w:rsidR="00987525" w:rsidRPr="00987525">
        <w:rPr>
          <w:rFonts w:ascii="Tahoma" w:hAnsi="Tahoma" w:cs="Tahoma"/>
          <w:sz w:val="16"/>
          <w:szCs w:val="16"/>
        </w:rPr>
        <w:t xml:space="preserve"> </w:t>
      </w:r>
      <w:r w:rsidRPr="00987525">
        <w:rPr>
          <w:rFonts w:ascii="Tahoma" w:hAnsi="Tahoma" w:cs="Tahoma"/>
          <w:sz w:val="16"/>
          <w:szCs w:val="16"/>
        </w:rPr>
        <w:t>effectively the teacher’s duties.</w:t>
      </w:r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87525">
        <w:rPr>
          <w:rFonts w:ascii="Tahoma" w:hAnsi="Tahoma" w:cs="Tahoma"/>
          <w:b/>
          <w:sz w:val="16"/>
          <w:szCs w:val="16"/>
        </w:rPr>
        <w:t xml:space="preserve">Accountability to and </w:t>
      </w:r>
      <w:proofErr w:type="spellStart"/>
      <w:r w:rsidRPr="00987525">
        <w:rPr>
          <w:rFonts w:ascii="Tahoma" w:hAnsi="Tahoma" w:cs="Tahoma"/>
          <w:b/>
          <w:sz w:val="16"/>
          <w:szCs w:val="16"/>
        </w:rPr>
        <w:t>for</w:t>
      </w:r>
      <w:proofErr w:type="spellEnd"/>
      <w:r>
        <w:rPr>
          <w:rFonts w:ascii="Tahoma" w:hAnsi="Tahoma" w:cs="Tahoma"/>
          <w:sz w:val="16"/>
          <w:szCs w:val="16"/>
        </w:rPr>
        <w:t xml:space="preserve">: Accountable </w:t>
      </w:r>
      <w:r w:rsidR="005F0E0F">
        <w:rPr>
          <w:rFonts w:ascii="Tahoma" w:hAnsi="Tahoma" w:cs="Tahoma"/>
          <w:sz w:val="16"/>
          <w:szCs w:val="16"/>
        </w:rPr>
        <w:t>to the</w:t>
      </w:r>
      <w:r>
        <w:rPr>
          <w:rFonts w:ascii="Tahoma" w:hAnsi="Tahoma" w:cs="Tahoma"/>
          <w:sz w:val="16"/>
          <w:szCs w:val="16"/>
        </w:rPr>
        <w:t xml:space="preserve"> Head Teacher, accountable for the supervision of the persons proving classroom support.</w:t>
      </w:r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87525" w:rsidRP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525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525" w:rsidRPr="00CF4A08" w:rsidRDefault="00987525" w:rsidP="009875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87525" w:rsidRPr="00CF4A08" w:rsidSect="009875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B96"/>
    <w:multiLevelType w:val="hybridMultilevel"/>
    <w:tmpl w:val="5C4A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6D0E"/>
    <w:multiLevelType w:val="hybridMultilevel"/>
    <w:tmpl w:val="7FDA41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A43B5A"/>
    <w:multiLevelType w:val="hybridMultilevel"/>
    <w:tmpl w:val="3E8866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178D"/>
    <w:rsid w:val="00057A06"/>
    <w:rsid w:val="00292643"/>
    <w:rsid w:val="0051178D"/>
    <w:rsid w:val="005B0E0A"/>
    <w:rsid w:val="005F0E0F"/>
    <w:rsid w:val="00696F0B"/>
    <w:rsid w:val="006D0B47"/>
    <w:rsid w:val="00744163"/>
    <w:rsid w:val="007753D4"/>
    <w:rsid w:val="007802FD"/>
    <w:rsid w:val="00895DFB"/>
    <w:rsid w:val="009342DD"/>
    <w:rsid w:val="00987525"/>
    <w:rsid w:val="00CF4A08"/>
    <w:rsid w:val="00D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520C0-1787-44EA-971A-82A39A9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st-rackham-s</dc:creator>
  <cp:lastModifiedBy>ST-Cattell-S</cp:lastModifiedBy>
  <cp:revision>4</cp:revision>
  <cp:lastPrinted>2013-02-27T10:04:00Z</cp:lastPrinted>
  <dcterms:created xsi:type="dcterms:W3CDTF">2015-05-06T11:12:00Z</dcterms:created>
  <dcterms:modified xsi:type="dcterms:W3CDTF">2021-02-23T12:33:00Z</dcterms:modified>
</cp:coreProperties>
</file>