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50D7" w14:textId="535989F2" w:rsidR="002F5BA3" w:rsidRPr="00A63FC8" w:rsidRDefault="003F335C" w:rsidP="002F5BA3">
      <w:pPr>
        <w:jc w:val="center"/>
        <w:rPr>
          <w:rFonts w:ascii="Century Gothic" w:hAnsi="Century Gothic" w:cs="Arial"/>
          <w:color w:val="0000FF"/>
        </w:rPr>
      </w:pPr>
      <w:r>
        <w:rPr>
          <w:rFonts w:ascii="Century Gothic" w:hAnsi="Century Gothic" w:cs="Arial"/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65EEFBB7" wp14:editId="32430FF2">
            <wp:simplePos x="0" y="0"/>
            <wp:positionH relativeFrom="column">
              <wp:posOffset>5029835</wp:posOffset>
            </wp:positionH>
            <wp:positionV relativeFrom="paragraph">
              <wp:posOffset>-311785</wp:posOffset>
            </wp:positionV>
            <wp:extent cx="1447800" cy="409575"/>
            <wp:effectExtent l="0" t="0" r="0" b="0"/>
            <wp:wrapNone/>
            <wp:docPr id="1375470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70847" name="Picture 13754708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BA3" w:rsidRPr="00A63FC8">
        <w:rPr>
          <w:rFonts w:ascii="Century Gothic" w:hAnsi="Century Gothic" w:cs="Arial"/>
          <w:noProof/>
          <w:color w:val="0000FF"/>
        </w:rPr>
        <mc:AlternateContent>
          <mc:Choice Requires="wps">
            <w:drawing>
              <wp:inline distT="0" distB="0" distL="0" distR="0" wp14:anchorId="53F68C38" wp14:editId="5CAF82BB">
                <wp:extent cx="3842385" cy="30480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2385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34CBD" w14:textId="18AD2775" w:rsidR="002F5BA3" w:rsidRPr="00BF4F7B" w:rsidRDefault="003F335C" w:rsidP="002F5B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Chapelfield</w:t>
                            </w:r>
                            <w:r w:rsidR="002F5BA3" w:rsidRPr="00BF4F7B">
                              <w:rPr>
                                <w:rFonts w:ascii="Century Gothic" w:hAnsi="Century Gothic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68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02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01E34CBD" w14:textId="18AD2775" w:rsidR="002F5BA3" w:rsidRPr="00BF4F7B" w:rsidRDefault="003F335C" w:rsidP="002F5B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Chapelfield</w:t>
                      </w:r>
                      <w:r w:rsidR="002F5BA3" w:rsidRPr="00BF4F7B">
                        <w:rPr>
                          <w:rFonts w:ascii="Century Gothic" w:hAnsi="Century Gothic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Primary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70DB7" w14:textId="77777777" w:rsidR="00075768" w:rsidRPr="001C3ACA" w:rsidRDefault="00075768" w:rsidP="00075768">
      <w:pPr>
        <w:jc w:val="center"/>
        <w:rPr>
          <w:rFonts w:ascii="Calibri" w:hAnsi="Calibri" w:cs="Calibri"/>
          <w:b/>
          <w:sz w:val="24"/>
        </w:rPr>
      </w:pPr>
      <w:r w:rsidRPr="001C3ACA">
        <w:rPr>
          <w:rFonts w:ascii="Calibri" w:hAnsi="Calibri" w:cs="Calibri"/>
          <w:b/>
          <w:sz w:val="24"/>
        </w:rPr>
        <w:t>JOB DESCRIPTION</w:t>
      </w:r>
    </w:p>
    <w:p w14:paraId="41F5F581" w14:textId="77777777" w:rsidR="00075768" w:rsidRPr="001C3ACA" w:rsidRDefault="00075768" w:rsidP="00075768">
      <w:pPr>
        <w:jc w:val="center"/>
        <w:rPr>
          <w:rFonts w:ascii="Calibri" w:hAnsi="Calibri" w:cs="Calibri"/>
          <w:b/>
          <w:sz w:val="24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005"/>
      </w:tblGrid>
      <w:tr w:rsidR="00075768" w:rsidRPr="005C09E2" w14:paraId="67FC3DA3" w14:textId="77777777" w:rsidTr="008050CE">
        <w:trPr>
          <w:cantSplit/>
        </w:trPr>
        <w:tc>
          <w:tcPr>
            <w:tcW w:w="9820" w:type="dxa"/>
            <w:gridSpan w:val="2"/>
          </w:tcPr>
          <w:p w14:paraId="13D82F68" w14:textId="3963B561" w:rsidR="00075768" w:rsidRPr="005C09E2" w:rsidRDefault="00075768" w:rsidP="00E31FEC">
            <w:pPr>
              <w:rPr>
                <w:rFonts w:ascii="Century Gothic" w:hAnsi="Century Gothic" w:cs="Calibri"/>
                <w:sz w:val="24"/>
              </w:rPr>
            </w:pPr>
            <w:r w:rsidRPr="005C09E2">
              <w:rPr>
                <w:rFonts w:ascii="Century Gothic" w:hAnsi="Century Gothic" w:cs="Calibri"/>
                <w:b/>
                <w:sz w:val="24"/>
              </w:rPr>
              <w:t xml:space="preserve">Post Title:        </w:t>
            </w:r>
            <w:r w:rsidR="00AB770B">
              <w:rPr>
                <w:rFonts w:ascii="Century Gothic" w:hAnsi="Century Gothic" w:cs="Calibri"/>
                <w:sz w:val="24"/>
              </w:rPr>
              <w:t>Class T</w:t>
            </w:r>
            <w:r w:rsidRPr="005C09E2">
              <w:rPr>
                <w:rFonts w:ascii="Century Gothic" w:hAnsi="Century Gothic" w:cs="Calibri"/>
                <w:sz w:val="24"/>
              </w:rPr>
              <w:t xml:space="preserve">eacher </w:t>
            </w:r>
          </w:p>
          <w:p w14:paraId="679F5E94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</w:p>
        </w:tc>
      </w:tr>
      <w:tr w:rsidR="00075768" w:rsidRPr="005C09E2" w14:paraId="5C9B6677" w14:textId="77777777" w:rsidTr="008050CE">
        <w:tc>
          <w:tcPr>
            <w:tcW w:w="4815" w:type="dxa"/>
          </w:tcPr>
          <w:p w14:paraId="4356A7EA" w14:textId="77777777" w:rsidR="003F335C" w:rsidRPr="005C09E2" w:rsidRDefault="003F335C" w:rsidP="003F335C">
            <w:pPr>
              <w:rPr>
                <w:rFonts w:ascii="Century Gothic" w:hAnsi="Century Gothic" w:cs="Calibri"/>
                <w:sz w:val="22"/>
              </w:rPr>
            </w:pPr>
            <w:r w:rsidRPr="005C09E2">
              <w:rPr>
                <w:rFonts w:ascii="Century Gothic" w:hAnsi="Century Gothic" w:cs="Calibri"/>
                <w:b/>
                <w:sz w:val="22"/>
              </w:rPr>
              <w:t xml:space="preserve">Post Hours:     </w:t>
            </w:r>
            <w:r>
              <w:rPr>
                <w:rFonts w:ascii="Century Gothic" w:hAnsi="Century Gothic" w:cs="Calibri"/>
                <w:sz w:val="22"/>
              </w:rPr>
              <w:t>0.6 FTE</w:t>
            </w:r>
          </w:p>
          <w:p w14:paraId="0193B78F" w14:textId="77777777" w:rsidR="00FA7FAF" w:rsidRPr="005C09E2" w:rsidRDefault="00FA7FAF" w:rsidP="003F335C">
            <w:pPr>
              <w:rPr>
                <w:rFonts w:ascii="Century Gothic" w:hAnsi="Century Gothic" w:cs="Calibri"/>
                <w:sz w:val="22"/>
              </w:rPr>
            </w:pPr>
          </w:p>
        </w:tc>
        <w:tc>
          <w:tcPr>
            <w:tcW w:w="5005" w:type="dxa"/>
          </w:tcPr>
          <w:p w14:paraId="1AF5A3D8" w14:textId="589A01AF" w:rsidR="00075768" w:rsidRPr="005C09E2" w:rsidRDefault="003F335C" w:rsidP="00E31FEC">
            <w:p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b/>
                <w:sz w:val="22"/>
              </w:rPr>
              <w:t>Salary</w:t>
            </w:r>
            <w:r w:rsidR="00075768" w:rsidRPr="005C09E2">
              <w:rPr>
                <w:rFonts w:ascii="Century Gothic" w:hAnsi="Century Gothic" w:cs="Calibri"/>
                <w:b/>
                <w:sz w:val="22"/>
              </w:rPr>
              <w:t xml:space="preserve"> Grade:  </w:t>
            </w:r>
            <w:r>
              <w:rPr>
                <w:rFonts w:ascii="Century Gothic" w:hAnsi="Century Gothic" w:cs="Calibri"/>
                <w:sz w:val="22"/>
              </w:rPr>
              <w:t>M1-M6</w:t>
            </w:r>
          </w:p>
        </w:tc>
      </w:tr>
      <w:tr w:rsidR="003F335C" w:rsidRPr="005C09E2" w14:paraId="335E93D5" w14:textId="77777777" w:rsidTr="000B0F47">
        <w:trPr>
          <w:trHeight w:val="419"/>
        </w:trPr>
        <w:tc>
          <w:tcPr>
            <w:tcW w:w="9820" w:type="dxa"/>
            <w:gridSpan w:val="2"/>
          </w:tcPr>
          <w:p w14:paraId="20533680" w14:textId="39403B9B" w:rsidR="003F335C" w:rsidRPr="005C09E2" w:rsidRDefault="003F335C" w:rsidP="003F335C">
            <w:pPr>
              <w:rPr>
                <w:rFonts w:ascii="Century Gothic" w:hAnsi="Century Gothic" w:cs="Calibri"/>
                <w:sz w:val="22"/>
              </w:rPr>
            </w:pPr>
            <w:r w:rsidRPr="005C09E2">
              <w:rPr>
                <w:rFonts w:ascii="Century Gothic" w:hAnsi="Century Gothic" w:cs="Calibri"/>
                <w:b/>
                <w:sz w:val="22"/>
              </w:rPr>
              <w:t>L</w:t>
            </w:r>
            <w:r>
              <w:rPr>
                <w:rFonts w:ascii="Century Gothic" w:hAnsi="Century Gothic" w:cs="Calibri"/>
                <w:b/>
                <w:sz w:val="22"/>
              </w:rPr>
              <w:t xml:space="preserve">iaising with: 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 xml:space="preserve">Headteacher, Senior Leadership Team, </w:t>
            </w:r>
            <w:r w:rsidR="00917C7F">
              <w:rPr>
                <w:rFonts w:ascii="Century Gothic" w:hAnsi="Century Gothic" w:cs="Calibri"/>
                <w:bCs/>
                <w:sz w:val="22"/>
              </w:rPr>
              <w:t>T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 xml:space="preserve">eaching staff, </w:t>
            </w:r>
            <w:r w:rsidR="00917C7F">
              <w:rPr>
                <w:rFonts w:ascii="Century Gothic" w:hAnsi="Century Gothic" w:cs="Calibri"/>
                <w:bCs/>
                <w:sz w:val="22"/>
              </w:rPr>
              <w:t>T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 xml:space="preserve">eaching </w:t>
            </w:r>
            <w:r w:rsidR="00917C7F">
              <w:rPr>
                <w:rFonts w:ascii="Century Gothic" w:hAnsi="Century Gothic" w:cs="Calibri"/>
                <w:bCs/>
                <w:sz w:val="22"/>
              </w:rPr>
              <w:t>A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 xml:space="preserve">ssistants, </w:t>
            </w:r>
            <w:r w:rsidR="00917C7F">
              <w:rPr>
                <w:rFonts w:ascii="Century Gothic" w:hAnsi="Century Gothic" w:cs="Calibri"/>
                <w:bCs/>
                <w:sz w:val="22"/>
              </w:rPr>
              <w:t>P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 xml:space="preserve">arents, LA </w:t>
            </w:r>
            <w:r w:rsidR="00917C7F">
              <w:rPr>
                <w:rFonts w:ascii="Century Gothic" w:hAnsi="Century Gothic" w:cs="Calibri"/>
                <w:bCs/>
                <w:sz w:val="22"/>
              </w:rPr>
              <w:t>R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 xml:space="preserve">epresentatives, </w:t>
            </w:r>
            <w:r w:rsidR="00917C7F">
              <w:rPr>
                <w:rFonts w:ascii="Century Gothic" w:hAnsi="Century Gothic" w:cs="Calibri"/>
                <w:bCs/>
                <w:sz w:val="22"/>
              </w:rPr>
              <w:t>E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 xml:space="preserve">xternal </w:t>
            </w:r>
            <w:r w:rsidR="00917C7F">
              <w:rPr>
                <w:rFonts w:ascii="Century Gothic" w:hAnsi="Century Gothic" w:cs="Calibri"/>
                <w:bCs/>
                <w:sz w:val="22"/>
              </w:rPr>
              <w:t>A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>gencies</w:t>
            </w:r>
            <w:r w:rsidRPr="005C09E2">
              <w:rPr>
                <w:rFonts w:ascii="Century Gothic" w:hAnsi="Century Gothic" w:cs="Calibri"/>
                <w:sz w:val="22"/>
              </w:rPr>
              <w:t xml:space="preserve"> </w:t>
            </w:r>
          </w:p>
        </w:tc>
      </w:tr>
      <w:tr w:rsidR="00075768" w:rsidRPr="005C09E2" w14:paraId="7B28E871" w14:textId="77777777" w:rsidTr="008050CE">
        <w:trPr>
          <w:cantSplit/>
        </w:trPr>
        <w:tc>
          <w:tcPr>
            <w:tcW w:w="9820" w:type="dxa"/>
            <w:gridSpan w:val="2"/>
          </w:tcPr>
          <w:p w14:paraId="399E2987" w14:textId="77777777" w:rsidR="00075768" w:rsidRDefault="00075768" w:rsidP="00E31FEC">
            <w:pPr>
              <w:rPr>
                <w:rFonts w:ascii="Century Gothic" w:hAnsi="Century Gothic" w:cs="Calibri"/>
                <w:b/>
                <w:sz w:val="22"/>
              </w:rPr>
            </w:pPr>
            <w:r w:rsidRPr="005C09E2">
              <w:rPr>
                <w:rFonts w:ascii="Century Gothic" w:hAnsi="Century Gothic" w:cs="Calibri"/>
                <w:b/>
                <w:sz w:val="22"/>
              </w:rPr>
              <w:t>Purpose and Objectives of Post:</w:t>
            </w:r>
          </w:p>
          <w:p w14:paraId="692903D8" w14:textId="77777777" w:rsidR="000F43DA" w:rsidRPr="005C09E2" w:rsidRDefault="000F43DA" w:rsidP="00E31FEC">
            <w:pPr>
              <w:rPr>
                <w:rFonts w:ascii="Century Gothic" w:hAnsi="Century Gothic" w:cs="Calibri"/>
                <w:b/>
                <w:sz w:val="22"/>
              </w:rPr>
            </w:pPr>
          </w:p>
          <w:p w14:paraId="3BEFF55C" w14:textId="69D2AEC5" w:rsidR="003F335C" w:rsidRPr="003F335C" w:rsidRDefault="003F335C" w:rsidP="003F335C">
            <w:pPr>
              <w:rPr>
                <w:rFonts w:ascii="Century Gothic" w:hAnsi="Century Gothic" w:cs="Calibri"/>
                <w:bCs/>
                <w:sz w:val="22"/>
              </w:rPr>
            </w:pPr>
            <w:r w:rsidRPr="003F335C">
              <w:rPr>
                <w:rFonts w:ascii="Century Gothic" w:hAnsi="Century Gothic" w:cs="Calibri"/>
                <w:bCs/>
                <w:sz w:val="22"/>
              </w:rPr>
              <w:t xml:space="preserve">Under the direction of the Headteacher, carry out the professional duties of a </w:t>
            </w:r>
            <w:proofErr w:type="gramStart"/>
            <w:r w:rsidRPr="003F335C">
              <w:rPr>
                <w:rFonts w:ascii="Century Gothic" w:hAnsi="Century Gothic" w:cs="Calibri"/>
                <w:bCs/>
                <w:sz w:val="22"/>
              </w:rPr>
              <w:t>school teacher</w:t>
            </w:r>
            <w:proofErr w:type="gramEnd"/>
            <w:r w:rsidRPr="003F335C">
              <w:rPr>
                <w:rFonts w:ascii="Century Gothic" w:hAnsi="Century Gothic" w:cs="Calibri"/>
                <w:bCs/>
                <w:sz w:val="22"/>
              </w:rPr>
              <w:t xml:space="preserve"> as set out in the School Teachers’ Pay and Conditions Document.</w:t>
            </w:r>
            <w:r w:rsidRPr="003F335C">
              <w:rPr>
                <w:rFonts w:ascii="Century Gothic" w:hAnsi="Century Gothic" w:cs="Calibri"/>
                <w:bCs/>
                <w:sz w:val="22"/>
              </w:rPr>
              <w:tab/>
            </w:r>
          </w:p>
          <w:p w14:paraId="3B6AF533" w14:textId="77777777" w:rsidR="003F335C" w:rsidRPr="003F335C" w:rsidRDefault="003F335C" w:rsidP="003F335C">
            <w:pPr>
              <w:rPr>
                <w:rFonts w:ascii="Century Gothic" w:hAnsi="Century Gothic" w:cs="Calibri"/>
                <w:bCs/>
                <w:sz w:val="22"/>
              </w:rPr>
            </w:pPr>
          </w:p>
          <w:p w14:paraId="6AD9BFBA" w14:textId="517C16A9" w:rsidR="003F335C" w:rsidRPr="003F335C" w:rsidRDefault="003F335C" w:rsidP="003F335C">
            <w:pPr>
              <w:rPr>
                <w:rFonts w:ascii="Century Gothic" w:hAnsi="Century Gothic" w:cs="Calibri"/>
                <w:bCs/>
                <w:sz w:val="22"/>
              </w:rPr>
            </w:pPr>
            <w:r w:rsidRPr="003F335C">
              <w:rPr>
                <w:rFonts w:ascii="Century Gothic" w:hAnsi="Century Gothic" w:cs="Calibri"/>
                <w:bCs/>
                <w:sz w:val="22"/>
              </w:rPr>
              <w:t>Teach in accordance with the ethos, organisation and policies of the school as a fully committed member of the teaching team and as detailed in the specific duties below.</w:t>
            </w:r>
          </w:p>
          <w:p w14:paraId="3E9D2DF1" w14:textId="77777777" w:rsidR="003F335C" w:rsidRPr="003F335C" w:rsidRDefault="003F335C" w:rsidP="003F335C">
            <w:pPr>
              <w:rPr>
                <w:rFonts w:ascii="Century Gothic" w:hAnsi="Century Gothic" w:cs="Calibri"/>
                <w:bCs/>
                <w:sz w:val="22"/>
              </w:rPr>
            </w:pPr>
          </w:p>
          <w:p w14:paraId="77B523BC" w14:textId="1E27C4E3" w:rsidR="00075768" w:rsidRPr="005C09E2" w:rsidRDefault="003F335C" w:rsidP="003F335C">
            <w:pPr>
              <w:rPr>
                <w:rFonts w:ascii="Century Gothic" w:hAnsi="Century Gothic" w:cs="Calibri"/>
                <w:sz w:val="22"/>
              </w:rPr>
            </w:pPr>
            <w:r w:rsidRPr="003F335C">
              <w:rPr>
                <w:rFonts w:ascii="Century Gothic" w:hAnsi="Century Gothic" w:cs="Calibri"/>
                <w:bCs/>
                <w:sz w:val="22"/>
              </w:rPr>
              <w:t>Co-ordinate an area of the curriculum to be agreed.</w:t>
            </w:r>
          </w:p>
        </w:tc>
      </w:tr>
      <w:tr w:rsidR="00075768" w:rsidRPr="005C09E2" w14:paraId="7A2BA451" w14:textId="77777777" w:rsidTr="008050CE">
        <w:trPr>
          <w:cantSplit/>
        </w:trPr>
        <w:tc>
          <w:tcPr>
            <w:tcW w:w="9820" w:type="dxa"/>
            <w:gridSpan w:val="2"/>
          </w:tcPr>
          <w:p w14:paraId="6B6A2EB5" w14:textId="77777777" w:rsidR="00075768" w:rsidRPr="005C09E2" w:rsidRDefault="00075768" w:rsidP="00E31FEC">
            <w:pPr>
              <w:rPr>
                <w:rFonts w:ascii="Century Gothic" w:hAnsi="Century Gothic" w:cs="Calibri"/>
                <w:sz w:val="22"/>
              </w:rPr>
            </w:pPr>
            <w:r w:rsidRPr="005C09E2">
              <w:rPr>
                <w:rFonts w:ascii="Century Gothic" w:hAnsi="Century Gothic" w:cs="Calibri"/>
                <w:b/>
                <w:sz w:val="22"/>
              </w:rPr>
              <w:t>Accountable to:</w:t>
            </w:r>
            <w:r w:rsidR="00912048">
              <w:rPr>
                <w:rFonts w:ascii="Century Gothic" w:hAnsi="Century Gothic" w:cs="Calibri"/>
                <w:sz w:val="22"/>
              </w:rPr>
              <w:t xml:space="preserve">  </w:t>
            </w:r>
            <w:r w:rsidRPr="005C09E2">
              <w:rPr>
                <w:rFonts w:ascii="Century Gothic" w:hAnsi="Century Gothic" w:cs="Calibri"/>
                <w:sz w:val="22"/>
              </w:rPr>
              <w:t xml:space="preserve"> Head Teacher</w:t>
            </w:r>
          </w:p>
          <w:p w14:paraId="638ED91A" w14:textId="77777777" w:rsidR="00FA7FAF" w:rsidRPr="005C09E2" w:rsidRDefault="00FA7FAF" w:rsidP="00E31FEC">
            <w:pPr>
              <w:rPr>
                <w:rFonts w:ascii="Century Gothic" w:hAnsi="Century Gothic" w:cs="Calibri"/>
                <w:sz w:val="22"/>
              </w:rPr>
            </w:pPr>
          </w:p>
        </w:tc>
      </w:tr>
    </w:tbl>
    <w:p w14:paraId="5D6F0B93" w14:textId="77777777" w:rsidR="00075768" w:rsidRPr="005C09E2" w:rsidRDefault="00075768" w:rsidP="00075768">
      <w:pPr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923"/>
        <w:gridCol w:w="2625"/>
      </w:tblGrid>
      <w:tr w:rsidR="00075768" w:rsidRPr="005C09E2" w14:paraId="007A76F0" w14:textId="77777777" w:rsidTr="00E31FEC">
        <w:tc>
          <w:tcPr>
            <w:tcW w:w="9821" w:type="dxa"/>
            <w:gridSpan w:val="3"/>
          </w:tcPr>
          <w:p w14:paraId="081BDFCC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br w:type="page"/>
            </w:r>
            <w:r w:rsidRPr="005C09E2">
              <w:rPr>
                <w:rFonts w:ascii="Century Gothic" w:hAnsi="Century Gothic" w:cs="Calibri"/>
                <w:b/>
                <w:sz w:val="22"/>
              </w:rPr>
              <w:t>Duties/Responsibilities</w:t>
            </w:r>
            <w:r w:rsidRPr="005C09E2">
              <w:rPr>
                <w:rFonts w:ascii="Century Gothic" w:hAnsi="Century Gothic" w:cs="Calibri"/>
                <w:b/>
              </w:rPr>
              <w:t>:</w:t>
            </w:r>
          </w:p>
          <w:p w14:paraId="30653CF9" w14:textId="77777777" w:rsidR="00075768" w:rsidRPr="005C09E2" w:rsidRDefault="00075768" w:rsidP="00E31FEC">
            <w:pPr>
              <w:rPr>
                <w:rFonts w:ascii="Century Gothic" w:hAnsi="Century Gothic" w:cs="Calibri"/>
                <w:b/>
              </w:rPr>
            </w:pPr>
          </w:p>
          <w:p w14:paraId="36E0E836" w14:textId="77777777" w:rsidR="00075768" w:rsidRPr="005C09E2" w:rsidRDefault="00075768" w:rsidP="00E31FEC">
            <w:pPr>
              <w:jc w:val="both"/>
              <w:rPr>
                <w:rFonts w:ascii="Century Gothic" w:hAnsi="Century Gothic" w:cs="Calibri"/>
                <w:b/>
                <w:u w:val="single"/>
              </w:rPr>
            </w:pPr>
            <w:r w:rsidRPr="005C09E2">
              <w:rPr>
                <w:rFonts w:ascii="Century Gothic" w:hAnsi="Century Gothic" w:cs="Calibri"/>
                <w:b/>
                <w:u w:val="single"/>
              </w:rPr>
              <w:t>TEACHING</w:t>
            </w:r>
            <w:r w:rsidR="00247642" w:rsidRPr="005C09E2">
              <w:rPr>
                <w:rFonts w:ascii="Century Gothic" w:hAnsi="Century Gothic" w:cs="Calibri"/>
                <w:b/>
                <w:u w:val="single"/>
              </w:rPr>
              <w:t xml:space="preserve"> and LEARNING </w:t>
            </w:r>
          </w:p>
          <w:p w14:paraId="2A8869EF" w14:textId="77777777" w:rsidR="00075768" w:rsidRDefault="00075768" w:rsidP="00E31FEC">
            <w:pPr>
              <w:jc w:val="both"/>
              <w:rPr>
                <w:rFonts w:ascii="Century Gothic" w:hAnsi="Century Gothic" w:cs="Calibri"/>
              </w:rPr>
            </w:pPr>
          </w:p>
          <w:p w14:paraId="562AEA45" w14:textId="26876DCB" w:rsidR="00127856" w:rsidRPr="00C63F1F" w:rsidRDefault="00127856" w:rsidP="0012785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Teach engaging lessons, adhering to the school’s curriculum policy</w:t>
            </w:r>
            <w:r w:rsidR="009963EC">
              <w:rPr>
                <w:rFonts w:ascii="Century Gothic" w:hAnsi="Century Gothic" w:cs="Calibri"/>
              </w:rPr>
              <w:t>, the EYFS Statutory Framework</w:t>
            </w:r>
            <w:r w:rsidRPr="00C63F1F">
              <w:rPr>
                <w:rFonts w:ascii="Century Gothic" w:hAnsi="Century Gothic" w:cs="Calibri"/>
              </w:rPr>
              <w:t xml:space="preserve"> and the National Curriculum.</w:t>
            </w:r>
          </w:p>
          <w:p w14:paraId="5C25E77B" w14:textId="703B847E" w:rsidR="00CE635A" w:rsidRPr="00C63F1F" w:rsidRDefault="00CE635A" w:rsidP="0012785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Employ a range of teaching and learning strategies and styles</w:t>
            </w:r>
            <w:r w:rsidR="00917C7F">
              <w:rPr>
                <w:rFonts w:ascii="Century Gothic" w:hAnsi="Century Gothic" w:cs="Calibri"/>
              </w:rPr>
              <w:t>,</w:t>
            </w:r>
            <w:r w:rsidRPr="00C63F1F">
              <w:rPr>
                <w:rFonts w:ascii="Century Gothic" w:hAnsi="Century Gothic" w:cs="Calibri"/>
              </w:rPr>
              <w:t xml:space="preserve"> to ensure effective learning for all children.</w:t>
            </w:r>
          </w:p>
          <w:p w14:paraId="7D13CC94" w14:textId="469E718E" w:rsidR="00CE635A" w:rsidRPr="00C63F1F" w:rsidRDefault="00CE635A" w:rsidP="0012785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 xml:space="preserve">Present appropriately demanding subject content, skills and understanding in a clear and stimulating manner, thereby motivating and sustaining the interest of pupils </w:t>
            </w:r>
            <w:r w:rsidR="00917C7F">
              <w:rPr>
                <w:rFonts w:ascii="Century Gothic" w:hAnsi="Century Gothic" w:cs="Calibri"/>
              </w:rPr>
              <w:t>and</w:t>
            </w:r>
            <w:r w:rsidRPr="00C63F1F">
              <w:rPr>
                <w:rFonts w:ascii="Century Gothic" w:hAnsi="Century Gothic" w:cs="Calibri"/>
              </w:rPr>
              <w:t xml:space="preserve"> enhancing progress and achievement.</w:t>
            </w:r>
          </w:p>
          <w:p w14:paraId="40782BF4" w14:textId="77777777" w:rsidR="00CE635A" w:rsidRPr="00C63F1F" w:rsidRDefault="00CE635A" w:rsidP="0012785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Develop, maintain and use resources appropriate to chosen learning objectives.</w:t>
            </w:r>
          </w:p>
          <w:p w14:paraId="6E932309" w14:textId="77777777" w:rsidR="00CE635A" w:rsidRPr="00C63F1F" w:rsidRDefault="00CE635A" w:rsidP="0012785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Ensure the effective deployment of teaching assistant support in the classroom.</w:t>
            </w:r>
          </w:p>
          <w:p w14:paraId="56D181C7" w14:textId="77777777" w:rsidR="00CE635A" w:rsidRPr="00C63F1F" w:rsidRDefault="00CE635A" w:rsidP="0012785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Assess and evaluate children’s learning to inform future planning and teaching and learning activities and participate in pupil progress meetings.</w:t>
            </w:r>
          </w:p>
          <w:p w14:paraId="37D5D25E" w14:textId="77777777" w:rsidR="00CE635A" w:rsidRPr="00C63F1F" w:rsidRDefault="00CE635A" w:rsidP="0012785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Create and maintain an orderly, safe, stimulating and informative classroom environment.</w:t>
            </w:r>
          </w:p>
          <w:p w14:paraId="0DDAEBF8" w14:textId="13F58F3B" w:rsidR="00CE635A" w:rsidRPr="00C63F1F" w:rsidRDefault="00127856" w:rsidP="0012785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</w:t>
            </w:r>
            <w:r w:rsidR="00CE635A" w:rsidRPr="00CE635A">
              <w:rPr>
                <w:rFonts w:ascii="Century Gothic" w:hAnsi="Century Gothic" w:cs="Calibri"/>
              </w:rPr>
              <w:t>ifferentiate activities to meet the individual needs of all learners.</w:t>
            </w:r>
          </w:p>
          <w:p w14:paraId="1E0A11C3" w14:textId="40C72E15" w:rsidR="00C63F1F" w:rsidRPr="00C63F1F" w:rsidRDefault="00917C7F" w:rsidP="00C63F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Century Gothic" w:hAnsi="Century Gothic" w:cs="Calibri"/>
              </w:rPr>
              <w:t>P</w:t>
            </w:r>
            <w:r w:rsidR="00CE635A" w:rsidRPr="00CE635A">
              <w:rPr>
                <w:rFonts w:ascii="Century Gothic" w:hAnsi="Century Gothic" w:cs="Calibri"/>
              </w:rPr>
              <w:t>romote inclusion and assist with the identification and teaching of children with Special Education Needs &amp; Disabilities.</w:t>
            </w:r>
          </w:p>
          <w:p w14:paraId="29FCC623" w14:textId="2A29BB7A" w:rsidR="00CE635A" w:rsidRPr="00C63F1F" w:rsidRDefault="00C63F1F" w:rsidP="00C63F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63F1F">
              <w:rPr>
                <w:rFonts w:ascii="Century Gothic" w:hAnsi="Century Gothic" w:cs="Calibri"/>
              </w:rPr>
              <w:t>Mark each pupil’s work regularly according to the Marking Policy/Marking and Feedback Guidelines</w:t>
            </w:r>
          </w:p>
          <w:p w14:paraId="317E6E0F" w14:textId="77777777" w:rsidR="00FA7FAF" w:rsidRDefault="00FA7FAF" w:rsidP="00FA7FAF">
            <w:pPr>
              <w:ind w:left="360"/>
              <w:jc w:val="both"/>
              <w:rPr>
                <w:rFonts w:ascii="Century Gothic" w:hAnsi="Century Gothic" w:cstheme="minorHAnsi"/>
                <w:sz w:val="4"/>
                <w:szCs w:val="4"/>
              </w:rPr>
            </w:pPr>
          </w:p>
          <w:p w14:paraId="67319A30" w14:textId="77777777" w:rsidR="00C63F1F" w:rsidRDefault="00C63F1F" w:rsidP="00FA7FAF">
            <w:pPr>
              <w:ind w:left="360"/>
              <w:jc w:val="both"/>
              <w:rPr>
                <w:rFonts w:ascii="Century Gothic" w:hAnsi="Century Gothic" w:cstheme="minorHAnsi"/>
                <w:sz w:val="4"/>
                <w:szCs w:val="4"/>
              </w:rPr>
            </w:pPr>
          </w:p>
          <w:p w14:paraId="5A50F7AF" w14:textId="77777777" w:rsidR="0070144F" w:rsidRDefault="0070144F" w:rsidP="00FA7FAF">
            <w:pPr>
              <w:ind w:left="360"/>
              <w:jc w:val="both"/>
              <w:rPr>
                <w:rFonts w:ascii="Century Gothic" w:hAnsi="Century Gothic" w:cstheme="minorHAnsi"/>
                <w:sz w:val="4"/>
                <w:szCs w:val="4"/>
              </w:rPr>
            </w:pPr>
          </w:p>
          <w:p w14:paraId="6F3AE44A" w14:textId="77777777" w:rsidR="0070144F" w:rsidRPr="0070144F" w:rsidRDefault="0070144F" w:rsidP="00FA7FAF">
            <w:pPr>
              <w:ind w:left="360"/>
              <w:jc w:val="both"/>
              <w:rPr>
                <w:rFonts w:ascii="Century Gothic" w:hAnsi="Century Gothic" w:cstheme="minorHAnsi"/>
                <w:sz w:val="4"/>
                <w:szCs w:val="4"/>
              </w:rPr>
            </w:pPr>
          </w:p>
          <w:p w14:paraId="50054E9E" w14:textId="209E79AE" w:rsidR="00247642" w:rsidRDefault="00C63F1F" w:rsidP="00C63F1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u w:val="single"/>
              </w:rPr>
              <w:t>PASTORAL CARE AND SAFEGURADING</w:t>
            </w:r>
          </w:p>
          <w:p w14:paraId="11172F54" w14:textId="77777777" w:rsidR="00C63F1F" w:rsidRDefault="00C63F1F" w:rsidP="00C63F1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u w:val="single"/>
              </w:rPr>
            </w:pPr>
          </w:p>
          <w:p w14:paraId="3B0B2CB0" w14:textId="76468CCF" w:rsidR="00C63F1F" w:rsidRPr="00C63F1F" w:rsidRDefault="00C63F1F" w:rsidP="00C63F1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Develop positive relationships with all children promoting their general progress</w:t>
            </w:r>
            <w:r w:rsidR="00917C7F">
              <w:rPr>
                <w:rFonts w:ascii="Century Gothic" w:hAnsi="Century Gothic" w:cs="Calibri"/>
              </w:rPr>
              <w:t>,</w:t>
            </w:r>
            <w:r w:rsidRPr="00C63F1F">
              <w:rPr>
                <w:rFonts w:ascii="Century Gothic" w:hAnsi="Century Gothic" w:cs="Calibri"/>
              </w:rPr>
              <w:t xml:space="preserve"> well-being and participation in all aspects of school life.</w:t>
            </w:r>
          </w:p>
          <w:p w14:paraId="2DC315B3" w14:textId="4121717A" w:rsidR="00C63F1F" w:rsidRPr="00C63F1F" w:rsidRDefault="00C63F1F" w:rsidP="00C63F1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Maintain a positive approach to child management, supporting the school’s policies relating to attendance, punctuality and behaviour.</w:t>
            </w:r>
          </w:p>
          <w:p w14:paraId="06262669" w14:textId="77777777" w:rsidR="00C63F1F" w:rsidRPr="00C63F1F" w:rsidRDefault="00C63F1F" w:rsidP="00C63F1F">
            <w:pPr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To be responsible for and committed to safeguarding and promoting the welfare of children and young people and for ensuring that they are protected from harm.</w:t>
            </w:r>
          </w:p>
          <w:p w14:paraId="38F132AD" w14:textId="06DC146F" w:rsidR="00C63F1F" w:rsidRPr="005C09E2" w:rsidRDefault="00C63F1F" w:rsidP="00C63F1F">
            <w:pPr>
              <w:numPr>
                <w:ilvl w:val="0"/>
                <w:numId w:val="13"/>
              </w:numPr>
              <w:rPr>
                <w:rFonts w:ascii="Century Gothic" w:hAnsi="Century Gothic" w:cs="Calibri"/>
              </w:rPr>
            </w:pPr>
            <w:r w:rsidRPr="00C63F1F">
              <w:rPr>
                <w:rFonts w:ascii="Century Gothic" w:hAnsi="Century Gothic" w:cs="Calibri"/>
              </w:rPr>
              <w:t>Follow school safeguarding and whistleblowing procedures as outlined in school policy and KCSiE</w:t>
            </w:r>
          </w:p>
          <w:p w14:paraId="1A4E9025" w14:textId="77777777" w:rsidR="00C63F1F" w:rsidRDefault="00C63F1F" w:rsidP="00C63F1F">
            <w:pPr>
              <w:jc w:val="both"/>
              <w:rPr>
                <w:rFonts w:ascii="Century Gothic" w:hAnsi="Century Gothic" w:cs="Calibri"/>
              </w:rPr>
            </w:pPr>
          </w:p>
          <w:p w14:paraId="410BBC20" w14:textId="2F75F223" w:rsidR="00C63F1F" w:rsidRDefault="00C63F1F" w:rsidP="00C63F1F">
            <w:pPr>
              <w:jc w:val="both"/>
              <w:rPr>
                <w:rFonts w:ascii="Century Gothic" w:hAnsi="Century Gothic" w:cs="Calibri"/>
                <w:b/>
                <w:bCs/>
                <w:u w:val="single"/>
              </w:rPr>
            </w:pPr>
            <w:r w:rsidRPr="00C63F1F">
              <w:rPr>
                <w:rFonts w:ascii="Century Gothic" w:hAnsi="Century Gothic" w:cs="Calibri"/>
                <w:b/>
                <w:bCs/>
                <w:u w:val="single"/>
              </w:rPr>
              <w:t>PARENTAL INVOLVEMENT AND PARTNERSHIP WORKING</w:t>
            </w:r>
          </w:p>
          <w:p w14:paraId="4CD79CB0" w14:textId="77777777" w:rsidR="00C63F1F" w:rsidRPr="00C63F1F" w:rsidRDefault="00C63F1F" w:rsidP="00C63F1F">
            <w:pPr>
              <w:jc w:val="both"/>
              <w:rPr>
                <w:rFonts w:ascii="Century Gothic" w:hAnsi="Century Gothic" w:cs="Calibri"/>
                <w:b/>
                <w:bCs/>
                <w:u w:val="single"/>
              </w:rPr>
            </w:pPr>
          </w:p>
          <w:p w14:paraId="7DEC4349" w14:textId="4D1EA544" w:rsidR="00C63F1F" w:rsidRDefault="00C63F1F" w:rsidP="00C63F1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Develop</w:t>
            </w:r>
            <w:r w:rsidR="00075768" w:rsidRPr="00C63F1F">
              <w:rPr>
                <w:rFonts w:ascii="Century Gothic" w:hAnsi="Century Gothic" w:cs="Calibri"/>
              </w:rPr>
              <w:t xml:space="preserve"> </w:t>
            </w:r>
            <w:r w:rsidR="00161F22" w:rsidRPr="00C63F1F">
              <w:rPr>
                <w:rFonts w:ascii="Century Gothic" w:hAnsi="Century Gothic" w:cs="Calibri"/>
              </w:rPr>
              <w:t xml:space="preserve">positive </w:t>
            </w:r>
            <w:r w:rsidR="00075768" w:rsidRPr="00C63F1F">
              <w:rPr>
                <w:rFonts w:ascii="Century Gothic" w:hAnsi="Century Gothic" w:cs="Calibri"/>
              </w:rPr>
              <w:t xml:space="preserve">links with parents and </w:t>
            </w:r>
            <w:r>
              <w:rPr>
                <w:rFonts w:ascii="Century Gothic" w:hAnsi="Century Gothic" w:cs="Calibri"/>
              </w:rPr>
              <w:t>establish effective communication procedures through informal and formal, in person and online methods</w:t>
            </w:r>
          </w:p>
          <w:p w14:paraId="42F824E2" w14:textId="1C4ACC3C" w:rsidR="00075768" w:rsidRPr="00C63F1F" w:rsidRDefault="00C63F1F" w:rsidP="00C63F1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lastRenderedPageBreak/>
              <w:t>Share key information with parents such as</w:t>
            </w:r>
            <w:r w:rsidR="00075768" w:rsidRPr="00C63F1F">
              <w:rPr>
                <w:rFonts w:ascii="Century Gothic" w:hAnsi="Century Gothic" w:cs="Calibri"/>
              </w:rPr>
              <w:t xml:space="preserve"> </w:t>
            </w:r>
            <w:r>
              <w:rPr>
                <w:rFonts w:ascii="Century Gothic" w:hAnsi="Century Gothic" w:cs="Calibri"/>
              </w:rPr>
              <w:t>reporting on progress and attainment, information regarding the curriculum and any causes for concern.</w:t>
            </w:r>
          </w:p>
          <w:p w14:paraId="60771FEC" w14:textId="77777777" w:rsidR="00075768" w:rsidRPr="005C09E2" w:rsidRDefault="00075768" w:rsidP="00E31FEC">
            <w:pPr>
              <w:jc w:val="both"/>
              <w:rPr>
                <w:rFonts w:ascii="Century Gothic" w:hAnsi="Century Gothic" w:cs="Calibri"/>
              </w:rPr>
            </w:pPr>
          </w:p>
          <w:p w14:paraId="59BCDB6A" w14:textId="77777777" w:rsidR="00075768" w:rsidRDefault="00075768" w:rsidP="00E31FEC">
            <w:pPr>
              <w:jc w:val="both"/>
              <w:rPr>
                <w:rFonts w:ascii="Century Gothic" w:hAnsi="Century Gothic" w:cs="Calibri"/>
                <w:b/>
                <w:u w:val="single"/>
              </w:rPr>
            </w:pPr>
            <w:r w:rsidRPr="005C09E2">
              <w:rPr>
                <w:rFonts w:ascii="Century Gothic" w:hAnsi="Century Gothic" w:cs="Calibri"/>
                <w:b/>
                <w:u w:val="single"/>
              </w:rPr>
              <w:t>PROFESSIONAL DEVELOPMENT</w:t>
            </w:r>
          </w:p>
          <w:p w14:paraId="4C3BD24F" w14:textId="77777777" w:rsidR="0016002D" w:rsidRPr="005C09E2" w:rsidRDefault="0016002D" w:rsidP="00E31FEC">
            <w:pPr>
              <w:jc w:val="both"/>
              <w:rPr>
                <w:rFonts w:ascii="Century Gothic" w:hAnsi="Century Gothic" w:cs="Calibri"/>
                <w:b/>
                <w:u w:val="single"/>
              </w:rPr>
            </w:pPr>
          </w:p>
          <w:p w14:paraId="3D3A4A73" w14:textId="2BB6F7A6" w:rsidR="00075768" w:rsidRPr="005C09E2" w:rsidRDefault="00075768" w:rsidP="00127856">
            <w:pPr>
              <w:numPr>
                <w:ilvl w:val="0"/>
                <w:numId w:val="13"/>
              </w:numPr>
              <w:jc w:val="both"/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>Keep up to date with current educational development</w:t>
            </w:r>
            <w:r w:rsidR="00917C7F">
              <w:rPr>
                <w:rFonts w:ascii="Century Gothic" w:hAnsi="Century Gothic" w:cs="Calibri"/>
              </w:rPr>
              <w:t>s</w:t>
            </w:r>
          </w:p>
          <w:p w14:paraId="0046E88F" w14:textId="25475BE5" w:rsidR="00075768" w:rsidRPr="005C09E2" w:rsidRDefault="00075768" w:rsidP="00127856">
            <w:pPr>
              <w:numPr>
                <w:ilvl w:val="0"/>
                <w:numId w:val="13"/>
              </w:numPr>
              <w:rPr>
                <w:rFonts w:ascii="Century Gothic" w:hAnsi="Century Gothic" w:cstheme="minorHAnsi"/>
              </w:rPr>
            </w:pPr>
            <w:r w:rsidRPr="005C09E2">
              <w:rPr>
                <w:rFonts w:ascii="Century Gothic" w:hAnsi="Century Gothic" w:cstheme="minorHAnsi"/>
              </w:rPr>
              <w:t>To participate in a range of relevant prof</w:t>
            </w:r>
            <w:r w:rsidR="005B14FB" w:rsidRPr="005C09E2">
              <w:rPr>
                <w:rFonts w:ascii="Century Gothic" w:hAnsi="Century Gothic" w:cstheme="minorHAnsi"/>
              </w:rPr>
              <w:t>essional development activities</w:t>
            </w:r>
          </w:p>
          <w:p w14:paraId="3B547411" w14:textId="3D9D29B2" w:rsidR="00075768" w:rsidRPr="005C09E2" w:rsidRDefault="00075768" w:rsidP="00127856">
            <w:pPr>
              <w:numPr>
                <w:ilvl w:val="0"/>
                <w:numId w:val="13"/>
              </w:numPr>
              <w:jc w:val="both"/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>Participate in whole school self-evaluation and assessment procedures</w:t>
            </w:r>
          </w:p>
          <w:p w14:paraId="31F579E8" w14:textId="77777777" w:rsidR="00075768" w:rsidRPr="005C09E2" w:rsidRDefault="00075768" w:rsidP="00E31FEC">
            <w:pPr>
              <w:jc w:val="both"/>
              <w:rPr>
                <w:rFonts w:ascii="Century Gothic" w:hAnsi="Century Gothic" w:cs="Calibri"/>
              </w:rPr>
            </w:pPr>
          </w:p>
          <w:p w14:paraId="31529751" w14:textId="77777777" w:rsidR="00075768" w:rsidRDefault="00075768" w:rsidP="00E31FEC">
            <w:pPr>
              <w:jc w:val="both"/>
              <w:rPr>
                <w:rFonts w:ascii="Century Gothic" w:hAnsi="Century Gothic" w:cs="Calibri"/>
                <w:b/>
                <w:u w:val="single"/>
              </w:rPr>
            </w:pPr>
            <w:r w:rsidRPr="005C09E2">
              <w:rPr>
                <w:rFonts w:ascii="Century Gothic" w:hAnsi="Century Gothic" w:cs="Calibri"/>
                <w:b/>
                <w:u w:val="single"/>
              </w:rPr>
              <w:t>OTHER DUTIES AND RESPONSIBILITIES</w:t>
            </w:r>
          </w:p>
          <w:p w14:paraId="534C0E7F" w14:textId="77777777" w:rsidR="0016002D" w:rsidRPr="005C09E2" w:rsidRDefault="0016002D" w:rsidP="00E31FEC">
            <w:pPr>
              <w:jc w:val="both"/>
              <w:rPr>
                <w:rFonts w:ascii="Century Gothic" w:hAnsi="Century Gothic" w:cs="Calibri"/>
                <w:b/>
                <w:u w:val="single"/>
              </w:rPr>
            </w:pPr>
          </w:p>
          <w:p w14:paraId="4883D6B1" w14:textId="12B1887A" w:rsidR="00FA7FAF" w:rsidRDefault="0087194F" w:rsidP="0012785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 w:cstheme="minorHAnsi"/>
              </w:rPr>
            </w:pPr>
            <w:r w:rsidRPr="005C09E2">
              <w:rPr>
                <w:rFonts w:ascii="Century Gothic" w:hAnsi="Century Gothic" w:cstheme="minorHAnsi"/>
              </w:rPr>
              <w:t>Leading</w:t>
            </w:r>
            <w:r w:rsidR="000C35AC">
              <w:rPr>
                <w:rFonts w:ascii="Century Gothic" w:hAnsi="Century Gothic" w:cstheme="minorHAnsi"/>
              </w:rPr>
              <w:t xml:space="preserve"> </w:t>
            </w:r>
            <w:r w:rsidR="00FA7FAF" w:rsidRPr="005C09E2">
              <w:rPr>
                <w:rFonts w:ascii="Century Gothic" w:hAnsi="Century Gothic" w:cstheme="minorHAnsi"/>
              </w:rPr>
              <w:t>subject area</w:t>
            </w:r>
            <w:r w:rsidR="000C35AC">
              <w:rPr>
                <w:rFonts w:ascii="Century Gothic" w:hAnsi="Century Gothic" w:cstheme="minorHAnsi"/>
              </w:rPr>
              <w:t>s</w:t>
            </w:r>
            <w:r w:rsidR="00912048">
              <w:rPr>
                <w:rFonts w:ascii="Century Gothic" w:hAnsi="Century Gothic" w:cstheme="minorHAnsi"/>
              </w:rPr>
              <w:t xml:space="preserve">, </w:t>
            </w:r>
            <w:r w:rsidR="0016002D">
              <w:rPr>
                <w:rFonts w:ascii="Century Gothic" w:hAnsi="Century Gothic" w:cstheme="minorHAnsi"/>
              </w:rPr>
              <w:t>including as directed:</w:t>
            </w:r>
          </w:p>
          <w:p w14:paraId="6A399D2D" w14:textId="77777777" w:rsidR="0016002D" w:rsidRDefault="0016002D" w:rsidP="0016002D">
            <w:pPr>
              <w:pStyle w:val="ListParagraph"/>
              <w:numPr>
                <w:ilvl w:val="0"/>
                <w:numId w:val="13"/>
              </w:numPr>
              <w:ind w:left="1021"/>
              <w:jc w:val="both"/>
              <w:rPr>
                <w:rFonts w:ascii="Century Gothic" w:hAnsi="Century Gothic" w:cstheme="minorHAnsi"/>
              </w:rPr>
            </w:pPr>
            <w:r w:rsidRPr="005C09E2">
              <w:rPr>
                <w:rFonts w:ascii="Century Gothic" w:hAnsi="Century Gothic" w:cstheme="minorHAnsi"/>
              </w:rPr>
              <w:t>monitoring of pupils’ work</w:t>
            </w:r>
            <w:r>
              <w:rPr>
                <w:rFonts w:ascii="Century Gothic" w:hAnsi="Century Gothic" w:cstheme="minorHAnsi"/>
              </w:rPr>
              <w:t xml:space="preserve"> and assessment records for </w:t>
            </w:r>
            <w:r w:rsidRPr="005C09E2">
              <w:rPr>
                <w:rFonts w:ascii="Century Gothic" w:hAnsi="Century Gothic" w:cstheme="minorHAnsi"/>
              </w:rPr>
              <w:t>curriculum areas</w:t>
            </w:r>
          </w:p>
          <w:p w14:paraId="53C90D56" w14:textId="3F4FBFFC" w:rsidR="0016002D" w:rsidRPr="0016002D" w:rsidRDefault="0016002D" w:rsidP="0016002D">
            <w:pPr>
              <w:pStyle w:val="ListParagraph"/>
              <w:numPr>
                <w:ilvl w:val="0"/>
                <w:numId w:val="13"/>
              </w:numPr>
              <w:ind w:left="1021"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a</w:t>
            </w:r>
            <w:r w:rsidRPr="0016002D">
              <w:rPr>
                <w:rFonts w:ascii="Century Gothic" w:hAnsi="Century Gothic" w:cstheme="minorHAnsi"/>
              </w:rPr>
              <w:t>ssisting in training in the curriculum areas e.g. staff meetings, PADs/INSET days</w:t>
            </w:r>
          </w:p>
          <w:p w14:paraId="3D5E3D5D" w14:textId="515572C5" w:rsidR="0016002D" w:rsidRDefault="0016002D" w:rsidP="0016002D">
            <w:pPr>
              <w:pStyle w:val="ListParagraph"/>
              <w:numPr>
                <w:ilvl w:val="0"/>
                <w:numId w:val="13"/>
              </w:numPr>
              <w:ind w:left="1021"/>
              <w:jc w:val="both"/>
              <w:rPr>
                <w:rFonts w:ascii="Century Gothic" w:hAnsi="Century Gothic" w:cstheme="minorHAnsi"/>
              </w:rPr>
            </w:pPr>
            <w:r w:rsidRPr="005C09E2">
              <w:rPr>
                <w:rFonts w:ascii="Century Gothic" w:hAnsi="Century Gothic" w:cstheme="minorHAnsi"/>
              </w:rPr>
              <w:t>developing the policies, schemes of work and guidelines in consultation with colleagues</w:t>
            </w:r>
          </w:p>
          <w:p w14:paraId="0ACA66AB" w14:textId="4531518E" w:rsidR="0016002D" w:rsidRDefault="0016002D" w:rsidP="0016002D">
            <w:pPr>
              <w:pStyle w:val="ListParagraph"/>
              <w:numPr>
                <w:ilvl w:val="0"/>
                <w:numId w:val="13"/>
              </w:numPr>
              <w:ind w:left="1021"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monitoring of planning for</w:t>
            </w:r>
            <w:r w:rsidRPr="005C09E2">
              <w:rPr>
                <w:rFonts w:ascii="Century Gothic" w:hAnsi="Century Gothic" w:cstheme="minorHAnsi"/>
              </w:rPr>
              <w:t xml:space="preserve"> curri</w:t>
            </w:r>
            <w:r>
              <w:rPr>
                <w:rFonts w:ascii="Century Gothic" w:hAnsi="Century Gothic" w:cstheme="minorHAnsi"/>
              </w:rPr>
              <w:t xml:space="preserve">culum areas, </w:t>
            </w:r>
            <w:r w:rsidRPr="005C09E2">
              <w:rPr>
                <w:rFonts w:ascii="Century Gothic" w:hAnsi="Century Gothic" w:cstheme="minorHAnsi"/>
              </w:rPr>
              <w:t>offering help, guidance and feedback to other members of staff</w:t>
            </w:r>
          </w:p>
          <w:p w14:paraId="53106362" w14:textId="5620D8FD" w:rsidR="00FA7FAF" w:rsidRPr="0016002D" w:rsidRDefault="0016002D" w:rsidP="0016002D">
            <w:pPr>
              <w:pStyle w:val="ListParagraph"/>
              <w:numPr>
                <w:ilvl w:val="0"/>
                <w:numId w:val="13"/>
              </w:numPr>
              <w:ind w:left="1021"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o</w:t>
            </w:r>
            <w:r w:rsidR="00FA7FAF" w:rsidRPr="0016002D">
              <w:rPr>
                <w:rFonts w:ascii="Century Gothic" w:hAnsi="Century Gothic" w:cstheme="minorHAnsi"/>
              </w:rPr>
              <w:t>rdering and organising resources for the curriculum areas</w:t>
            </w:r>
          </w:p>
          <w:p w14:paraId="3A0CEDD7" w14:textId="101280CB" w:rsidR="00FA7FAF" w:rsidRPr="005C09E2" w:rsidRDefault="0016002D" w:rsidP="0012785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Adhere to the school’s behaviour policy, promoting positive behaviour </w:t>
            </w:r>
            <w:r w:rsidR="00FA7FAF" w:rsidRPr="005C09E2">
              <w:rPr>
                <w:rFonts w:ascii="Century Gothic" w:hAnsi="Century Gothic" w:cstheme="minorHAnsi"/>
              </w:rPr>
              <w:t>in school</w:t>
            </w:r>
          </w:p>
          <w:p w14:paraId="1EF5C36A" w14:textId="77777777" w:rsidR="00FA7FAF" w:rsidRPr="005C09E2" w:rsidRDefault="00FA7FAF" w:rsidP="00FA7FAF">
            <w:pPr>
              <w:jc w:val="both"/>
              <w:rPr>
                <w:rFonts w:ascii="Century Gothic" w:hAnsi="Century Gothic" w:cstheme="minorHAnsi"/>
              </w:rPr>
            </w:pPr>
          </w:p>
          <w:p w14:paraId="555675D3" w14:textId="7B3CD446" w:rsidR="00FA7FAF" w:rsidRPr="005C09E2" w:rsidRDefault="00FA7FAF" w:rsidP="00FA7FAF">
            <w:pPr>
              <w:jc w:val="both"/>
              <w:rPr>
                <w:rFonts w:ascii="Century Gothic" w:hAnsi="Century Gothic" w:cstheme="minorHAnsi"/>
              </w:rPr>
            </w:pPr>
            <w:r w:rsidRPr="005C09E2">
              <w:rPr>
                <w:rFonts w:ascii="Century Gothic" w:hAnsi="Century Gothic" w:cstheme="minorHAnsi"/>
              </w:rPr>
              <w:t>Any other duties that the Headteacher may ask the post holder to perform.</w:t>
            </w:r>
          </w:p>
          <w:p w14:paraId="5D62D1D8" w14:textId="77777777" w:rsidR="00FA7FAF" w:rsidRPr="005C09E2" w:rsidRDefault="00FA7FAF" w:rsidP="00E31FEC">
            <w:pPr>
              <w:rPr>
                <w:rFonts w:ascii="Century Gothic" w:hAnsi="Century Gothic" w:cs="Calibri"/>
              </w:rPr>
            </w:pPr>
          </w:p>
          <w:p w14:paraId="33192B27" w14:textId="77777777" w:rsidR="00075768" w:rsidRPr="005C09E2" w:rsidRDefault="00075768" w:rsidP="00E31FEC">
            <w:pPr>
              <w:rPr>
                <w:rFonts w:ascii="Century Gothic" w:hAnsi="Century Gothic" w:cs="Calibri"/>
                <w:b/>
                <w:u w:val="single"/>
              </w:rPr>
            </w:pPr>
            <w:r w:rsidRPr="005C09E2">
              <w:rPr>
                <w:rFonts w:ascii="Century Gothic" w:hAnsi="Century Gothic" w:cs="Calibri"/>
                <w:b/>
                <w:u w:val="single"/>
              </w:rPr>
              <w:t>HEALTH AND SAFETY</w:t>
            </w:r>
          </w:p>
          <w:p w14:paraId="67994F48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 xml:space="preserve">All members of staff have a </w:t>
            </w:r>
            <w:r w:rsidRPr="005C09E2">
              <w:rPr>
                <w:rFonts w:ascii="Century Gothic" w:hAnsi="Century Gothic" w:cs="Calibri"/>
                <w:b/>
                <w:u w:val="single"/>
              </w:rPr>
              <w:t>duty</w:t>
            </w:r>
            <w:r w:rsidRPr="005C09E2">
              <w:rPr>
                <w:rFonts w:ascii="Century Gothic" w:hAnsi="Century Gothic" w:cs="Calibri"/>
              </w:rPr>
              <w:t xml:space="preserve"> under the Health &amp; Safety at Work Act 1974 to:</w:t>
            </w:r>
          </w:p>
          <w:p w14:paraId="7F836E5F" w14:textId="77777777" w:rsidR="00075768" w:rsidRPr="005C09E2" w:rsidRDefault="00075768" w:rsidP="00E31FEC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702E1DF5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>Take reasonable care for the Health and Safety at Work of himself/herself and of others who may be affected by his or her acts or omissions.</w:t>
            </w:r>
          </w:p>
          <w:p w14:paraId="34402C20" w14:textId="77777777" w:rsidR="00075768" w:rsidRPr="005C09E2" w:rsidRDefault="00075768" w:rsidP="00E31FEC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1CE9A5AA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>Employees are also required under the Act to:</w:t>
            </w:r>
          </w:p>
          <w:p w14:paraId="4A851CA9" w14:textId="77777777" w:rsidR="00075768" w:rsidRPr="005C09E2" w:rsidRDefault="00075768" w:rsidP="00E31FEC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6FA9582F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 xml:space="preserve">Co-operate with his/her employer </w:t>
            </w:r>
            <w:proofErr w:type="gramStart"/>
            <w:r w:rsidRPr="005C09E2">
              <w:rPr>
                <w:rFonts w:ascii="Century Gothic" w:hAnsi="Century Gothic" w:cs="Calibri"/>
              </w:rPr>
              <w:t>with regard to</w:t>
            </w:r>
            <w:proofErr w:type="gramEnd"/>
            <w:r w:rsidRPr="005C09E2">
              <w:rPr>
                <w:rFonts w:ascii="Century Gothic" w:hAnsi="Century Gothic" w:cs="Calibri"/>
              </w:rPr>
              <w:t xml:space="preserve"> any requirements imposed on the employer by statutory provisions.</w:t>
            </w:r>
          </w:p>
          <w:p w14:paraId="4EA8E647" w14:textId="77777777" w:rsidR="00075768" w:rsidRPr="005C09E2" w:rsidRDefault="00075768" w:rsidP="00E31FEC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40971E84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 (See Paragraph 203 of Supplemental Conditions of Service).</w:t>
            </w:r>
          </w:p>
        </w:tc>
      </w:tr>
      <w:tr w:rsidR="00075768" w:rsidRPr="005C09E2" w14:paraId="663D3A7C" w14:textId="77777777" w:rsidTr="00E31FEC">
        <w:tc>
          <w:tcPr>
            <w:tcW w:w="3273" w:type="dxa"/>
          </w:tcPr>
          <w:p w14:paraId="75318583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  <w:b/>
              </w:rPr>
              <w:lastRenderedPageBreak/>
              <w:t>Job Description prepared by:</w:t>
            </w:r>
          </w:p>
        </w:tc>
        <w:tc>
          <w:tcPr>
            <w:tcW w:w="3923" w:type="dxa"/>
          </w:tcPr>
          <w:p w14:paraId="07DBF8DE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Sign:</w:t>
            </w:r>
          </w:p>
        </w:tc>
        <w:tc>
          <w:tcPr>
            <w:tcW w:w="2625" w:type="dxa"/>
          </w:tcPr>
          <w:p w14:paraId="1CE7087C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Date:</w:t>
            </w:r>
          </w:p>
        </w:tc>
      </w:tr>
      <w:tr w:rsidR="00075768" w:rsidRPr="005C09E2" w14:paraId="0C1EBA2D" w14:textId="77777777" w:rsidTr="00E31FEC">
        <w:tc>
          <w:tcPr>
            <w:tcW w:w="3273" w:type="dxa"/>
          </w:tcPr>
          <w:p w14:paraId="55F9A526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Agreed by Postholder:</w:t>
            </w:r>
          </w:p>
        </w:tc>
        <w:tc>
          <w:tcPr>
            <w:tcW w:w="3923" w:type="dxa"/>
          </w:tcPr>
          <w:p w14:paraId="6541978A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Sign:</w:t>
            </w:r>
          </w:p>
        </w:tc>
        <w:tc>
          <w:tcPr>
            <w:tcW w:w="2625" w:type="dxa"/>
          </w:tcPr>
          <w:p w14:paraId="205F8930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Date:</w:t>
            </w:r>
          </w:p>
        </w:tc>
      </w:tr>
      <w:tr w:rsidR="00075768" w:rsidRPr="005C09E2" w14:paraId="1C50BBD0" w14:textId="77777777" w:rsidTr="00E31FEC">
        <w:tc>
          <w:tcPr>
            <w:tcW w:w="3273" w:type="dxa"/>
          </w:tcPr>
          <w:p w14:paraId="11D90B9E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Agreed correct by Headteacher:</w:t>
            </w:r>
          </w:p>
        </w:tc>
        <w:tc>
          <w:tcPr>
            <w:tcW w:w="3923" w:type="dxa"/>
          </w:tcPr>
          <w:p w14:paraId="4E9F79E0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Sign:</w:t>
            </w:r>
          </w:p>
        </w:tc>
        <w:tc>
          <w:tcPr>
            <w:tcW w:w="2625" w:type="dxa"/>
          </w:tcPr>
          <w:p w14:paraId="5713592B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</w:p>
        </w:tc>
      </w:tr>
    </w:tbl>
    <w:p w14:paraId="6041D155" w14:textId="77777777" w:rsidR="00075768" w:rsidRPr="005C09E2" w:rsidRDefault="00075768" w:rsidP="00075768">
      <w:pPr>
        <w:rPr>
          <w:rFonts w:ascii="Century Gothic" w:hAnsi="Century Gothic" w:cs="Calibri"/>
        </w:rPr>
      </w:pPr>
    </w:p>
    <w:p w14:paraId="5808A19D" w14:textId="73B9C72D" w:rsidR="00075768" w:rsidRPr="005C09E2" w:rsidRDefault="0016002D" w:rsidP="00075768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Chapelfield</w:t>
      </w:r>
      <w:r w:rsidR="002F5BA3" w:rsidRPr="005C09E2">
        <w:rPr>
          <w:rFonts w:ascii="Century Gothic" w:hAnsi="Century Gothic" w:cs="Calibri"/>
        </w:rPr>
        <w:t xml:space="preserve"> </w:t>
      </w:r>
      <w:r w:rsidR="00FA7FAF" w:rsidRPr="005C09E2">
        <w:rPr>
          <w:rFonts w:ascii="Century Gothic" w:hAnsi="Century Gothic" w:cs="Calibri"/>
        </w:rPr>
        <w:t>Primary</w:t>
      </w:r>
      <w:r w:rsidR="00075768" w:rsidRPr="005C09E2">
        <w:rPr>
          <w:rFonts w:ascii="Century Gothic" w:hAnsi="Century Gothic" w:cs="Calibri"/>
        </w:rPr>
        <w:t xml:space="preserve"> School is committed to the safeguarding and wellbeing of </w:t>
      </w:r>
      <w:proofErr w:type="gramStart"/>
      <w:r w:rsidR="00075768" w:rsidRPr="005C09E2">
        <w:rPr>
          <w:rFonts w:ascii="Century Gothic" w:hAnsi="Century Gothic" w:cs="Calibri"/>
        </w:rPr>
        <w:t>all of</w:t>
      </w:r>
      <w:proofErr w:type="gramEnd"/>
      <w:r w:rsidR="00075768" w:rsidRPr="005C09E2">
        <w:rPr>
          <w:rFonts w:ascii="Century Gothic" w:hAnsi="Century Gothic" w:cs="Calibri"/>
        </w:rPr>
        <w:t xml:space="preserve"> </w:t>
      </w:r>
      <w:r w:rsidR="002F5BA3" w:rsidRPr="005C09E2">
        <w:rPr>
          <w:rFonts w:ascii="Century Gothic" w:hAnsi="Century Gothic" w:cs="Calibri"/>
        </w:rPr>
        <w:t xml:space="preserve">its pupils and staff. As such, </w:t>
      </w:r>
      <w:r w:rsidR="00075768" w:rsidRPr="005C09E2">
        <w:rPr>
          <w:rFonts w:ascii="Century Gothic" w:hAnsi="Century Gothic" w:cs="Calibri"/>
        </w:rPr>
        <w:t xml:space="preserve">all references will be </w:t>
      </w:r>
      <w:proofErr w:type="gramStart"/>
      <w:r w:rsidR="00075768" w:rsidRPr="005C09E2">
        <w:rPr>
          <w:rFonts w:ascii="Century Gothic" w:hAnsi="Century Gothic" w:cs="Calibri"/>
        </w:rPr>
        <w:t>sought</w:t>
      </w:r>
      <w:proofErr w:type="gramEnd"/>
      <w:r w:rsidR="00075768" w:rsidRPr="005C09E2">
        <w:rPr>
          <w:rFonts w:ascii="Century Gothic" w:hAnsi="Century Gothic" w:cs="Calibri"/>
        </w:rPr>
        <w:t xml:space="preserve"> and all appropriate safeguarding checks will be completed.</w:t>
      </w:r>
    </w:p>
    <w:p w14:paraId="5E2CE7EA" w14:textId="77777777" w:rsidR="00534721" w:rsidRPr="005C09E2" w:rsidRDefault="00534721">
      <w:pPr>
        <w:rPr>
          <w:rFonts w:ascii="Century Gothic" w:hAnsi="Century Gothic"/>
        </w:rPr>
      </w:pPr>
    </w:p>
    <w:sectPr w:rsidR="00534721" w:rsidRPr="005C09E2" w:rsidSect="007D084F">
      <w:pgSz w:w="11909" w:h="16834" w:code="9"/>
      <w:pgMar w:top="851" w:right="1151" w:bottom="680" w:left="11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C96"/>
    <w:multiLevelType w:val="hybridMultilevel"/>
    <w:tmpl w:val="2A5A3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07D4B"/>
    <w:multiLevelType w:val="hybridMultilevel"/>
    <w:tmpl w:val="D92E4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520EE4"/>
    <w:multiLevelType w:val="hybridMultilevel"/>
    <w:tmpl w:val="FA5C25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A5C54"/>
    <w:multiLevelType w:val="hybridMultilevel"/>
    <w:tmpl w:val="88964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DB1196"/>
    <w:multiLevelType w:val="hybridMultilevel"/>
    <w:tmpl w:val="B72209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4779BB"/>
    <w:multiLevelType w:val="hybridMultilevel"/>
    <w:tmpl w:val="9EAA49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C4A"/>
    <w:multiLevelType w:val="hybridMultilevel"/>
    <w:tmpl w:val="4B489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76581"/>
    <w:multiLevelType w:val="hybridMultilevel"/>
    <w:tmpl w:val="C6926E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927C3"/>
    <w:multiLevelType w:val="hybridMultilevel"/>
    <w:tmpl w:val="314A2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2504F3"/>
    <w:multiLevelType w:val="hybridMultilevel"/>
    <w:tmpl w:val="3918A0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A36C34"/>
    <w:multiLevelType w:val="multilevel"/>
    <w:tmpl w:val="955A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764DD"/>
    <w:multiLevelType w:val="hybridMultilevel"/>
    <w:tmpl w:val="8F7E3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FF1602"/>
    <w:multiLevelType w:val="hybridMultilevel"/>
    <w:tmpl w:val="727690F2"/>
    <w:lvl w:ilvl="0" w:tplc="3188A4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2990">
    <w:abstractNumId w:val="11"/>
  </w:num>
  <w:num w:numId="2" w16cid:durableId="102577780">
    <w:abstractNumId w:val="4"/>
  </w:num>
  <w:num w:numId="3" w16cid:durableId="1957716556">
    <w:abstractNumId w:val="3"/>
  </w:num>
  <w:num w:numId="4" w16cid:durableId="1465930069">
    <w:abstractNumId w:val="9"/>
  </w:num>
  <w:num w:numId="5" w16cid:durableId="1732465803">
    <w:abstractNumId w:val="1"/>
  </w:num>
  <w:num w:numId="6" w16cid:durableId="1960257557">
    <w:abstractNumId w:val="10"/>
  </w:num>
  <w:num w:numId="7" w16cid:durableId="1995257132">
    <w:abstractNumId w:val="2"/>
  </w:num>
  <w:num w:numId="8" w16cid:durableId="2047366801">
    <w:abstractNumId w:val="8"/>
  </w:num>
  <w:num w:numId="9" w16cid:durableId="1952977839">
    <w:abstractNumId w:val="5"/>
  </w:num>
  <w:num w:numId="10" w16cid:durableId="2042589031">
    <w:abstractNumId w:val="0"/>
  </w:num>
  <w:num w:numId="11" w16cid:durableId="893195549">
    <w:abstractNumId w:val="6"/>
  </w:num>
  <w:num w:numId="12" w16cid:durableId="1885100979">
    <w:abstractNumId w:val="7"/>
  </w:num>
  <w:num w:numId="13" w16cid:durableId="1079248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68"/>
    <w:rsid w:val="00075768"/>
    <w:rsid w:val="0008388D"/>
    <w:rsid w:val="000920FE"/>
    <w:rsid w:val="000C35AC"/>
    <w:rsid w:val="000F43DA"/>
    <w:rsid w:val="00127856"/>
    <w:rsid w:val="00130C6B"/>
    <w:rsid w:val="0016002D"/>
    <w:rsid w:val="00161F22"/>
    <w:rsid w:val="00197104"/>
    <w:rsid w:val="00247642"/>
    <w:rsid w:val="002F5BA3"/>
    <w:rsid w:val="003B0307"/>
    <w:rsid w:val="003E6FE4"/>
    <w:rsid w:val="003F335C"/>
    <w:rsid w:val="00515766"/>
    <w:rsid w:val="00534721"/>
    <w:rsid w:val="00572D08"/>
    <w:rsid w:val="005B14FB"/>
    <w:rsid w:val="005C09E2"/>
    <w:rsid w:val="005E75FD"/>
    <w:rsid w:val="006011DB"/>
    <w:rsid w:val="00603DA4"/>
    <w:rsid w:val="00622CDC"/>
    <w:rsid w:val="0070144F"/>
    <w:rsid w:val="008050CE"/>
    <w:rsid w:val="0087194F"/>
    <w:rsid w:val="00912048"/>
    <w:rsid w:val="00917C7F"/>
    <w:rsid w:val="00953043"/>
    <w:rsid w:val="0099083C"/>
    <w:rsid w:val="009963EC"/>
    <w:rsid w:val="00A73C4C"/>
    <w:rsid w:val="00AB770B"/>
    <w:rsid w:val="00BC5054"/>
    <w:rsid w:val="00BF4F7B"/>
    <w:rsid w:val="00C63F1F"/>
    <w:rsid w:val="00C8262B"/>
    <w:rsid w:val="00CA46A0"/>
    <w:rsid w:val="00CE635A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8F39"/>
  <w15:chartTrackingRefBased/>
  <w15:docId w15:val="{D78B453C-0893-4463-8834-25252390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576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7576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0757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576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75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6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A0"/>
    <w:rPr>
      <w:rFonts w:ascii="Segoe UI" w:eastAsia="Times New Roman" w:hAnsi="Segoe UI" w:cs="Times New Roman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F5BA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Anna Reed</cp:lastModifiedBy>
  <cp:revision>2</cp:revision>
  <cp:lastPrinted>2023-10-11T11:51:00Z</cp:lastPrinted>
  <dcterms:created xsi:type="dcterms:W3CDTF">2025-06-03T12:14:00Z</dcterms:created>
  <dcterms:modified xsi:type="dcterms:W3CDTF">2025-06-03T12:14:00Z</dcterms:modified>
</cp:coreProperties>
</file>