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B5F63" w14:textId="77777777" w:rsidR="00C60B24" w:rsidRPr="003D2692" w:rsidRDefault="00F07203" w:rsidP="00F07203">
      <w:pPr>
        <w:pStyle w:val="Caption"/>
        <w:ind w:left="2160" w:firstLine="720"/>
        <w:jc w:val="left"/>
        <w:rPr>
          <w:rFonts w:ascii="Gill Sans MT" w:hAnsi="Gill Sans MT"/>
          <w:color w:val="C00000"/>
          <w:sz w:val="48"/>
          <w:szCs w:val="48"/>
        </w:rPr>
      </w:pPr>
      <w:r w:rsidRPr="003D2692">
        <w:rPr>
          <w:rFonts w:ascii="Gill Sans MT" w:hAnsi="Gill Sans MT"/>
          <w:color w:val="C00000"/>
          <w:sz w:val="48"/>
          <w:szCs w:val="48"/>
        </w:rPr>
        <w:t xml:space="preserve">Job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2"/>
      </w:tblGrid>
      <w:tr w:rsidR="00A064C7" w:rsidRPr="0025594D" w14:paraId="15C4CB05" w14:textId="77777777" w:rsidTr="00DF0740">
        <w:tc>
          <w:tcPr>
            <w:tcW w:w="9818" w:type="dxa"/>
          </w:tcPr>
          <w:p w14:paraId="13072FE3" w14:textId="1D2C292F" w:rsidR="00A064C7" w:rsidRPr="00333C5D" w:rsidRDefault="00A064C7" w:rsidP="00B22639">
            <w:pPr>
              <w:spacing w:before="120" w:after="120"/>
              <w:rPr>
                <w:rFonts w:ascii="Calibri" w:hAnsi="Calibri"/>
                <w:color w:val="C00000"/>
                <w:szCs w:val="24"/>
              </w:rPr>
            </w:pPr>
            <w:r w:rsidRPr="00333C5D">
              <w:rPr>
                <w:rFonts w:ascii="Calibri" w:hAnsi="Calibri"/>
                <w:color w:val="C00000"/>
                <w:szCs w:val="24"/>
              </w:rPr>
              <w:t xml:space="preserve">Establishment: </w:t>
            </w:r>
            <w:r w:rsidR="00C10327" w:rsidRPr="00C10327">
              <w:rPr>
                <w:rFonts w:ascii="Calibri" w:hAnsi="Calibri"/>
                <w:szCs w:val="24"/>
              </w:rPr>
              <w:t xml:space="preserve">Highfields Spencer Academy </w:t>
            </w:r>
          </w:p>
        </w:tc>
      </w:tr>
      <w:tr w:rsidR="00A064C7" w:rsidRPr="0025594D" w14:paraId="44413AFD" w14:textId="77777777" w:rsidTr="00DF0740">
        <w:tc>
          <w:tcPr>
            <w:tcW w:w="9818" w:type="dxa"/>
          </w:tcPr>
          <w:p w14:paraId="39AD3118" w14:textId="66236CCD" w:rsidR="00A064C7" w:rsidRPr="00C10327" w:rsidRDefault="00A064C7" w:rsidP="00305F39">
            <w:pPr>
              <w:spacing w:before="120" w:after="120"/>
              <w:rPr>
                <w:rFonts w:ascii="Calibri" w:hAnsi="Calibri"/>
                <w:szCs w:val="24"/>
              </w:rPr>
            </w:pPr>
            <w:r w:rsidRPr="00333C5D">
              <w:rPr>
                <w:rFonts w:ascii="Calibri" w:hAnsi="Calibri"/>
                <w:color w:val="C00000"/>
                <w:szCs w:val="24"/>
              </w:rPr>
              <w:t xml:space="preserve">Post Title: </w:t>
            </w:r>
            <w:r w:rsidR="00C10327">
              <w:rPr>
                <w:rFonts w:ascii="Calibri" w:hAnsi="Calibri"/>
                <w:szCs w:val="24"/>
              </w:rPr>
              <w:t>Teacher (Maternity Cover)</w:t>
            </w:r>
          </w:p>
        </w:tc>
      </w:tr>
      <w:tr w:rsidR="00A064C7" w:rsidRPr="0025594D" w14:paraId="08E5CBD3" w14:textId="77777777" w:rsidTr="00DF0740">
        <w:tc>
          <w:tcPr>
            <w:tcW w:w="9818" w:type="dxa"/>
          </w:tcPr>
          <w:p w14:paraId="1580CA83" w14:textId="46CFAEC5" w:rsidR="00A064C7" w:rsidRPr="00333C5D" w:rsidRDefault="00A064C7" w:rsidP="001C138C">
            <w:pPr>
              <w:spacing w:before="120" w:after="120"/>
              <w:rPr>
                <w:rFonts w:ascii="Calibri" w:hAnsi="Calibri"/>
                <w:color w:val="C00000"/>
                <w:szCs w:val="24"/>
              </w:rPr>
            </w:pPr>
            <w:r w:rsidRPr="00333C5D">
              <w:rPr>
                <w:rFonts w:ascii="Calibri" w:hAnsi="Calibri"/>
                <w:color w:val="C00000"/>
                <w:szCs w:val="24"/>
              </w:rPr>
              <w:t xml:space="preserve">Grade/Pay Range: </w:t>
            </w:r>
            <w:r w:rsidR="00142461" w:rsidRPr="00333C5D">
              <w:rPr>
                <w:rFonts w:ascii="Calibri" w:hAnsi="Calibri"/>
                <w:color w:val="C00000"/>
                <w:szCs w:val="24"/>
              </w:rPr>
              <w:t xml:space="preserve"> </w:t>
            </w:r>
            <w:r w:rsidR="00142461" w:rsidRPr="00333C5D">
              <w:rPr>
                <w:rFonts w:ascii="Calibri" w:hAnsi="Calibri"/>
                <w:szCs w:val="24"/>
              </w:rPr>
              <w:t>M</w:t>
            </w:r>
            <w:r w:rsidR="00C10327">
              <w:rPr>
                <w:rFonts w:ascii="Calibri" w:hAnsi="Calibri"/>
                <w:szCs w:val="24"/>
              </w:rPr>
              <w:t>1 – M6</w:t>
            </w:r>
          </w:p>
        </w:tc>
      </w:tr>
      <w:tr w:rsidR="00A064C7" w:rsidRPr="0025594D" w14:paraId="273869F0" w14:textId="77777777" w:rsidTr="00DF0740">
        <w:tc>
          <w:tcPr>
            <w:tcW w:w="9818" w:type="dxa"/>
          </w:tcPr>
          <w:p w14:paraId="72C91506" w14:textId="77777777" w:rsidR="00A064C7" w:rsidRPr="00333C5D" w:rsidRDefault="00A064C7" w:rsidP="001C138C">
            <w:pPr>
              <w:spacing w:before="120" w:after="120"/>
              <w:rPr>
                <w:rFonts w:ascii="Calibri" w:hAnsi="Calibri"/>
                <w:color w:val="C00000"/>
                <w:szCs w:val="24"/>
              </w:rPr>
            </w:pPr>
            <w:r w:rsidRPr="00333C5D">
              <w:rPr>
                <w:rFonts w:ascii="Calibri" w:hAnsi="Calibri"/>
                <w:color w:val="C00000"/>
                <w:szCs w:val="24"/>
              </w:rPr>
              <w:t xml:space="preserve">Hours/weeks: </w:t>
            </w:r>
            <w:r w:rsidR="00142461" w:rsidRPr="00333C5D">
              <w:rPr>
                <w:rFonts w:ascii="Calibri" w:hAnsi="Calibri"/>
                <w:color w:val="C00000"/>
                <w:szCs w:val="24"/>
              </w:rPr>
              <w:t xml:space="preserve"> </w:t>
            </w:r>
            <w:r w:rsidR="001C138C" w:rsidRPr="00333C5D">
              <w:rPr>
                <w:rFonts w:ascii="Calibri" w:hAnsi="Calibri"/>
                <w:szCs w:val="24"/>
              </w:rPr>
              <w:t>Full Time</w:t>
            </w:r>
          </w:p>
        </w:tc>
      </w:tr>
      <w:tr w:rsidR="00A064C7" w:rsidRPr="0025594D" w14:paraId="7F356387" w14:textId="77777777" w:rsidTr="00DF0740">
        <w:tc>
          <w:tcPr>
            <w:tcW w:w="9818" w:type="dxa"/>
          </w:tcPr>
          <w:p w14:paraId="3A44DF40" w14:textId="09F8DD1B" w:rsidR="00A064C7" w:rsidRPr="00333C5D" w:rsidRDefault="00A064C7" w:rsidP="00305F39">
            <w:pPr>
              <w:pStyle w:val="Heading2"/>
              <w:spacing w:before="120" w:after="120"/>
              <w:rPr>
                <w:rFonts w:ascii="Calibri" w:hAnsi="Calibri"/>
                <w:color w:val="C00000"/>
                <w:sz w:val="24"/>
                <w:szCs w:val="24"/>
              </w:rPr>
            </w:pPr>
            <w:r w:rsidRPr="00333C5D">
              <w:rPr>
                <w:rFonts w:ascii="Calibri" w:hAnsi="Calibri"/>
                <w:color w:val="C00000"/>
                <w:sz w:val="24"/>
                <w:szCs w:val="24"/>
              </w:rPr>
              <w:t xml:space="preserve">Reporting to: </w:t>
            </w:r>
            <w:r w:rsidR="00C10327">
              <w:rPr>
                <w:rFonts w:ascii="Calibri" w:hAnsi="Calibri"/>
                <w:sz w:val="24"/>
                <w:szCs w:val="24"/>
              </w:rPr>
              <w:t xml:space="preserve">Principal </w:t>
            </w:r>
          </w:p>
        </w:tc>
      </w:tr>
      <w:tr w:rsidR="00A064C7" w:rsidRPr="0025594D" w14:paraId="0AE1442D" w14:textId="77777777" w:rsidTr="00DF0740">
        <w:tc>
          <w:tcPr>
            <w:tcW w:w="9818" w:type="dxa"/>
          </w:tcPr>
          <w:p w14:paraId="3E38249C" w14:textId="2D94A8FF" w:rsidR="00A064C7" w:rsidRPr="00333C5D" w:rsidRDefault="00A064C7" w:rsidP="00305F39">
            <w:pPr>
              <w:spacing w:before="120" w:after="120"/>
              <w:rPr>
                <w:rFonts w:ascii="Calibri" w:hAnsi="Calibri"/>
                <w:color w:val="C00000"/>
                <w:szCs w:val="24"/>
              </w:rPr>
            </w:pPr>
            <w:r w:rsidRPr="00333C5D">
              <w:rPr>
                <w:rFonts w:ascii="Calibri" w:hAnsi="Calibri"/>
                <w:color w:val="C00000"/>
                <w:szCs w:val="24"/>
              </w:rPr>
              <w:t>Department/Team:</w:t>
            </w:r>
            <w:r w:rsidR="006803B5" w:rsidRPr="00333C5D">
              <w:rPr>
                <w:rFonts w:ascii="Calibri" w:hAnsi="Calibri"/>
                <w:color w:val="C00000"/>
                <w:szCs w:val="24"/>
              </w:rPr>
              <w:t xml:space="preserve"> </w:t>
            </w:r>
            <w:r w:rsidR="00C10327" w:rsidRPr="00C10327">
              <w:rPr>
                <w:rFonts w:ascii="Calibri" w:hAnsi="Calibri"/>
                <w:szCs w:val="24"/>
              </w:rPr>
              <w:t>Key Stage 1</w:t>
            </w:r>
          </w:p>
        </w:tc>
      </w:tr>
    </w:tbl>
    <w:p w14:paraId="7F011B1B" w14:textId="77777777" w:rsidR="001838F0" w:rsidRPr="0025594D" w:rsidRDefault="001838F0" w:rsidP="001838F0">
      <w:pPr>
        <w:rPr>
          <w:rFonts w:ascii="Calibri" w:hAnsi="Calibri"/>
          <w:sz w:val="16"/>
          <w:szCs w:val="16"/>
        </w:rPr>
      </w:pPr>
      <w:r w:rsidRPr="0025594D">
        <w:rPr>
          <w:rFonts w:ascii="Calibri" w:hAnsi="Calibri"/>
          <w:sz w:val="52"/>
        </w:rPr>
        <w:t xml:space="preserve">  </w:t>
      </w:r>
    </w:p>
    <w:p w14:paraId="6879D3D1" w14:textId="77777777" w:rsidR="00F54F7E" w:rsidRPr="0025594D" w:rsidRDefault="00F54F7E" w:rsidP="0087295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2"/>
      </w:tblGrid>
      <w:tr w:rsidR="00EC0DD8" w:rsidRPr="0025594D" w14:paraId="1C60E2D2" w14:textId="77777777" w:rsidTr="00F544C1">
        <w:tc>
          <w:tcPr>
            <w:tcW w:w="9818" w:type="dxa"/>
          </w:tcPr>
          <w:p w14:paraId="24BFE041" w14:textId="77777777" w:rsidR="003D2692" w:rsidRPr="003D2692" w:rsidRDefault="003D2692" w:rsidP="003D2692"/>
          <w:p w14:paraId="700AE398" w14:textId="77777777" w:rsidR="00EC0DD8" w:rsidRPr="006803B5" w:rsidRDefault="00EC0DD8" w:rsidP="006803B5">
            <w:pPr>
              <w:pStyle w:val="Heading1"/>
              <w:rPr>
                <w:rFonts w:ascii="Calibri" w:hAnsi="Calibri"/>
                <w:color w:val="C00000"/>
                <w:sz w:val="22"/>
                <w:szCs w:val="22"/>
                <w:u w:val="none"/>
              </w:rPr>
            </w:pPr>
            <w:r w:rsidRPr="006803B5">
              <w:rPr>
                <w:rFonts w:ascii="Calibri" w:hAnsi="Calibri"/>
                <w:color w:val="C00000"/>
                <w:sz w:val="22"/>
                <w:szCs w:val="22"/>
                <w:u w:val="none"/>
              </w:rPr>
              <w:t xml:space="preserve">Main Duties and Responsibilities </w:t>
            </w:r>
          </w:p>
          <w:p w14:paraId="6CCA3115" w14:textId="77777777" w:rsidR="006803B5" w:rsidRPr="006803B5" w:rsidRDefault="006803B5" w:rsidP="006803B5">
            <w:pPr>
              <w:rPr>
                <w:sz w:val="22"/>
                <w:szCs w:val="22"/>
              </w:rPr>
            </w:pPr>
          </w:p>
          <w:p w14:paraId="6F8FF73C" w14:textId="6676C180" w:rsidR="00C10327" w:rsidRPr="00C10327" w:rsidRDefault="00C10327" w:rsidP="00F664E8">
            <w:pPr>
              <w:jc w:val="both"/>
              <w:rPr>
                <w:rFonts w:ascii="Calibri" w:eastAsia="Times New Roman" w:hAnsi="Calibri"/>
                <w:bCs/>
                <w:sz w:val="22"/>
                <w:szCs w:val="22"/>
                <w:lang w:eastAsia="en-GB"/>
              </w:rPr>
            </w:pPr>
            <w:r w:rsidRPr="00C10327">
              <w:rPr>
                <w:rFonts w:ascii="Calibri" w:eastAsia="Times New Roman" w:hAnsi="Calibri"/>
                <w:bCs/>
                <w:sz w:val="22"/>
                <w:szCs w:val="22"/>
                <w:lang w:eastAsia="en-GB"/>
              </w:rPr>
              <w:t>Specific responsibilities include</w:t>
            </w:r>
            <w:r>
              <w:rPr>
                <w:rFonts w:ascii="Calibri" w:eastAsia="Times New Roman" w:hAnsi="Calibri"/>
                <w:bCs/>
                <w:sz w:val="22"/>
                <w:szCs w:val="22"/>
                <w:lang w:eastAsia="en-GB"/>
              </w:rPr>
              <w:t xml:space="preserve">: </w:t>
            </w:r>
          </w:p>
          <w:p w14:paraId="12568B15" w14:textId="77777777" w:rsidR="00F664E8" w:rsidRPr="006803B5" w:rsidRDefault="00F664E8" w:rsidP="00EC0DD8">
            <w:pPr>
              <w:rPr>
                <w:rFonts w:ascii="Calibri" w:hAnsi="Calibri"/>
                <w:sz w:val="22"/>
                <w:szCs w:val="22"/>
              </w:rPr>
            </w:pPr>
          </w:p>
          <w:p w14:paraId="1D225962" w14:textId="77777777" w:rsidR="00EC0DD8" w:rsidRPr="006803B5" w:rsidRDefault="006803B5" w:rsidP="007A1B7D">
            <w:pPr>
              <w:jc w:val="both"/>
              <w:rPr>
                <w:rFonts w:ascii="Calibri" w:eastAsia="Times New Roman" w:hAnsi="Calibri"/>
                <w:b/>
                <w:color w:val="C00000"/>
                <w:sz w:val="22"/>
                <w:szCs w:val="22"/>
                <w:lang w:eastAsia="en-GB"/>
              </w:rPr>
            </w:pPr>
            <w:r w:rsidRPr="006803B5">
              <w:rPr>
                <w:rFonts w:ascii="Calibri" w:eastAsia="Times New Roman" w:hAnsi="Calibri"/>
                <w:b/>
                <w:color w:val="C00000"/>
                <w:sz w:val="22"/>
                <w:szCs w:val="22"/>
                <w:lang w:eastAsia="en-GB"/>
              </w:rPr>
              <w:t>Professional Expectations</w:t>
            </w:r>
          </w:p>
          <w:p w14:paraId="49CBB348" w14:textId="77777777" w:rsidR="00EC0DD8"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Be part of a learning environment and have a love of learning for its own sake</w:t>
            </w:r>
          </w:p>
          <w:p w14:paraId="26A9B137"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Be aware that learning is an interaction of numerous variables, most of which are personal</w:t>
            </w:r>
          </w:p>
          <w:p w14:paraId="57005F93"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Be aware that learning is an individual and subject process</w:t>
            </w:r>
          </w:p>
          <w:p w14:paraId="445F6704"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Know that learning is not linear</w:t>
            </w:r>
          </w:p>
          <w:p w14:paraId="1AFFCB6A"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Develop a vocabulary and agreed principles for constructive feedback for students and parents</w:t>
            </w:r>
          </w:p>
          <w:p w14:paraId="622B5582"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Make explicit your expectation of students</w:t>
            </w:r>
          </w:p>
          <w:p w14:paraId="337C3851"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At all times recognise and implement all school policies consistently and fairly, e.g. marking, spelling, report writing, homework</w:t>
            </w:r>
          </w:p>
          <w:p w14:paraId="3F8937F8"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Arrive on time, welcome students and start with encouraging and achievable activities</w:t>
            </w:r>
          </w:p>
          <w:p w14:paraId="0E34F5F2"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Protect the learning of students by challenging all disruptive behaviour in the agreed manner and dealing with situations where the learning of students is being adversely affected</w:t>
            </w:r>
          </w:p>
          <w:p w14:paraId="20CBF804"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Regularly review own performance and lesson content</w:t>
            </w:r>
          </w:p>
          <w:p w14:paraId="4BF686A5"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Have high academic and behavioural expectations for all students</w:t>
            </w:r>
          </w:p>
          <w:p w14:paraId="4B9855F0"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Know the learning needs of students and keep up to date with current knowledge and models of how we learn</w:t>
            </w:r>
          </w:p>
          <w:p w14:paraId="2E25A48A"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Produce lessons which encompass a wide variety of learning strategies</w:t>
            </w:r>
          </w:p>
          <w:p w14:paraId="75261F7E"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Re-evaluate your work as a teacher in the light of student outcomes</w:t>
            </w:r>
          </w:p>
          <w:p w14:paraId="52930B0D"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Provide opportunities for spiritual, moral and cultural development</w:t>
            </w:r>
          </w:p>
          <w:p w14:paraId="6E1BC950"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Promote an understanding of the use of ICT</w:t>
            </w:r>
          </w:p>
          <w:p w14:paraId="3B06E8DD"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Advice, take advice from and liaise with support staff</w:t>
            </w:r>
          </w:p>
          <w:p w14:paraId="13204838" w14:textId="77777777" w:rsidR="000F75B5" w:rsidRDefault="000F75B5" w:rsidP="000F75B5">
            <w:pPr>
              <w:tabs>
                <w:tab w:val="left" w:pos="405"/>
              </w:tabs>
              <w:ind w:left="426"/>
              <w:rPr>
                <w:rFonts w:ascii="Calibri" w:hAnsi="Calibri"/>
                <w:sz w:val="22"/>
                <w:szCs w:val="22"/>
              </w:rPr>
            </w:pPr>
          </w:p>
          <w:p w14:paraId="587F4F54" w14:textId="77777777" w:rsidR="000F75B5" w:rsidRPr="006803B5" w:rsidRDefault="000F75B5" w:rsidP="000F75B5">
            <w:pPr>
              <w:jc w:val="both"/>
              <w:rPr>
                <w:rFonts w:ascii="Calibri" w:eastAsia="Times New Roman" w:hAnsi="Calibri"/>
                <w:b/>
                <w:color w:val="C00000"/>
                <w:sz w:val="22"/>
                <w:szCs w:val="22"/>
                <w:lang w:eastAsia="en-GB"/>
              </w:rPr>
            </w:pPr>
            <w:r>
              <w:rPr>
                <w:rFonts w:ascii="Calibri" w:eastAsia="Times New Roman" w:hAnsi="Calibri"/>
                <w:b/>
                <w:color w:val="C00000"/>
                <w:sz w:val="22"/>
                <w:szCs w:val="22"/>
                <w:lang w:eastAsia="en-GB"/>
              </w:rPr>
              <w:t>Teaching and Learning</w:t>
            </w:r>
          </w:p>
          <w:p w14:paraId="27133231"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Provide regular opportunities during lesson for students to review their progress</w:t>
            </w:r>
          </w:p>
          <w:p w14:paraId="26795220"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Be aware that there are numerous outcomes to any learning activity</w:t>
            </w:r>
          </w:p>
          <w:p w14:paraId="175064AD"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Start each lesson by communicating to the students a clear review of what has gone before, a preview of what is to come, specify the outcomes for the lesson in a motivational way</w:t>
            </w:r>
          </w:p>
          <w:p w14:paraId="02330C88"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Provide opportunities and activities which encourage independent learning skills</w:t>
            </w:r>
          </w:p>
          <w:p w14:paraId="7B745C0C"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Encourage students to challenge themselves and then learn from their mistakes</w:t>
            </w:r>
          </w:p>
          <w:p w14:paraId="39FC43BB" w14:textId="77777777" w:rsidR="000F75B5" w:rsidRDefault="000F75B5" w:rsidP="000F75B5">
            <w:pPr>
              <w:numPr>
                <w:ilvl w:val="0"/>
                <w:numId w:val="43"/>
              </w:numPr>
              <w:tabs>
                <w:tab w:val="left" w:pos="405"/>
              </w:tabs>
              <w:ind w:left="426" w:hanging="426"/>
              <w:rPr>
                <w:rFonts w:ascii="Calibri" w:hAnsi="Calibri"/>
                <w:sz w:val="22"/>
                <w:szCs w:val="22"/>
              </w:rPr>
            </w:pPr>
            <w:r>
              <w:rPr>
                <w:rFonts w:ascii="Calibri" w:hAnsi="Calibri"/>
                <w:sz w:val="22"/>
                <w:szCs w:val="22"/>
              </w:rPr>
              <w:t>Create a visually stimulating and helpful learning environment</w:t>
            </w:r>
          </w:p>
          <w:p w14:paraId="1DBF21CC" w14:textId="77777777" w:rsidR="000F75B5" w:rsidRDefault="00333C5D" w:rsidP="000F75B5">
            <w:pPr>
              <w:numPr>
                <w:ilvl w:val="0"/>
                <w:numId w:val="43"/>
              </w:numPr>
              <w:tabs>
                <w:tab w:val="left" w:pos="405"/>
              </w:tabs>
              <w:ind w:left="426" w:hanging="426"/>
              <w:rPr>
                <w:rFonts w:ascii="Calibri" w:hAnsi="Calibri"/>
                <w:sz w:val="22"/>
                <w:szCs w:val="22"/>
              </w:rPr>
            </w:pPr>
            <w:r>
              <w:rPr>
                <w:rFonts w:ascii="Calibri" w:hAnsi="Calibri"/>
                <w:sz w:val="22"/>
                <w:szCs w:val="22"/>
              </w:rPr>
              <w:t>From subject specific schemes of work, produce lessons which are appropriate to the learning needs of individual classes</w:t>
            </w:r>
          </w:p>
          <w:p w14:paraId="48803FD0" w14:textId="77777777" w:rsidR="00333C5D" w:rsidRDefault="00333C5D" w:rsidP="000F75B5">
            <w:pPr>
              <w:numPr>
                <w:ilvl w:val="0"/>
                <w:numId w:val="43"/>
              </w:numPr>
              <w:tabs>
                <w:tab w:val="left" w:pos="405"/>
              </w:tabs>
              <w:ind w:left="426" w:hanging="426"/>
              <w:rPr>
                <w:rFonts w:ascii="Calibri" w:hAnsi="Calibri"/>
                <w:sz w:val="22"/>
                <w:szCs w:val="22"/>
              </w:rPr>
            </w:pPr>
            <w:r>
              <w:rPr>
                <w:rFonts w:ascii="Calibri" w:hAnsi="Calibri"/>
                <w:sz w:val="22"/>
                <w:szCs w:val="22"/>
              </w:rPr>
              <w:lastRenderedPageBreak/>
              <w:t>Encourage peer coaching</w:t>
            </w:r>
          </w:p>
          <w:p w14:paraId="7B1CEAF2" w14:textId="77777777" w:rsidR="00333C5D" w:rsidRDefault="00333C5D" w:rsidP="000F75B5">
            <w:pPr>
              <w:numPr>
                <w:ilvl w:val="0"/>
                <w:numId w:val="43"/>
              </w:numPr>
              <w:tabs>
                <w:tab w:val="left" w:pos="405"/>
              </w:tabs>
              <w:ind w:left="426" w:hanging="426"/>
              <w:rPr>
                <w:rFonts w:ascii="Calibri" w:hAnsi="Calibri"/>
                <w:sz w:val="22"/>
                <w:szCs w:val="22"/>
              </w:rPr>
            </w:pPr>
            <w:r>
              <w:rPr>
                <w:rFonts w:ascii="Calibri" w:hAnsi="Calibri"/>
                <w:sz w:val="22"/>
                <w:szCs w:val="22"/>
              </w:rPr>
              <w:t>Be aware of the basic difference of how boys and girls learn, different intelligence and learning strategies</w:t>
            </w:r>
          </w:p>
          <w:p w14:paraId="1F6E44B2" w14:textId="77777777" w:rsidR="00333C5D" w:rsidRDefault="00333C5D" w:rsidP="000F75B5">
            <w:pPr>
              <w:numPr>
                <w:ilvl w:val="0"/>
                <w:numId w:val="43"/>
              </w:numPr>
              <w:tabs>
                <w:tab w:val="left" w:pos="405"/>
              </w:tabs>
              <w:ind w:left="426" w:hanging="426"/>
              <w:rPr>
                <w:rFonts w:ascii="Calibri" w:hAnsi="Calibri"/>
                <w:sz w:val="22"/>
                <w:szCs w:val="22"/>
              </w:rPr>
            </w:pPr>
            <w:r>
              <w:rPr>
                <w:rFonts w:ascii="Calibri" w:hAnsi="Calibri"/>
                <w:sz w:val="22"/>
                <w:szCs w:val="22"/>
              </w:rPr>
              <w:t>Make effective use of comprehensive and differentiated schemes of work</w:t>
            </w:r>
          </w:p>
          <w:p w14:paraId="644E2107" w14:textId="77777777" w:rsidR="00333C5D" w:rsidRDefault="00333C5D" w:rsidP="000F75B5">
            <w:pPr>
              <w:numPr>
                <w:ilvl w:val="0"/>
                <w:numId w:val="43"/>
              </w:numPr>
              <w:tabs>
                <w:tab w:val="left" w:pos="405"/>
              </w:tabs>
              <w:ind w:left="426" w:hanging="426"/>
              <w:rPr>
                <w:rFonts w:ascii="Calibri" w:hAnsi="Calibri"/>
                <w:sz w:val="22"/>
                <w:szCs w:val="22"/>
              </w:rPr>
            </w:pPr>
            <w:r>
              <w:rPr>
                <w:rFonts w:ascii="Calibri" w:hAnsi="Calibri"/>
                <w:sz w:val="22"/>
                <w:szCs w:val="22"/>
              </w:rPr>
              <w:t>Engage emotions of students in the knowledge that learning has to engage the heart as well as the mind and that students have to want to learn</w:t>
            </w:r>
          </w:p>
          <w:p w14:paraId="2455E482" w14:textId="77777777" w:rsidR="00333C5D" w:rsidRDefault="00333C5D" w:rsidP="000F75B5">
            <w:pPr>
              <w:numPr>
                <w:ilvl w:val="0"/>
                <w:numId w:val="43"/>
              </w:numPr>
              <w:tabs>
                <w:tab w:val="left" w:pos="405"/>
              </w:tabs>
              <w:ind w:left="426" w:hanging="426"/>
              <w:rPr>
                <w:rFonts w:ascii="Calibri" w:hAnsi="Calibri"/>
                <w:sz w:val="22"/>
                <w:szCs w:val="22"/>
              </w:rPr>
            </w:pPr>
            <w:r>
              <w:rPr>
                <w:rFonts w:ascii="Calibri" w:hAnsi="Calibri"/>
                <w:sz w:val="22"/>
                <w:szCs w:val="22"/>
              </w:rPr>
              <w:t>Teach the student thinking skills</w:t>
            </w:r>
          </w:p>
          <w:p w14:paraId="0E2C1656" w14:textId="77777777" w:rsidR="00333C5D" w:rsidRDefault="00333C5D" w:rsidP="000F75B5">
            <w:pPr>
              <w:numPr>
                <w:ilvl w:val="0"/>
                <w:numId w:val="43"/>
              </w:numPr>
              <w:tabs>
                <w:tab w:val="left" w:pos="405"/>
              </w:tabs>
              <w:ind w:left="426" w:hanging="426"/>
              <w:rPr>
                <w:rFonts w:ascii="Calibri" w:hAnsi="Calibri"/>
                <w:sz w:val="22"/>
                <w:szCs w:val="22"/>
              </w:rPr>
            </w:pPr>
            <w:r>
              <w:rPr>
                <w:rFonts w:ascii="Calibri" w:hAnsi="Calibri"/>
                <w:sz w:val="22"/>
                <w:szCs w:val="22"/>
              </w:rPr>
              <w:t>Use appropriate strategies for delivering content</w:t>
            </w:r>
          </w:p>
          <w:p w14:paraId="4C61A32E" w14:textId="77777777" w:rsidR="00333C5D" w:rsidRDefault="00333C5D" w:rsidP="000F75B5">
            <w:pPr>
              <w:numPr>
                <w:ilvl w:val="0"/>
                <w:numId w:val="43"/>
              </w:numPr>
              <w:tabs>
                <w:tab w:val="left" w:pos="405"/>
              </w:tabs>
              <w:ind w:left="426" w:hanging="426"/>
              <w:rPr>
                <w:rFonts w:ascii="Calibri" w:hAnsi="Calibri"/>
                <w:sz w:val="22"/>
                <w:szCs w:val="22"/>
              </w:rPr>
            </w:pPr>
            <w:r>
              <w:rPr>
                <w:rFonts w:ascii="Calibri" w:hAnsi="Calibri"/>
                <w:sz w:val="22"/>
                <w:szCs w:val="22"/>
              </w:rPr>
              <w:t>Use examples which learners can readily recognise</w:t>
            </w:r>
          </w:p>
          <w:p w14:paraId="58BDEF8E" w14:textId="77777777" w:rsidR="00333C5D" w:rsidRDefault="00333C5D" w:rsidP="00333C5D">
            <w:pPr>
              <w:tabs>
                <w:tab w:val="left" w:pos="405"/>
              </w:tabs>
              <w:ind w:left="426"/>
              <w:rPr>
                <w:rFonts w:ascii="Calibri" w:hAnsi="Calibri"/>
                <w:sz w:val="22"/>
                <w:szCs w:val="22"/>
              </w:rPr>
            </w:pPr>
          </w:p>
          <w:p w14:paraId="099BFE3F" w14:textId="77777777" w:rsidR="00333C5D" w:rsidRPr="006803B5" w:rsidRDefault="00333C5D" w:rsidP="00333C5D">
            <w:pPr>
              <w:jc w:val="both"/>
              <w:rPr>
                <w:rFonts w:ascii="Calibri" w:eastAsia="Times New Roman" w:hAnsi="Calibri"/>
                <w:b/>
                <w:color w:val="C00000"/>
                <w:sz w:val="22"/>
                <w:szCs w:val="22"/>
                <w:lang w:eastAsia="en-GB"/>
              </w:rPr>
            </w:pPr>
            <w:r>
              <w:rPr>
                <w:rFonts w:ascii="Calibri" w:eastAsia="Times New Roman" w:hAnsi="Calibri"/>
                <w:b/>
                <w:color w:val="C00000"/>
                <w:sz w:val="22"/>
                <w:szCs w:val="22"/>
                <w:lang w:eastAsia="en-GB"/>
              </w:rPr>
              <w:t>Mentoring and Student Progression</w:t>
            </w:r>
          </w:p>
          <w:p w14:paraId="40755A54" w14:textId="77777777" w:rsidR="00333C5D" w:rsidRDefault="00333C5D" w:rsidP="00333C5D">
            <w:pPr>
              <w:numPr>
                <w:ilvl w:val="0"/>
                <w:numId w:val="43"/>
              </w:numPr>
              <w:tabs>
                <w:tab w:val="left" w:pos="405"/>
              </w:tabs>
              <w:ind w:left="426" w:hanging="426"/>
              <w:rPr>
                <w:rFonts w:ascii="Calibri" w:hAnsi="Calibri"/>
                <w:sz w:val="22"/>
                <w:szCs w:val="22"/>
              </w:rPr>
            </w:pPr>
            <w:r>
              <w:rPr>
                <w:rFonts w:ascii="Calibri" w:hAnsi="Calibri"/>
                <w:sz w:val="22"/>
                <w:szCs w:val="22"/>
              </w:rPr>
              <w:t>Encourage students to keep a portfolio of success stories</w:t>
            </w:r>
          </w:p>
          <w:p w14:paraId="71171F21" w14:textId="77777777" w:rsidR="00333C5D" w:rsidRDefault="00333C5D" w:rsidP="00333C5D">
            <w:pPr>
              <w:numPr>
                <w:ilvl w:val="0"/>
                <w:numId w:val="43"/>
              </w:numPr>
              <w:tabs>
                <w:tab w:val="left" w:pos="405"/>
              </w:tabs>
              <w:ind w:left="426" w:hanging="426"/>
              <w:rPr>
                <w:rFonts w:ascii="Calibri" w:hAnsi="Calibri"/>
                <w:sz w:val="22"/>
                <w:szCs w:val="22"/>
              </w:rPr>
            </w:pPr>
            <w:r>
              <w:rPr>
                <w:rFonts w:ascii="Calibri" w:hAnsi="Calibri"/>
                <w:sz w:val="22"/>
                <w:szCs w:val="22"/>
              </w:rPr>
              <w:t>Carry out careful monitoring/assessment of students through accepted procedures, including attendance</w:t>
            </w:r>
          </w:p>
          <w:p w14:paraId="1F12344B" w14:textId="77777777" w:rsidR="00333C5D" w:rsidRDefault="00333C5D" w:rsidP="00333C5D">
            <w:pPr>
              <w:numPr>
                <w:ilvl w:val="0"/>
                <w:numId w:val="43"/>
              </w:numPr>
              <w:tabs>
                <w:tab w:val="left" w:pos="405"/>
              </w:tabs>
              <w:ind w:left="426" w:hanging="426"/>
              <w:rPr>
                <w:rFonts w:ascii="Calibri" w:hAnsi="Calibri"/>
                <w:sz w:val="22"/>
                <w:szCs w:val="22"/>
              </w:rPr>
            </w:pPr>
            <w:r>
              <w:rPr>
                <w:rFonts w:ascii="Calibri" w:hAnsi="Calibri"/>
                <w:sz w:val="22"/>
                <w:szCs w:val="22"/>
              </w:rPr>
              <w:t>Through the careful marking of work, 1:1 sessions with students, written reports and parent consultations, offer regular and appropriate feedback which is authentic, specific and thorough and will help students meet their learning goals</w:t>
            </w:r>
          </w:p>
          <w:p w14:paraId="186CEC1A" w14:textId="77777777" w:rsidR="00333C5D" w:rsidRDefault="00333C5D" w:rsidP="00333C5D">
            <w:pPr>
              <w:numPr>
                <w:ilvl w:val="0"/>
                <w:numId w:val="43"/>
              </w:numPr>
              <w:tabs>
                <w:tab w:val="left" w:pos="405"/>
              </w:tabs>
              <w:ind w:left="426" w:hanging="426"/>
              <w:rPr>
                <w:rFonts w:ascii="Calibri" w:hAnsi="Calibri"/>
                <w:sz w:val="22"/>
                <w:szCs w:val="22"/>
              </w:rPr>
            </w:pPr>
            <w:r>
              <w:rPr>
                <w:rFonts w:ascii="Calibri" w:hAnsi="Calibri"/>
                <w:sz w:val="22"/>
                <w:szCs w:val="22"/>
              </w:rPr>
              <w:t>Ensure that students review their learning experiences in order to inform their future learning goals through the setting of personal performance targets</w:t>
            </w:r>
          </w:p>
          <w:p w14:paraId="25AA6688" w14:textId="77777777" w:rsidR="00333C5D" w:rsidRDefault="00333C5D" w:rsidP="00333C5D">
            <w:pPr>
              <w:numPr>
                <w:ilvl w:val="0"/>
                <w:numId w:val="43"/>
              </w:numPr>
              <w:tabs>
                <w:tab w:val="left" w:pos="405"/>
              </w:tabs>
              <w:ind w:left="426" w:hanging="426"/>
              <w:rPr>
                <w:rFonts w:ascii="Calibri" w:hAnsi="Calibri"/>
                <w:sz w:val="22"/>
                <w:szCs w:val="22"/>
              </w:rPr>
            </w:pPr>
            <w:r>
              <w:rPr>
                <w:rFonts w:ascii="Calibri" w:hAnsi="Calibri"/>
                <w:sz w:val="22"/>
                <w:szCs w:val="22"/>
              </w:rPr>
              <w:t>Hold 1:1 mentoring interviews with students to reflect on successful outcomes and to set appropriate learning targets for improvement in line with school policy</w:t>
            </w:r>
          </w:p>
          <w:p w14:paraId="152C3504" w14:textId="77777777" w:rsidR="00333C5D" w:rsidRDefault="00333C5D" w:rsidP="00333C5D">
            <w:pPr>
              <w:numPr>
                <w:ilvl w:val="0"/>
                <w:numId w:val="43"/>
              </w:numPr>
              <w:tabs>
                <w:tab w:val="left" w:pos="405"/>
              </w:tabs>
              <w:ind w:left="426" w:hanging="426"/>
              <w:rPr>
                <w:rFonts w:ascii="Calibri" w:hAnsi="Calibri"/>
                <w:sz w:val="22"/>
                <w:szCs w:val="22"/>
              </w:rPr>
            </w:pPr>
            <w:r>
              <w:rPr>
                <w:rFonts w:ascii="Calibri" w:hAnsi="Calibri"/>
                <w:sz w:val="22"/>
                <w:szCs w:val="22"/>
              </w:rPr>
              <w:t>Provide opportunities for spiritual, moral and cultural development</w:t>
            </w:r>
          </w:p>
          <w:p w14:paraId="5BFAAA7A" w14:textId="77777777" w:rsidR="00333C5D" w:rsidRPr="000F75B5" w:rsidRDefault="00333C5D" w:rsidP="00333C5D">
            <w:pPr>
              <w:numPr>
                <w:ilvl w:val="0"/>
                <w:numId w:val="43"/>
              </w:numPr>
              <w:tabs>
                <w:tab w:val="left" w:pos="405"/>
              </w:tabs>
              <w:ind w:left="426" w:hanging="426"/>
              <w:rPr>
                <w:rFonts w:ascii="Calibri" w:hAnsi="Calibri"/>
                <w:sz w:val="22"/>
                <w:szCs w:val="22"/>
              </w:rPr>
            </w:pPr>
            <w:r>
              <w:rPr>
                <w:rFonts w:ascii="Calibri" w:hAnsi="Calibri"/>
                <w:sz w:val="22"/>
                <w:szCs w:val="22"/>
              </w:rPr>
              <w:t>Promote an understanding of the use of ICT</w:t>
            </w:r>
          </w:p>
          <w:p w14:paraId="3A6AE3DC" w14:textId="77777777" w:rsidR="00EC0DD8" w:rsidRPr="006803B5" w:rsidRDefault="00EC0DD8" w:rsidP="007A1B7D">
            <w:pPr>
              <w:spacing w:before="240"/>
              <w:jc w:val="both"/>
              <w:rPr>
                <w:rFonts w:ascii="Calibri" w:eastAsia="Times New Roman" w:hAnsi="Calibri"/>
                <w:b/>
                <w:color w:val="C00000"/>
                <w:sz w:val="22"/>
                <w:szCs w:val="22"/>
                <w:lang w:eastAsia="en-GB"/>
              </w:rPr>
            </w:pPr>
            <w:r w:rsidRPr="006803B5">
              <w:rPr>
                <w:rFonts w:ascii="Calibri" w:eastAsia="Times New Roman" w:hAnsi="Calibri"/>
                <w:b/>
                <w:color w:val="C00000"/>
                <w:sz w:val="22"/>
                <w:szCs w:val="22"/>
                <w:lang w:eastAsia="en-GB"/>
              </w:rPr>
              <w:t>General</w:t>
            </w:r>
          </w:p>
          <w:p w14:paraId="31B44B16" w14:textId="77777777" w:rsidR="00EC0DD8" w:rsidRPr="006803B5" w:rsidRDefault="00333C5D" w:rsidP="00333C5D">
            <w:pPr>
              <w:numPr>
                <w:ilvl w:val="0"/>
                <w:numId w:val="44"/>
              </w:numPr>
              <w:tabs>
                <w:tab w:val="left" w:pos="405"/>
              </w:tabs>
              <w:ind w:left="426" w:hanging="426"/>
              <w:rPr>
                <w:rFonts w:ascii="Calibri" w:eastAsia="Times New Roman" w:hAnsi="Calibri"/>
                <w:sz w:val="22"/>
                <w:szCs w:val="22"/>
                <w:lang w:eastAsia="en-GB"/>
              </w:rPr>
            </w:pPr>
            <w:r w:rsidRPr="006803B5">
              <w:rPr>
                <w:rFonts w:ascii="Calibri" w:eastAsia="Times New Roman" w:hAnsi="Calibri"/>
                <w:sz w:val="22"/>
                <w:szCs w:val="22"/>
                <w:lang w:eastAsia="en-GB"/>
              </w:rPr>
              <w:t>The post holder will be expected to use all Trust standard computer hardware and soft</w:t>
            </w:r>
            <w:r w:rsidR="00463735">
              <w:rPr>
                <w:rFonts w:ascii="Calibri" w:eastAsia="Times New Roman" w:hAnsi="Calibri"/>
                <w:sz w:val="22"/>
                <w:szCs w:val="22"/>
                <w:lang w:eastAsia="en-GB"/>
              </w:rPr>
              <w:t>ware packages where appropriate</w:t>
            </w:r>
          </w:p>
          <w:p w14:paraId="6CB14E80" w14:textId="77777777" w:rsidR="00EC0DD8" w:rsidRPr="006803B5" w:rsidRDefault="00EC0DD8" w:rsidP="00333C5D">
            <w:pPr>
              <w:numPr>
                <w:ilvl w:val="0"/>
                <w:numId w:val="44"/>
              </w:numPr>
              <w:tabs>
                <w:tab w:val="left" w:pos="405"/>
              </w:tabs>
              <w:ind w:left="426" w:hanging="426"/>
              <w:jc w:val="both"/>
              <w:rPr>
                <w:rFonts w:ascii="Calibri" w:eastAsia="Times New Roman" w:hAnsi="Calibri"/>
                <w:sz w:val="22"/>
                <w:szCs w:val="22"/>
                <w:lang w:eastAsia="en-GB"/>
              </w:rPr>
            </w:pPr>
            <w:r w:rsidRPr="006803B5">
              <w:rPr>
                <w:rFonts w:ascii="Calibri" w:eastAsia="Times New Roman" w:hAnsi="Calibri"/>
                <w:sz w:val="22"/>
                <w:szCs w:val="22"/>
                <w:lang w:eastAsia="en-GB"/>
              </w:rPr>
              <w:t>Work in a professional manner and with integrity and maintain confidentiali</w:t>
            </w:r>
            <w:r w:rsidR="00463735">
              <w:rPr>
                <w:rFonts w:ascii="Calibri" w:eastAsia="Times New Roman" w:hAnsi="Calibri"/>
                <w:sz w:val="22"/>
                <w:szCs w:val="22"/>
                <w:lang w:eastAsia="en-GB"/>
              </w:rPr>
              <w:t>ty of records and information</w:t>
            </w:r>
          </w:p>
          <w:p w14:paraId="691D7796" w14:textId="77777777" w:rsidR="00EC0DD8" w:rsidRPr="006803B5" w:rsidRDefault="00EC0DD8" w:rsidP="00333C5D">
            <w:pPr>
              <w:numPr>
                <w:ilvl w:val="0"/>
                <w:numId w:val="44"/>
              </w:numPr>
              <w:tabs>
                <w:tab w:val="left" w:pos="405"/>
              </w:tabs>
              <w:ind w:left="426" w:hanging="426"/>
              <w:jc w:val="both"/>
              <w:rPr>
                <w:rFonts w:ascii="Calibri" w:eastAsia="Times New Roman" w:hAnsi="Calibri"/>
                <w:sz w:val="22"/>
                <w:szCs w:val="22"/>
                <w:lang w:eastAsia="en-GB"/>
              </w:rPr>
            </w:pPr>
            <w:r w:rsidRPr="006803B5">
              <w:rPr>
                <w:rFonts w:ascii="Calibri" w:eastAsia="Times New Roman" w:hAnsi="Calibri"/>
                <w:sz w:val="22"/>
                <w:szCs w:val="22"/>
                <w:lang w:eastAsia="en-GB"/>
              </w:rPr>
              <w:t>Maintain up to date knowledge in line with national changes and legisla</w:t>
            </w:r>
            <w:r w:rsidR="00463735">
              <w:rPr>
                <w:rFonts w:ascii="Calibri" w:eastAsia="Times New Roman" w:hAnsi="Calibri"/>
                <w:sz w:val="22"/>
                <w:szCs w:val="22"/>
                <w:lang w:eastAsia="en-GB"/>
              </w:rPr>
              <w:t>tion as appropriate to the role</w:t>
            </w:r>
          </w:p>
          <w:p w14:paraId="2A81B5B2" w14:textId="77777777" w:rsidR="00EC0DD8" w:rsidRPr="006803B5" w:rsidRDefault="00EC0DD8" w:rsidP="00333C5D">
            <w:pPr>
              <w:numPr>
                <w:ilvl w:val="0"/>
                <w:numId w:val="44"/>
              </w:numPr>
              <w:tabs>
                <w:tab w:val="left" w:pos="405"/>
              </w:tabs>
              <w:ind w:left="426" w:hanging="426"/>
              <w:jc w:val="both"/>
              <w:rPr>
                <w:rFonts w:ascii="Calibri" w:eastAsia="Times New Roman" w:hAnsi="Calibri"/>
                <w:sz w:val="22"/>
                <w:szCs w:val="22"/>
                <w:lang w:eastAsia="en-GB"/>
              </w:rPr>
            </w:pPr>
            <w:r w:rsidRPr="006803B5">
              <w:rPr>
                <w:rFonts w:ascii="Calibri" w:eastAsia="Times New Roman" w:hAnsi="Calibri"/>
                <w:sz w:val="22"/>
                <w:szCs w:val="22"/>
                <w:lang w:eastAsia="en-GB"/>
              </w:rPr>
              <w:t xml:space="preserve">Be aware of and comply with all </w:t>
            </w:r>
            <w:r w:rsidR="00C66C2E" w:rsidRPr="006803B5">
              <w:rPr>
                <w:rFonts w:ascii="Calibri" w:eastAsia="Times New Roman" w:hAnsi="Calibri"/>
                <w:sz w:val="22"/>
                <w:szCs w:val="22"/>
                <w:lang w:eastAsia="en-GB"/>
              </w:rPr>
              <w:t>Trust</w:t>
            </w:r>
            <w:r w:rsidRPr="006803B5">
              <w:rPr>
                <w:rFonts w:ascii="Calibri" w:eastAsia="Times New Roman" w:hAnsi="Calibri"/>
                <w:sz w:val="22"/>
                <w:szCs w:val="22"/>
                <w:lang w:eastAsia="en-GB"/>
              </w:rPr>
              <w:t xml:space="preserve"> policies including in particular Hea</w:t>
            </w:r>
            <w:r w:rsidR="00463735">
              <w:rPr>
                <w:rFonts w:ascii="Calibri" w:eastAsia="Times New Roman" w:hAnsi="Calibri"/>
                <w:sz w:val="22"/>
                <w:szCs w:val="22"/>
                <w:lang w:eastAsia="en-GB"/>
              </w:rPr>
              <w:t>lth and Safety and Safeguarding</w:t>
            </w:r>
          </w:p>
          <w:p w14:paraId="4D243F56" w14:textId="77777777" w:rsidR="00EC0DD8" w:rsidRPr="006803B5" w:rsidRDefault="00EC0DD8" w:rsidP="00333C5D">
            <w:pPr>
              <w:numPr>
                <w:ilvl w:val="0"/>
                <w:numId w:val="44"/>
              </w:numPr>
              <w:tabs>
                <w:tab w:val="left" w:pos="405"/>
              </w:tabs>
              <w:ind w:left="426" w:hanging="426"/>
              <w:jc w:val="both"/>
              <w:rPr>
                <w:rFonts w:ascii="Calibri" w:eastAsia="Times New Roman" w:hAnsi="Calibri"/>
                <w:sz w:val="22"/>
                <w:szCs w:val="22"/>
                <w:lang w:eastAsia="en-GB"/>
              </w:rPr>
            </w:pPr>
            <w:r w:rsidRPr="006803B5">
              <w:rPr>
                <w:rFonts w:ascii="Calibri" w:eastAsia="Times New Roman" w:hAnsi="Calibri"/>
                <w:sz w:val="22"/>
                <w:szCs w:val="22"/>
                <w:lang w:eastAsia="en-GB"/>
              </w:rPr>
              <w:t xml:space="preserve">Participate in the </w:t>
            </w:r>
            <w:r w:rsidR="00C66C2E" w:rsidRPr="006803B5">
              <w:rPr>
                <w:rFonts w:ascii="Calibri" w:eastAsia="Times New Roman" w:hAnsi="Calibri"/>
                <w:sz w:val="22"/>
                <w:szCs w:val="22"/>
                <w:lang w:eastAsia="en-GB"/>
              </w:rPr>
              <w:t>Trust</w:t>
            </w:r>
            <w:r w:rsidRPr="006803B5">
              <w:rPr>
                <w:rFonts w:ascii="Calibri" w:eastAsia="Times New Roman" w:hAnsi="Calibri"/>
                <w:sz w:val="22"/>
                <w:szCs w:val="22"/>
                <w:lang w:eastAsia="en-GB"/>
              </w:rPr>
              <w:t xml:space="preserve"> Appraisal process and undertake profe</w:t>
            </w:r>
            <w:r w:rsidR="00463735">
              <w:rPr>
                <w:rFonts w:ascii="Calibri" w:eastAsia="Times New Roman" w:hAnsi="Calibri"/>
                <w:sz w:val="22"/>
                <w:szCs w:val="22"/>
                <w:lang w:eastAsia="en-GB"/>
              </w:rPr>
              <w:t>ssional development as required</w:t>
            </w:r>
          </w:p>
          <w:p w14:paraId="029E9FA3" w14:textId="77777777" w:rsidR="00EC0DD8" w:rsidRPr="006803B5" w:rsidRDefault="00EC0DD8" w:rsidP="00333C5D">
            <w:pPr>
              <w:numPr>
                <w:ilvl w:val="0"/>
                <w:numId w:val="44"/>
              </w:numPr>
              <w:tabs>
                <w:tab w:val="left" w:pos="405"/>
              </w:tabs>
              <w:ind w:left="426" w:hanging="426"/>
              <w:jc w:val="both"/>
              <w:rPr>
                <w:rFonts w:ascii="Calibri" w:eastAsia="Times New Roman" w:hAnsi="Calibri"/>
                <w:sz w:val="22"/>
                <w:szCs w:val="22"/>
                <w:lang w:eastAsia="en-GB"/>
              </w:rPr>
            </w:pPr>
            <w:r w:rsidRPr="006803B5">
              <w:rPr>
                <w:rFonts w:ascii="Calibri" w:eastAsia="Times New Roman" w:hAnsi="Calibri"/>
                <w:sz w:val="22"/>
                <w:szCs w:val="22"/>
                <w:lang w:eastAsia="en-GB"/>
              </w:rPr>
              <w:t xml:space="preserve">Adhere to all </w:t>
            </w:r>
            <w:r w:rsidR="00463735">
              <w:rPr>
                <w:rFonts w:ascii="Calibri" w:eastAsia="Times New Roman" w:hAnsi="Calibri"/>
                <w:sz w:val="22"/>
                <w:szCs w:val="22"/>
                <w:lang w:eastAsia="en-GB"/>
              </w:rPr>
              <w:t>internal and external deadlines</w:t>
            </w:r>
          </w:p>
          <w:p w14:paraId="1A5ED814" w14:textId="77777777" w:rsidR="00EC0DD8" w:rsidRPr="006803B5" w:rsidRDefault="00EC0DD8" w:rsidP="00333C5D">
            <w:pPr>
              <w:numPr>
                <w:ilvl w:val="0"/>
                <w:numId w:val="44"/>
              </w:numPr>
              <w:tabs>
                <w:tab w:val="left" w:pos="405"/>
              </w:tabs>
              <w:ind w:left="426" w:hanging="426"/>
              <w:jc w:val="both"/>
              <w:rPr>
                <w:rFonts w:ascii="Calibri" w:eastAsia="Times New Roman" w:hAnsi="Calibri"/>
                <w:sz w:val="22"/>
                <w:szCs w:val="22"/>
                <w:lang w:eastAsia="en-GB"/>
              </w:rPr>
            </w:pPr>
            <w:r w:rsidRPr="006803B5">
              <w:rPr>
                <w:rFonts w:ascii="Calibri" w:eastAsia="Times New Roman" w:hAnsi="Calibri"/>
                <w:sz w:val="22"/>
                <w:szCs w:val="22"/>
                <w:lang w:eastAsia="en-GB"/>
              </w:rPr>
              <w:t>Contribute to the overall aims and ethos of the Spencer Academies Trust and establish constructive relationships with nominated Academies and other agen</w:t>
            </w:r>
            <w:r w:rsidR="00463735">
              <w:rPr>
                <w:rFonts w:ascii="Calibri" w:eastAsia="Times New Roman" w:hAnsi="Calibri"/>
                <w:sz w:val="22"/>
                <w:szCs w:val="22"/>
                <w:lang w:eastAsia="en-GB"/>
              </w:rPr>
              <w:t>cies as appropriate to the role</w:t>
            </w:r>
          </w:p>
          <w:p w14:paraId="43944305" w14:textId="77777777" w:rsidR="00EC0DD8" w:rsidRPr="006803B5" w:rsidRDefault="00EC0DD8" w:rsidP="00333C5D">
            <w:pPr>
              <w:numPr>
                <w:ilvl w:val="0"/>
                <w:numId w:val="44"/>
              </w:numPr>
              <w:tabs>
                <w:tab w:val="left" w:pos="405"/>
              </w:tabs>
              <w:ind w:left="426" w:hanging="426"/>
              <w:jc w:val="both"/>
              <w:rPr>
                <w:rFonts w:ascii="Calibri" w:eastAsia="Times New Roman" w:hAnsi="Calibri"/>
                <w:sz w:val="22"/>
                <w:szCs w:val="22"/>
                <w:lang w:eastAsia="en-GB"/>
              </w:rPr>
            </w:pPr>
            <w:r w:rsidRPr="006803B5">
              <w:rPr>
                <w:rFonts w:ascii="Calibri" w:eastAsia="Times New Roman" w:hAnsi="Calibri"/>
                <w:sz w:val="22"/>
                <w:szCs w:val="22"/>
                <w:lang w:eastAsia="en-GB"/>
              </w:rPr>
              <w:t>These above mentioned duties are neither exclusive nor exhaustive, the post- holder maybe required to carry out other d</w:t>
            </w:r>
            <w:r w:rsidR="00463735">
              <w:rPr>
                <w:rFonts w:ascii="Calibri" w:eastAsia="Times New Roman" w:hAnsi="Calibri"/>
                <w:sz w:val="22"/>
                <w:szCs w:val="22"/>
                <w:lang w:eastAsia="en-GB"/>
              </w:rPr>
              <w:t>uties as required by the Trust</w:t>
            </w:r>
          </w:p>
          <w:p w14:paraId="29DBF9CC" w14:textId="77777777" w:rsidR="00EC0DD8" w:rsidRPr="006803B5" w:rsidRDefault="00EC0DD8" w:rsidP="00EC0DD8">
            <w:pPr>
              <w:pStyle w:val="Heading4"/>
              <w:rPr>
                <w:rFonts w:ascii="Calibri" w:hAnsi="Calibri"/>
                <w:b w:val="0"/>
                <w:bCs w:val="0"/>
                <w:sz w:val="22"/>
                <w:szCs w:val="22"/>
                <w:u w:val="none"/>
              </w:rPr>
            </w:pPr>
          </w:p>
          <w:p w14:paraId="770ADEEC" w14:textId="77777777" w:rsidR="00EC0DD8" w:rsidRPr="006803B5" w:rsidRDefault="00EC0DD8" w:rsidP="00EC0DD8">
            <w:pPr>
              <w:rPr>
                <w:rFonts w:ascii="Calibri" w:eastAsia="Times New Roman" w:hAnsi="Calibri" w:cs="Arial"/>
                <w:color w:val="000000"/>
                <w:sz w:val="22"/>
                <w:szCs w:val="22"/>
                <w:lang w:eastAsia="en-GB"/>
              </w:rPr>
            </w:pPr>
            <w:r w:rsidRPr="006803B5">
              <w:rPr>
                <w:rFonts w:ascii="Calibri" w:eastAsia="Times New Roman" w:hAnsi="Calibri" w:cs="Arial"/>
                <w:b/>
                <w:sz w:val="22"/>
                <w:szCs w:val="22"/>
                <w:lang w:eastAsia="en-GB"/>
              </w:rPr>
              <w:t>Spencer Academies Trust is committed to safeguarding and promoting the welfare of all our students and expects all employees and volunteers to share this commitment.  All posts are subject to enhanced DBS checks</w:t>
            </w:r>
            <w:r w:rsidR="00A064C7" w:rsidRPr="006803B5">
              <w:rPr>
                <w:rFonts w:ascii="Calibri" w:eastAsia="Times New Roman" w:hAnsi="Calibri" w:cs="Arial"/>
                <w:b/>
                <w:sz w:val="22"/>
                <w:szCs w:val="22"/>
                <w:lang w:eastAsia="en-GB"/>
              </w:rPr>
              <w:t xml:space="preserve"> and completion of Level 2 safeguarding training</w:t>
            </w:r>
            <w:r w:rsidRPr="006803B5">
              <w:rPr>
                <w:rFonts w:ascii="Calibri" w:eastAsia="Times New Roman" w:hAnsi="Calibri" w:cs="Arial"/>
                <w:b/>
                <w:sz w:val="22"/>
                <w:szCs w:val="22"/>
                <w:lang w:eastAsia="en-GB"/>
              </w:rPr>
              <w:t>.</w:t>
            </w:r>
          </w:p>
          <w:p w14:paraId="7716FF70" w14:textId="77777777" w:rsidR="00EC0DD8" w:rsidRPr="006803B5" w:rsidRDefault="00EC0DD8" w:rsidP="00EC0DD8">
            <w:pPr>
              <w:rPr>
                <w:rFonts w:ascii="Calibri" w:hAnsi="Calibri"/>
                <w:sz w:val="22"/>
                <w:szCs w:val="22"/>
              </w:rPr>
            </w:pPr>
          </w:p>
          <w:p w14:paraId="485267B2" w14:textId="77777777" w:rsidR="00EC0DD8" w:rsidRPr="0025594D" w:rsidRDefault="00EC0DD8" w:rsidP="00872955">
            <w:pPr>
              <w:rPr>
                <w:rFonts w:ascii="Calibri" w:hAnsi="Calibri"/>
              </w:rPr>
            </w:pPr>
          </w:p>
        </w:tc>
      </w:tr>
      <w:tr w:rsidR="00A064C7" w:rsidRPr="0025594D" w14:paraId="76945596" w14:textId="77777777" w:rsidTr="00F544C1">
        <w:tc>
          <w:tcPr>
            <w:tcW w:w="9818" w:type="dxa"/>
          </w:tcPr>
          <w:p w14:paraId="4BEA4CE2" w14:textId="77777777" w:rsidR="00A064C7" w:rsidRPr="0025594D" w:rsidRDefault="00A064C7" w:rsidP="00E56F64">
            <w:pPr>
              <w:spacing w:before="120" w:after="120"/>
              <w:rPr>
                <w:rFonts w:ascii="Calibri" w:hAnsi="Calibri"/>
                <w:sz w:val="28"/>
                <w:szCs w:val="28"/>
              </w:rPr>
            </w:pPr>
            <w:r w:rsidRPr="0025594D">
              <w:rPr>
                <w:rFonts w:ascii="Calibri" w:hAnsi="Calibri"/>
                <w:sz w:val="28"/>
                <w:szCs w:val="28"/>
              </w:rPr>
              <w:lastRenderedPageBreak/>
              <w:t>Name of Postholder:</w:t>
            </w:r>
          </w:p>
        </w:tc>
      </w:tr>
      <w:tr w:rsidR="00A064C7" w:rsidRPr="0025594D" w14:paraId="421F7BB1" w14:textId="77777777" w:rsidTr="00F544C1">
        <w:tc>
          <w:tcPr>
            <w:tcW w:w="9818" w:type="dxa"/>
          </w:tcPr>
          <w:p w14:paraId="33A45361" w14:textId="77777777" w:rsidR="00A064C7" w:rsidRPr="0025594D" w:rsidRDefault="00A064C7" w:rsidP="00E56F64">
            <w:pPr>
              <w:spacing w:before="120" w:after="100" w:afterAutospacing="1"/>
              <w:rPr>
                <w:rFonts w:ascii="Calibri" w:hAnsi="Calibri"/>
                <w:sz w:val="28"/>
                <w:szCs w:val="28"/>
              </w:rPr>
            </w:pPr>
            <w:r w:rsidRPr="0025594D">
              <w:rPr>
                <w:rFonts w:ascii="Calibri" w:hAnsi="Calibri"/>
                <w:sz w:val="28"/>
                <w:szCs w:val="28"/>
              </w:rPr>
              <w:t>Signature:</w:t>
            </w:r>
          </w:p>
        </w:tc>
      </w:tr>
      <w:tr w:rsidR="00A064C7" w:rsidRPr="0025594D" w14:paraId="3DA54F92" w14:textId="77777777" w:rsidTr="00F544C1">
        <w:tc>
          <w:tcPr>
            <w:tcW w:w="9818" w:type="dxa"/>
          </w:tcPr>
          <w:p w14:paraId="4CD90BC4" w14:textId="77777777" w:rsidR="00A064C7" w:rsidRPr="0025594D" w:rsidRDefault="00A064C7" w:rsidP="00E56F64">
            <w:pPr>
              <w:spacing w:before="120" w:after="100" w:afterAutospacing="1"/>
              <w:rPr>
                <w:rFonts w:ascii="Calibri" w:hAnsi="Calibri"/>
                <w:sz w:val="28"/>
                <w:szCs w:val="28"/>
              </w:rPr>
            </w:pPr>
            <w:r w:rsidRPr="0025594D">
              <w:rPr>
                <w:rFonts w:ascii="Calibri" w:hAnsi="Calibri"/>
                <w:sz w:val="28"/>
                <w:szCs w:val="28"/>
              </w:rPr>
              <w:t>Date:</w:t>
            </w:r>
          </w:p>
        </w:tc>
      </w:tr>
    </w:tbl>
    <w:p w14:paraId="09EA6710" w14:textId="77777777" w:rsidR="00F54F7E" w:rsidRPr="0025594D" w:rsidRDefault="00F54F7E" w:rsidP="00872955">
      <w:pPr>
        <w:rPr>
          <w:rFonts w:ascii="Calibri" w:hAnsi="Calibri"/>
        </w:rPr>
      </w:pPr>
    </w:p>
    <w:p w14:paraId="00808E2F" w14:textId="77777777" w:rsidR="00A064C7" w:rsidRPr="0025594D" w:rsidRDefault="00A064C7" w:rsidP="00872955">
      <w:pPr>
        <w:rPr>
          <w:rFonts w:ascii="Calibri" w:hAnsi="Calibri"/>
        </w:rPr>
      </w:pPr>
    </w:p>
    <w:p w14:paraId="5EDB4B7B" w14:textId="77777777" w:rsidR="00872955" w:rsidRPr="0025594D" w:rsidRDefault="00872955" w:rsidP="00872955">
      <w:pPr>
        <w:rPr>
          <w:rFonts w:ascii="Calibri" w:hAnsi="Calibri"/>
        </w:rPr>
      </w:pPr>
    </w:p>
    <w:p w14:paraId="1DEBA68C" w14:textId="77777777" w:rsidR="00142461" w:rsidRPr="00D677DC" w:rsidRDefault="004D17A2" w:rsidP="004D17A2">
      <w:pPr>
        <w:jc w:val="center"/>
        <w:rPr>
          <w:rFonts w:ascii="Segoe UI" w:eastAsia="Times New Roman" w:hAnsi="Segoe UI" w:cs="Segoe UI"/>
          <w:b/>
          <w:color w:val="C00000"/>
          <w:sz w:val="28"/>
          <w:szCs w:val="28"/>
          <w:lang w:eastAsia="en-GB"/>
        </w:rPr>
      </w:pPr>
      <w:r w:rsidRPr="00D677DC">
        <w:rPr>
          <w:rFonts w:ascii="Segoe UI" w:eastAsia="Times New Roman" w:hAnsi="Segoe UI" w:cs="Segoe UI"/>
          <w:b/>
          <w:color w:val="C00000"/>
          <w:sz w:val="28"/>
          <w:szCs w:val="28"/>
          <w:lang w:eastAsia="en-GB"/>
        </w:rPr>
        <w:lastRenderedPageBreak/>
        <w:t>Person Specification</w:t>
      </w:r>
      <w:r w:rsidR="003D2692" w:rsidRPr="00D677DC">
        <w:rPr>
          <w:rFonts w:ascii="Segoe UI" w:eastAsia="Times New Roman" w:hAnsi="Segoe UI" w:cs="Segoe UI"/>
          <w:b/>
          <w:color w:val="C00000"/>
          <w:sz w:val="28"/>
          <w:szCs w:val="28"/>
          <w:lang w:eastAsia="en-GB"/>
        </w:rPr>
        <w:t xml:space="preserve"> </w:t>
      </w:r>
      <w:r w:rsidRPr="00D677DC">
        <w:rPr>
          <w:rFonts w:ascii="Segoe UI" w:eastAsia="Times New Roman" w:hAnsi="Segoe UI" w:cs="Segoe UI"/>
          <w:b/>
          <w:color w:val="C00000"/>
          <w:sz w:val="28"/>
          <w:szCs w:val="28"/>
          <w:lang w:eastAsia="en-GB"/>
        </w:rPr>
        <w:t xml:space="preserve"> </w:t>
      </w:r>
    </w:p>
    <w:p w14:paraId="74610746" w14:textId="77777777" w:rsidR="004D17A2" w:rsidRPr="00246152" w:rsidRDefault="004D17A2" w:rsidP="004D17A2">
      <w:pPr>
        <w:jc w:val="center"/>
        <w:rPr>
          <w:rFonts w:ascii="Calibri" w:eastAsia="Times New Roman" w:hAnsi="Calibri" w:cs="Arial"/>
          <w:color w:val="C00000"/>
          <w:sz w:val="16"/>
          <w:szCs w:val="16"/>
          <w:lang w:eastAsia="en-GB"/>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5"/>
        <w:gridCol w:w="1134"/>
        <w:gridCol w:w="1134"/>
        <w:gridCol w:w="1418"/>
      </w:tblGrid>
      <w:tr w:rsidR="00142461" w:rsidRPr="00D677DC" w14:paraId="13B40950" w14:textId="77777777" w:rsidTr="00246152">
        <w:tc>
          <w:tcPr>
            <w:tcW w:w="6805" w:type="dxa"/>
          </w:tcPr>
          <w:p w14:paraId="4960EE08" w14:textId="77777777" w:rsidR="00142461" w:rsidRPr="00D677DC" w:rsidRDefault="00142461" w:rsidP="00CF3E10">
            <w:pPr>
              <w:rPr>
                <w:rFonts w:ascii="Segoe UI" w:eastAsia="Times New Roman" w:hAnsi="Segoe UI" w:cs="Segoe UI"/>
                <w:b/>
                <w:sz w:val="20"/>
                <w:lang w:eastAsia="en-GB"/>
              </w:rPr>
            </w:pPr>
          </w:p>
        </w:tc>
        <w:tc>
          <w:tcPr>
            <w:tcW w:w="1134" w:type="dxa"/>
          </w:tcPr>
          <w:p w14:paraId="26988E70" w14:textId="77777777" w:rsidR="00142461" w:rsidRPr="00D677DC" w:rsidRDefault="00142461" w:rsidP="00CF3E10">
            <w:pPr>
              <w:rPr>
                <w:rFonts w:ascii="Segoe UI" w:eastAsia="Times New Roman" w:hAnsi="Segoe UI" w:cs="Segoe UI"/>
                <w:b/>
                <w:sz w:val="20"/>
                <w:lang w:eastAsia="en-GB"/>
              </w:rPr>
            </w:pPr>
            <w:r w:rsidRPr="00D677DC">
              <w:rPr>
                <w:rFonts w:ascii="Segoe UI" w:eastAsia="Times New Roman" w:hAnsi="Segoe UI" w:cs="Segoe UI"/>
                <w:b/>
                <w:sz w:val="20"/>
                <w:lang w:eastAsia="en-GB"/>
              </w:rPr>
              <w:t>Essential</w:t>
            </w:r>
          </w:p>
          <w:p w14:paraId="459D16E2" w14:textId="77777777" w:rsidR="00142461" w:rsidRPr="00D677DC" w:rsidRDefault="00142461" w:rsidP="00CF3E10">
            <w:pPr>
              <w:rPr>
                <w:rFonts w:ascii="Segoe UI" w:eastAsia="Times New Roman" w:hAnsi="Segoe UI" w:cs="Segoe UI"/>
                <w:b/>
                <w:sz w:val="20"/>
                <w:lang w:eastAsia="en-GB"/>
              </w:rPr>
            </w:pPr>
          </w:p>
        </w:tc>
        <w:tc>
          <w:tcPr>
            <w:tcW w:w="1134" w:type="dxa"/>
          </w:tcPr>
          <w:p w14:paraId="3683BEC8" w14:textId="77777777" w:rsidR="00142461" w:rsidRPr="00D677DC" w:rsidRDefault="00142461" w:rsidP="00CF3E10">
            <w:pPr>
              <w:rPr>
                <w:rFonts w:ascii="Segoe UI" w:eastAsia="Times New Roman" w:hAnsi="Segoe UI" w:cs="Segoe UI"/>
                <w:b/>
                <w:sz w:val="20"/>
                <w:lang w:eastAsia="en-GB"/>
              </w:rPr>
            </w:pPr>
            <w:r w:rsidRPr="00D677DC">
              <w:rPr>
                <w:rFonts w:ascii="Segoe UI" w:eastAsia="Times New Roman" w:hAnsi="Segoe UI" w:cs="Segoe UI"/>
                <w:b/>
                <w:sz w:val="20"/>
                <w:lang w:eastAsia="en-GB"/>
              </w:rPr>
              <w:t>Desirable</w:t>
            </w:r>
          </w:p>
          <w:p w14:paraId="773AE0F6" w14:textId="77777777" w:rsidR="00142461" w:rsidRPr="00D677DC" w:rsidRDefault="00142461" w:rsidP="004D17A2">
            <w:pPr>
              <w:rPr>
                <w:rFonts w:ascii="Segoe UI" w:eastAsia="Times New Roman" w:hAnsi="Segoe UI" w:cs="Segoe UI"/>
                <w:b/>
                <w:sz w:val="20"/>
                <w:lang w:eastAsia="en-GB"/>
              </w:rPr>
            </w:pPr>
          </w:p>
        </w:tc>
        <w:tc>
          <w:tcPr>
            <w:tcW w:w="1418" w:type="dxa"/>
          </w:tcPr>
          <w:p w14:paraId="28D52332" w14:textId="77777777" w:rsidR="00142461" w:rsidRPr="00D677DC" w:rsidRDefault="00142461" w:rsidP="00CF3E10">
            <w:pPr>
              <w:rPr>
                <w:rFonts w:ascii="Segoe UI" w:eastAsia="Times New Roman" w:hAnsi="Segoe UI" w:cs="Segoe UI"/>
                <w:b/>
                <w:sz w:val="20"/>
                <w:lang w:eastAsia="en-GB"/>
              </w:rPr>
            </w:pPr>
            <w:r w:rsidRPr="00D677DC">
              <w:rPr>
                <w:rFonts w:ascii="Segoe UI" w:eastAsia="Times New Roman" w:hAnsi="Segoe UI" w:cs="Segoe UI"/>
                <w:b/>
                <w:sz w:val="20"/>
                <w:lang w:eastAsia="en-GB"/>
              </w:rPr>
              <w:t>Evidenced by A,I,T</w:t>
            </w:r>
          </w:p>
        </w:tc>
      </w:tr>
      <w:tr w:rsidR="00142461" w:rsidRPr="00D677DC" w14:paraId="53957F49" w14:textId="77777777" w:rsidTr="00246152">
        <w:tc>
          <w:tcPr>
            <w:tcW w:w="9073" w:type="dxa"/>
            <w:gridSpan w:val="3"/>
          </w:tcPr>
          <w:p w14:paraId="7CD5F4DC" w14:textId="77777777" w:rsidR="00142461" w:rsidRPr="00D677DC" w:rsidRDefault="00142461" w:rsidP="00A064C7">
            <w:pPr>
              <w:rPr>
                <w:rFonts w:ascii="Segoe UI" w:eastAsia="Times New Roman" w:hAnsi="Segoe UI" w:cs="Segoe UI"/>
                <w:b/>
                <w:sz w:val="20"/>
                <w:lang w:eastAsia="en-GB"/>
              </w:rPr>
            </w:pPr>
            <w:r w:rsidRPr="00D677DC">
              <w:rPr>
                <w:rFonts w:ascii="Segoe UI" w:eastAsia="Times New Roman" w:hAnsi="Segoe UI" w:cs="Segoe UI"/>
                <w:b/>
                <w:sz w:val="20"/>
                <w:lang w:eastAsia="en-GB"/>
              </w:rPr>
              <w:t xml:space="preserve">Qualifications and experience </w:t>
            </w:r>
          </w:p>
        </w:tc>
        <w:tc>
          <w:tcPr>
            <w:tcW w:w="1418" w:type="dxa"/>
          </w:tcPr>
          <w:p w14:paraId="371FA1F8" w14:textId="77777777" w:rsidR="00142461" w:rsidRPr="00D677DC" w:rsidRDefault="00142461" w:rsidP="00A064C7">
            <w:pPr>
              <w:rPr>
                <w:rFonts w:ascii="Segoe UI" w:eastAsia="Times New Roman" w:hAnsi="Segoe UI" w:cs="Segoe UI"/>
                <w:b/>
                <w:sz w:val="20"/>
                <w:lang w:eastAsia="en-GB"/>
              </w:rPr>
            </w:pPr>
          </w:p>
        </w:tc>
      </w:tr>
      <w:tr w:rsidR="00142461" w:rsidRPr="00D677DC" w14:paraId="441255C6" w14:textId="77777777" w:rsidTr="00246152">
        <w:tc>
          <w:tcPr>
            <w:tcW w:w="6805" w:type="dxa"/>
          </w:tcPr>
          <w:p w14:paraId="2940E558" w14:textId="77777777" w:rsidR="00142461" w:rsidRPr="00D677DC" w:rsidRDefault="00EB177C" w:rsidP="00EB177C">
            <w:pPr>
              <w:pStyle w:val="NoSpacing"/>
              <w:numPr>
                <w:ilvl w:val="0"/>
                <w:numId w:val="46"/>
              </w:numPr>
              <w:tabs>
                <w:tab w:val="left" w:pos="262"/>
              </w:tabs>
              <w:ind w:left="291" w:hanging="284"/>
              <w:rPr>
                <w:rFonts w:ascii="Segoe UI" w:hAnsi="Segoe UI" w:cs="Segoe UI"/>
                <w:sz w:val="20"/>
                <w:lang w:eastAsia="en-GB"/>
              </w:rPr>
            </w:pPr>
            <w:r w:rsidRPr="00D677DC">
              <w:rPr>
                <w:rFonts w:ascii="Segoe UI" w:hAnsi="Segoe UI" w:cs="Segoe UI"/>
                <w:sz w:val="20"/>
                <w:lang w:eastAsia="en-GB"/>
              </w:rPr>
              <w:t>Qualified Teacher Status</w:t>
            </w:r>
          </w:p>
          <w:p w14:paraId="39AB21EF" w14:textId="77777777" w:rsidR="00EB177C" w:rsidRPr="00D677DC" w:rsidRDefault="00EB177C" w:rsidP="00EB177C">
            <w:pPr>
              <w:pStyle w:val="NoSpacing"/>
              <w:numPr>
                <w:ilvl w:val="0"/>
                <w:numId w:val="46"/>
              </w:numPr>
              <w:tabs>
                <w:tab w:val="left" w:pos="262"/>
              </w:tabs>
              <w:ind w:left="291" w:hanging="284"/>
              <w:rPr>
                <w:rFonts w:ascii="Segoe UI" w:hAnsi="Segoe UI" w:cs="Segoe UI"/>
                <w:sz w:val="20"/>
                <w:lang w:eastAsia="en-GB"/>
              </w:rPr>
            </w:pPr>
            <w:r w:rsidRPr="00D677DC">
              <w:rPr>
                <w:rFonts w:ascii="Segoe UI" w:hAnsi="Segoe UI" w:cs="Segoe UI"/>
                <w:sz w:val="20"/>
                <w:lang w:eastAsia="en-GB"/>
              </w:rPr>
              <w:t>Degree in relevant subject</w:t>
            </w:r>
          </w:p>
          <w:p w14:paraId="754193CE" w14:textId="77777777" w:rsidR="00EB177C" w:rsidRPr="00D677DC" w:rsidRDefault="00EB177C" w:rsidP="00EB177C">
            <w:pPr>
              <w:pStyle w:val="NoSpacing"/>
              <w:numPr>
                <w:ilvl w:val="0"/>
                <w:numId w:val="46"/>
              </w:numPr>
              <w:tabs>
                <w:tab w:val="left" w:pos="262"/>
              </w:tabs>
              <w:ind w:left="291" w:hanging="284"/>
              <w:rPr>
                <w:rFonts w:ascii="Segoe UI" w:hAnsi="Segoe UI" w:cs="Segoe UI"/>
                <w:sz w:val="20"/>
                <w:lang w:eastAsia="en-GB"/>
              </w:rPr>
            </w:pPr>
            <w:r w:rsidRPr="00D677DC">
              <w:rPr>
                <w:rFonts w:ascii="Segoe UI" w:hAnsi="Segoe UI" w:cs="Segoe UI"/>
                <w:sz w:val="20"/>
                <w:lang w:eastAsia="en-GB"/>
              </w:rPr>
              <w:t>Good honours degree</w:t>
            </w:r>
          </w:p>
          <w:p w14:paraId="6FD038B3" w14:textId="77777777" w:rsidR="00EB177C" w:rsidRPr="00D677DC" w:rsidRDefault="00EB177C" w:rsidP="00EB177C">
            <w:pPr>
              <w:pStyle w:val="NoSpacing"/>
              <w:numPr>
                <w:ilvl w:val="0"/>
                <w:numId w:val="46"/>
              </w:numPr>
              <w:tabs>
                <w:tab w:val="left" w:pos="262"/>
              </w:tabs>
              <w:ind w:left="291" w:hanging="284"/>
              <w:rPr>
                <w:rFonts w:ascii="Segoe UI" w:hAnsi="Segoe UI" w:cs="Segoe UI"/>
                <w:sz w:val="20"/>
                <w:lang w:eastAsia="en-GB"/>
              </w:rPr>
            </w:pPr>
            <w:r w:rsidRPr="00D677DC">
              <w:rPr>
                <w:rFonts w:ascii="Segoe UI" w:hAnsi="Segoe UI" w:cs="Segoe UI"/>
                <w:sz w:val="20"/>
                <w:lang w:eastAsia="en-GB"/>
              </w:rPr>
              <w:t>Evidence of recent relevant professional development</w:t>
            </w:r>
          </w:p>
          <w:p w14:paraId="221C1667" w14:textId="77777777" w:rsidR="00EB177C" w:rsidRPr="00D677DC" w:rsidRDefault="00EB177C" w:rsidP="00EB177C">
            <w:pPr>
              <w:pStyle w:val="NoSpacing"/>
              <w:numPr>
                <w:ilvl w:val="0"/>
                <w:numId w:val="46"/>
              </w:numPr>
              <w:tabs>
                <w:tab w:val="left" w:pos="262"/>
              </w:tabs>
              <w:ind w:left="291" w:hanging="284"/>
              <w:rPr>
                <w:rFonts w:ascii="Segoe UI" w:hAnsi="Segoe UI" w:cs="Segoe UI"/>
                <w:sz w:val="20"/>
                <w:lang w:eastAsia="en-GB"/>
              </w:rPr>
            </w:pPr>
            <w:r w:rsidRPr="00D677DC">
              <w:rPr>
                <w:rFonts w:ascii="Segoe UI" w:hAnsi="Segoe UI" w:cs="Segoe UI"/>
                <w:sz w:val="20"/>
                <w:lang w:eastAsia="en-GB"/>
              </w:rPr>
              <w:t>Evidence of excellent classroom practice</w:t>
            </w:r>
          </w:p>
          <w:p w14:paraId="41887D46" w14:textId="77777777" w:rsidR="00142461" w:rsidRPr="00246152" w:rsidRDefault="00D677DC" w:rsidP="004D17A2">
            <w:pPr>
              <w:pStyle w:val="NoSpacing"/>
              <w:numPr>
                <w:ilvl w:val="0"/>
                <w:numId w:val="46"/>
              </w:numPr>
              <w:tabs>
                <w:tab w:val="left" w:pos="262"/>
              </w:tabs>
              <w:ind w:left="291" w:hanging="284"/>
              <w:rPr>
                <w:rFonts w:ascii="Segoe UI" w:hAnsi="Segoe UI" w:cs="Segoe UI"/>
                <w:sz w:val="20"/>
                <w:lang w:eastAsia="en-GB"/>
              </w:rPr>
            </w:pPr>
            <w:r w:rsidRPr="00D677DC">
              <w:rPr>
                <w:rFonts w:ascii="Segoe UI" w:hAnsi="Segoe UI" w:cs="Segoe UI"/>
                <w:sz w:val="20"/>
                <w:lang w:eastAsia="en-GB"/>
              </w:rPr>
              <w:t>Experience of using a wide variety of teaching and learning strategies across the key stages</w:t>
            </w:r>
          </w:p>
        </w:tc>
        <w:tc>
          <w:tcPr>
            <w:tcW w:w="1134" w:type="dxa"/>
          </w:tcPr>
          <w:p w14:paraId="2C3AC67D" w14:textId="77777777" w:rsidR="00142461" w:rsidRPr="00D677DC" w:rsidRDefault="00EB177C" w:rsidP="00CF3E10">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65DD7E01" w14:textId="77777777" w:rsidR="00EB177C" w:rsidRPr="00D677DC" w:rsidRDefault="00EB177C" w:rsidP="00CF3E10">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7D37C8F9" w14:textId="77777777" w:rsidR="00EB177C" w:rsidRPr="00D677DC" w:rsidRDefault="00EB177C" w:rsidP="00CF3E10">
            <w:pPr>
              <w:rPr>
                <w:rFonts w:ascii="Segoe UI" w:eastAsia="Times New Roman" w:hAnsi="Segoe UI" w:cs="Segoe UI"/>
                <w:sz w:val="20"/>
                <w:lang w:eastAsia="en-GB"/>
              </w:rPr>
            </w:pPr>
          </w:p>
          <w:p w14:paraId="6025E5C7" w14:textId="77777777" w:rsidR="00D677DC" w:rsidRPr="00D677DC" w:rsidRDefault="00D677DC" w:rsidP="00CF3E10">
            <w:pPr>
              <w:rPr>
                <w:rFonts w:ascii="Segoe UI" w:eastAsia="Times New Roman" w:hAnsi="Segoe UI" w:cs="Segoe UI"/>
                <w:sz w:val="20"/>
                <w:lang w:eastAsia="en-GB"/>
              </w:rPr>
            </w:pPr>
          </w:p>
          <w:p w14:paraId="24F89EE3" w14:textId="2197BA4D" w:rsidR="00D677DC" w:rsidRPr="00D677DC" w:rsidRDefault="00EB177C" w:rsidP="00CF3E10">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70F44068" w14:textId="77777777" w:rsidR="00D677DC" w:rsidRPr="00D677DC" w:rsidRDefault="00D677DC" w:rsidP="00CF3E10">
            <w:pPr>
              <w:rPr>
                <w:rFonts w:ascii="Segoe UI" w:eastAsia="Times New Roman" w:hAnsi="Segoe UI" w:cs="Segoe UI"/>
                <w:sz w:val="20"/>
                <w:lang w:eastAsia="en-GB"/>
              </w:rPr>
            </w:pPr>
            <w:r w:rsidRPr="00D677DC">
              <w:rPr>
                <w:rFonts w:ascii="Segoe UI" w:eastAsia="Times New Roman" w:hAnsi="Segoe UI" w:cs="Segoe UI"/>
                <w:sz w:val="20"/>
                <w:lang w:eastAsia="en-GB"/>
              </w:rPr>
              <w:t>E</w:t>
            </w:r>
          </w:p>
        </w:tc>
        <w:tc>
          <w:tcPr>
            <w:tcW w:w="1134" w:type="dxa"/>
          </w:tcPr>
          <w:p w14:paraId="6557BCBB" w14:textId="77777777" w:rsidR="00142461" w:rsidRPr="00D677DC" w:rsidRDefault="00142461" w:rsidP="004D17A2">
            <w:pPr>
              <w:rPr>
                <w:rFonts w:ascii="Segoe UI" w:eastAsia="Times New Roman" w:hAnsi="Segoe UI" w:cs="Segoe UI"/>
                <w:sz w:val="20"/>
                <w:lang w:eastAsia="en-GB"/>
              </w:rPr>
            </w:pPr>
          </w:p>
          <w:p w14:paraId="71F041F3" w14:textId="77777777" w:rsidR="00D677DC" w:rsidRPr="00D677DC" w:rsidRDefault="00D677DC" w:rsidP="004D17A2">
            <w:pPr>
              <w:rPr>
                <w:rFonts w:ascii="Segoe UI" w:eastAsia="Times New Roman" w:hAnsi="Segoe UI" w:cs="Segoe UI"/>
                <w:sz w:val="20"/>
                <w:lang w:eastAsia="en-GB"/>
              </w:rPr>
            </w:pPr>
          </w:p>
          <w:p w14:paraId="291EF653" w14:textId="77777777" w:rsidR="00D677DC" w:rsidRPr="00D677DC" w:rsidRDefault="00D677DC"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D</w:t>
            </w:r>
          </w:p>
          <w:p w14:paraId="23DC891F" w14:textId="77777777" w:rsidR="00D677DC" w:rsidRPr="00D677DC" w:rsidRDefault="00D677DC"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D</w:t>
            </w:r>
          </w:p>
          <w:p w14:paraId="7C43E005" w14:textId="58B37D00" w:rsidR="00D677DC" w:rsidRPr="00D677DC" w:rsidRDefault="00D677DC" w:rsidP="004D17A2">
            <w:pPr>
              <w:rPr>
                <w:rFonts w:ascii="Segoe UI" w:eastAsia="Times New Roman" w:hAnsi="Segoe UI" w:cs="Segoe UI"/>
                <w:sz w:val="20"/>
                <w:lang w:eastAsia="en-GB"/>
              </w:rPr>
            </w:pPr>
          </w:p>
        </w:tc>
        <w:tc>
          <w:tcPr>
            <w:tcW w:w="1418" w:type="dxa"/>
          </w:tcPr>
          <w:p w14:paraId="52F60B0A" w14:textId="77777777" w:rsidR="00142461" w:rsidRPr="00D677DC" w:rsidRDefault="00142461" w:rsidP="004D17A2">
            <w:pPr>
              <w:rPr>
                <w:rFonts w:ascii="Segoe UI" w:eastAsia="Times New Roman" w:hAnsi="Segoe UI" w:cs="Segoe UI"/>
                <w:sz w:val="20"/>
                <w:lang w:eastAsia="en-GB"/>
              </w:rPr>
            </w:pPr>
          </w:p>
        </w:tc>
      </w:tr>
      <w:tr w:rsidR="00142461" w:rsidRPr="00D677DC" w14:paraId="20A736AB" w14:textId="77777777" w:rsidTr="00246152">
        <w:tc>
          <w:tcPr>
            <w:tcW w:w="9073" w:type="dxa"/>
            <w:gridSpan w:val="3"/>
          </w:tcPr>
          <w:p w14:paraId="0E71704A" w14:textId="77777777" w:rsidR="00142461" w:rsidRPr="00D677DC" w:rsidRDefault="00142461" w:rsidP="00A064C7">
            <w:pPr>
              <w:rPr>
                <w:rFonts w:ascii="Segoe UI" w:eastAsia="Times New Roman" w:hAnsi="Segoe UI" w:cs="Segoe UI"/>
                <w:b/>
                <w:sz w:val="20"/>
                <w:lang w:eastAsia="en-GB"/>
              </w:rPr>
            </w:pPr>
            <w:r w:rsidRPr="00D677DC">
              <w:rPr>
                <w:rFonts w:ascii="Segoe UI" w:eastAsia="Times New Roman" w:hAnsi="Segoe UI" w:cs="Segoe UI"/>
                <w:b/>
                <w:sz w:val="20"/>
                <w:lang w:eastAsia="en-GB"/>
              </w:rPr>
              <w:t>Knowledge and skills</w:t>
            </w:r>
          </w:p>
        </w:tc>
        <w:tc>
          <w:tcPr>
            <w:tcW w:w="1418" w:type="dxa"/>
          </w:tcPr>
          <w:p w14:paraId="30ED74D1" w14:textId="77777777" w:rsidR="00142461" w:rsidRPr="00D677DC" w:rsidRDefault="00142461" w:rsidP="00A064C7">
            <w:pPr>
              <w:rPr>
                <w:rFonts w:ascii="Segoe UI" w:eastAsia="Times New Roman" w:hAnsi="Segoe UI" w:cs="Segoe UI"/>
                <w:b/>
                <w:sz w:val="20"/>
                <w:lang w:eastAsia="en-GB"/>
              </w:rPr>
            </w:pPr>
          </w:p>
        </w:tc>
      </w:tr>
      <w:tr w:rsidR="00142461" w:rsidRPr="00D677DC" w14:paraId="71A4E04F" w14:textId="77777777" w:rsidTr="00246152">
        <w:tc>
          <w:tcPr>
            <w:tcW w:w="6805" w:type="dxa"/>
          </w:tcPr>
          <w:p w14:paraId="49E8EF33" w14:textId="77777777" w:rsidR="00142461" w:rsidRPr="00D677DC" w:rsidRDefault="00EB177C" w:rsidP="00EB177C">
            <w:pPr>
              <w:numPr>
                <w:ilvl w:val="0"/>
                <w:numId w:val="47"/>
              </w:numPr>
              <w:tabs>
                <w:tab w:val="left" w:pos="287"/>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Awareness of child protection agenda</w:t>
            </w:r>
          </w:p>
          <w:p w14:paraId="082D5065" w14:textId="29AB2098" w:rsidR="00EB177C" w:rsidRPr="00D677DC" w:rsidRDefault="00EB177C" w:rsidP="00EB177C">
            <w:pPr>
              <w:numPr>
                <w:ilvl w:val="0"/>
                <w:numId w:val="47"/>
              </w:numPr>
              <w:tabs>
                <w:tab w:val="left" w:pos="287"/>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 xml:space="preserve">Knowledge of National Curriculum at Key Stage </w:t>
            </w:r>
            <w:r w:rsidR="004E3A14">
              <w:rPr>
                <w:rFonts w:ascii="Segoe UI" w:eastAsia="Times New Roman" w:hAnsi="Segoe UI" w:cs="Segoe UI"/>
                <w:sz w:val="20"/>
                <w:lang w:eastAsia="en-GB"/>
              </w:rPr>
              <w:t xml:space="preserve">1 </w:t>
            </w:r>
            <w:r w:rsidRPr="00D677DC">
              <w:rPr>
                <w:rFonts w:ascii="Segoe UI" w:eastAsia="Times New Roman" w:hAnsi="Segoe UI" w:cs="Segoe UI"/>
                <w:sz w:val="20"/>
                <w:lang w:eastAsia="en-GB"/>
              </w:rPr>
              <w:t xml:space="preserve">and </w:t>
            </w:r>
            <w:r w:rsidR="004E3A14">
              <w:rPr>
                <w:rFonts w:ascii="Segoe UI" w:eastAsia="Times New Roman" w:hAnsi="Segoe UI" w:cs="Segoe UI"/>
                <w:sz w:val="20"/>
                <w:lang w:eastAsia="en-GB"/>
              </w:rPr>
              <w:t>2</w:t>
            </w:r>
          </w:p>
          <w:p w14:paraId="4D71F680" w14:textId="77777777" w:rsidR="00EB177C" w:rsidRPr="00D677DC" w:rsidRDefault="00EB177C" w:rsidP="00EB177C">
            <w:pPr>
              <w:numPr>
                <w:ilvl w:val="0"/>
                <w:numId w:val="47"/>
              </w:numPr>
              <w:tabs>
                <w:tab w:val="left" w:pos="287"/>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Committed to continued professional development</w:t>
            </w:r>
          </w:p>
          <w:p w14:paraId="280A751A" w14:textId="77777777" w:rsidR="00EB177C" w:rsidRPr="00D677DC" w:rsidRDefault="00EB177C" w:rsidP="00EB177C">
            <w:pPr>
              <w:numPr>
                <w:ilvl w:val="0"/>
                <w:numId w:val="47"/>
              </w:numPr>
              <w:tabs>
                <w:tab w:val="left" w:pos="287"/>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Knowledge of how children learn</w:t>
            </w:r>
          </w:p>
          <w:p w14:paraId="343B2FCD" w14:textId="77777777" w:rsidR="00095E76" w:rsidRPr="00D677DC" w:rsidRDefault="00095E76" w:rsidP="00EB177C">
            <w:pPr>
              <w:numPr>
                <w:ilvl w:val="0"/>
                <w:numId w:val="47"/>
              </w:numPr>
              <w:tabs>
                <w:tab w:val="left" w:pos="287"/>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Child protection training</w:t>
            </w:r>
          </w:p>
          <w:p w14:paraId="5DA59EA4" w14:textId="77777777" w:rsidR="00095E76" w:rsidRPr="00D677DC" w:rsidRDefault="00095E76" w:rsidP="00EB177C">
            <w:pPr>
              <w:numPr>
                <w:ilvl w:val="0"/>
                <w:numId w:val="47"/>
              </w:numPr>
              <w:tabs>
                <w:tab w:val="left" w:pos="287"/>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Understanding of cross-curricular activities</w:t>
            </w:r>
          </w:p>
          <w:p w14:paraId="35C3EB3F" w14:textId="77777777" w:rsidR="00095E76" w:rsidRPr="00D677DC" w:rsidRDefault="00095E76" w:rsidP="00EB177C">
            <w:pPr>
              <w:numPr>
                <w:ilvl w:val="0"/>
                <w:numId w:val="47"/>
              </w:numPr>
              <w:tabs>
                <w:tab w:val="left" w:pos="287"/>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Good communication skills</w:t>
            </w:r>
          </w:p>
          <w:p w14:paraId="3824986B" w14:textId="77777777" w:rsidR="00095E76" w:rsidRPr="00D677DC" w:rsidRDefault="00095E76" w:rsidP="00EB177C">
            <w:pPr>
              <w:numPr>
                <w:ilvl w:val="0"/>
                <w:numId w:val="47"/>
              </w:numPr>
              <w:tabs>
                <w:tab w:val="left" w:pos="287"/>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Ability to work on own initiative or as part of a team</w:t>
            </w:r>
          </w:p>
          <w:p w14:paraId="6EF8141D" w14:textId="77777777" w:rsidR="00095E76" w:rsidRPr="00D677DC" w:rsidRDefault="00095E76" w:rsidP="00EB177C">
            <w:pPr>
              <w:numPr>
                <w:ilvl w:val="0"/>
                <w:numId w:val="47"/>
              </w:numPr>
              <w:tabs>
                <w:tab w:val="left" w:pos="287"/>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Ability to enthuse and work with children of all ages, ability and aptitudes</w:t>
            </w:r>
          </w:p>
          <w:p w14:paraId="3E28952C" w14:textId="77777777" w:rsidR="00095E76" w:rsidRPr="00D677DC" w:rsidRDefault="00095E76" w:rsidP="00EB177C">
            <w:pPr>
              <w:numPr>
                <w:ilvl w:val="0"/>
                <w:numId w:val="47"/>
              </w:numPr>
              <w:tabs>
                <w:tab w:val="left" w:pos="287"/>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Ability to work effectively as a tutor and involvement in the delivery of PSHE</w:t>
            </w:r>
          </w:p>
          <w:p w14:paraId="35EF7D8B" w14:textId="77777777" w:rsidR="00095E76" w:rsidRPr="00D677DC" w:rsidRDefault="00095E76" w:rsidP="00EB177C">
            <w:pPr>
              <w:numPr>
                <w:ilvl w:val="0"/>
                <w:numId w:val="47"/>
              </w:numPr>
              <w:tabs>
                <w:tab w:val="left" w:pos="287"/>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Able to offer contributions to whole school/extra-curricular activities</w:t>
            </w:r>
          </w:p>
          <w:p w14:paraId="3FB01F0E" w14:textId="77777777" w:rsidR="00D677DC" w:rsidRPr="00D677DC" w:rsidRDefault="00D677DC" w:rsidP="00EB177C">
            <w:pPr>
              <w:numPr>
                <w:ilvl w:val="0"/>
                <w:numId w:val="47"/>
              </w:numPr>
              <w:tabs>
                <w:tab w:val="left" w:pos="287"/>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Able to assess pupil performance and set targets for future attainment</w:t>
            </w:r>
          </w:p>
          <w:p w14:paraId="62A42297" w14:textId="77777777" w:rsidR="00142461" w:rsidRPr="00246152" w:rsidRDefault="00D677DC" w:rsidP="004D17A2">
            <w:pPr>
              <w:numPr>
                <w:ilvl w:val="0"/>
                <w:numId w:val="47"/>
              </w:numPr>
              <w:tabs>
                <w:tab w:val="left" w:pos="287"/>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Keen to develop and employ more effective teaching and learning strategies to maximise pupil performance</w:t>
            </w:r>
          </w:p>
        </w:tc>
        <w:tc>
          <w:tcPr>
            <w:tcW w:w="1134" w:type="dxa"/>
          </w:tcPr>
          <w:p w14:paraId="4DCFF823" w14:textId="77777777" w:rsidR="00142461" w:rsidRPr="00D677DC" w:rsidRDefault="00095E76" w:rsidP="00CF3E10">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3E6F252A" w14:textId="77777777" w:rsidR="00095E76" w:rsidRPr="00D677DC" w:rsidRDefault="00095E76" w:rsidP="00CF3E10">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48F19CEA" w14:textId="77777777" w:rsidR="00095E76" w:rsidRPr="00D677DC" w:rsidRDefault="00095E76" w:rsidP="00CF3E10">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781DA2FB" w14:textId="77777777" w:rsidR="00095E76" w:rsidRPr="00D677DC" w:rsidRDefault="00095E76" w:rsidP="00CF3E10">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24027F8E" w14:textId="77777777" w:rsidR="00D677DC" w:rsidRPr="00D677DC" w:rsidRDefault="00D677DC" w:rsidP="00CF3E10">
            <w:pPr>
              <w:rPr>
                <w:rFonts w:ascii="Segoe UI" w:eastAsia="Times New Roman" w:hAnsi="Segoe UI" w:cs="Segoe UI"/>
                <w:sz w:val="20"/>
                <w:lang w:eastAsia="en-GB"/>
              </w:rPr>
            </w:pPr>
          </w:p>
          <w:p w14:paraId="0EE4348B" w14:textId="77777777" w:rsidR="00D677DC" w:rsidRPr="00D677DC" w:rsidRDefault="00D677DC" w:rsidP="00CF3E10">
            <w:pPr>
              <w:rPr>
                <w:rFonts w:ascii="Segoe UI" w:eastAsia="Times New Roman" w:hAnsi="Segoe UI" w:cs="Segoe UI"/>
                <w:sz w:val="20"/>
                <w:lang w:eastAsia="en-GB"/>
              </w:rPr>
            </w:pPr>
          </w:p>
          <w:p w14:paraId="63C076AF" w14:textId="77777777" w:rsidR="00D677DC" w:rsidRPr="00D677DC" w:rsidRDefault="00D677DC" w:rsidP="00CF3E10">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69960EA2" w14:textId="77777777" w:rsidR="00D677DC" w:rsidRPr="00D677DC" w:rsidRDefault="00D677DC" w:rsidP="00CF3E10">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3CBC4EBE" w14:textId="77777777" w:rsidR="00D677DC" w:rsidRPr="00D677DC" w:rsidRDefault="00D677DC" w:rsidP="00CF3E10">
            <w:pPr>
              <w:rPr>
                <w:rFonts w:ascii="Segoe UI" w:eastAsia="Times New Roman" w:hAnsi="Segoe UI" w:cs="Segoe UI"/>
                <w:sz w:val="20"/>
                <w:lang w:eastAsia="en-GB"/>
              </w:rPr>
            </w:pPr>
          </w:p>
          <w:p w14:paraId="1F25AC76" w14:textId="77777777" w:rsidR="00D677DC" w:rsidRPr="00D677DC" w:rsidRDefault="00D677DC" w:rsidP="00CF3E10">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0355F1C1" w14:textId="77777777" w:rsidR="00D677DC" w:rsidRPr="00D677DC" w:rsidRDefault="00D677DC" w:rsidP="00CF3E10">
            <w:pPr>
              <w:rPr>
                <w:rFonts w:ascii="Segoe UI" w:eastAsia="Times New Roman" w:hAnsi="Segoe UI" w:cs="Segoe UI"/>
                <w:sz w:val="20"/>
                <w:lang w:eastAsia="en-GB"/>
              </w:rPr>
            </w:pPr>
          </w:p>
          <w:p w14:paraId="13282626" w14:textId="77777777" w:rsidR="00D677DC" w:rsidRPr="00D677DC" w:rsidRDefault="00D677DC" w:rsidP="00CF3E10">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064C39A7" w14:textId="77777777" w:rsidR="00D677DC" w:rsidRPr="00D677DC" w:rsidRDefault="00D677DC" w:rsidP="00CF3E10">
            <w:pPr>
              <w:rPr>
                <w:rFonts w:ascii="Segoe UI" w:eastAsia="Times New Roman" w:hAnsi="Segoe UI" w:cs="Segoe UI"/>
                <w:sz w:val="20"/>
                <w:lang w:eastAsia="en-GB"/>
              </w:rPr>
            </w:pPr>
          </w:p>
          <w:p w14:paraId="354C77D6" w14:textId="77777777" w:rsidR="00D677DC" w:rsidRPr="00D677DC" w:rsidRDefault="00D677DC" w:rsidP="00CF3E10">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519E211C" w14:textId="77777777" w:rsidR="00D677DC" w:rsidRPr="00D677DC" w:rsidRDefault="00D677DC" w:rsidP="00CF3E10">
            <w:pPr>
              <w:rPr>
                <w:rFonts w:ascii="Segoe UI" w:eastAsia="Times New Roman" w:hAnsi="Segoe UI" w:cs="Segoe UI"/>
                <w:sz w:val="20"/>
                <w:lang w:eastAsia="en-GB"/>
              </w:rPr>
            </w:pPr>
          </w:p>
          <w:p w14:paraId="3A691D3E" w14:textId="77777777" w:rsidR="00D677DC" w:rsidRPr="00D677DC" w:rsidRDefault="00D677DC" w:rsidP="00CF3E10">
            <w:pPr>
              <w:rPr>
                <w:rFonts w:ascii="Segoe UI" w:eastAsia="Times New Roman" w:hAnsi="Segoe UI" w:cs="Segoe UI"/>
                <w:sz w:val="20"/>
                <w:lang w:eastAsia="en-GB"/>
              </w:rPr>
            </w:pPr>
          </w:p>
        </w:tc>
        <w:tc>
          <w:tcPr>
            <w:tcW w:w="1134" w:type="dxa"/>
          </w:tcPr>
          <w:p w14:paraId="6D93A6D7" w14:textId="77777777" w:rsidR="00142461" w:rsidRPr="00D677DC" w:rsidRDefault="00142461" w:rsidP="004D17A2">
            <w:pPr>
              <w:rPr>
                <w:rFonts w:ascii="Segoe UI" w:eastAsia="Times New Roman" w:hAnsi="Segoe UI" w:cs="Segoe UI"/>
                <w:sz w:val="20"/>
                <w:lang w:eastAsia="en-GB"/>
              </w:rPr>
            </w:pPr>
          </w:p>
          <w:p w14:paraId="547485B5" w14:textId="77777777" w:rsidR="00D677DC" w:rsidRPr="00D677DC" w:rsidRDefault="00D677DC" w:rsidP="004D17A2">
            <w:pPr>
              <w:rPr>
                <w:rFonts w:ascii="Segoe UI" w:eastAsia="Times New Roman" w:hAnsi="Segoe UI" w:cs="Segoe UI"/>
                <w:sz w:val="20"/>
                <w:lang w:eastAsia="en-GB"/>
              </w:rPr>
            </w:pPr>
          </w:p>
          <w:p w14:paraId="153A577C" w14:textId="77777777" w:rsidR="00D677DC" w:rsidRPr="00D677DC" w:rsidRDefault="00D677DC" w:rsidP="004D17A2">
            <w:pPr>
              <w:rPr>
                <w:rFonts w:ascii="Segoe UI" w:eastAsia="Times New Roman" w:hAnsi="Segoe UI" w:cs="Segoe UI"/>
                <w:sz w:val="20"/>
                <w:lang w:eastAsia="en-GB"/>
              </w:rPr>
            </w:pPr>
          </w:p>
          <w:p w14:paraId="7A3AE4A5" w14:textId="77777777" w:rsidR="00D677DC" w:rsidRPr="00D677DC" w:rsidRDefault="00D677DC" w:rsidP="004D17A2">
            <w:pPr>
              <w:rPr>
                <w:rFonts w:ascii="Segoe UI" w:eastAsia="Times New Roman" w:hAnsi="Segoe UI" w:cs="Segoe UI"/>
                <w:sz w:val="20"/>
                <w:lang w:eastAsia="en-GB"/>
              </w:rPr>
            </w:pPr>
          </w:p>
          <w:p w14:paraId="40627B69" w14:textId="77777777" w:rsidR="00D677DC" w:rsidRPr="00D677DC" w:rsidRDefault="00D677DC"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D</w:t>
            </w:r>
          </w:p>
          <w:p w14:paraId="1D255386" w14:textId="77777777" w:rsidR="00D677DC" w:rsidRPr="00D677DC" w:rsidRDefault="00D677DC"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D</w:t>
            </w:r>
          </w:p>
          <w:p w14:paraId="3C01F021" w14:textId="77777777" w:rsidR="00D677DC" w:rsidRPr="00D677DC" w:rsidRDefault="00D677DC" w:rsidP="004D17A2">
            <w:pPr>
              <w:rPr>
                <w:rFonts w:ascii="Segoe UI" w:eastAsia="Times New Roman" w:hAnsi="Segoe UI" w:cs="Segoe UI"/>
                <w:sz w:val="20"/>
                <w:lang w:eastAsia="en-GB"/>
              </w:rPr>
            </w:pPr>
          </w:p>
          <w:p w14:paraId="31660186" w14:textId="77777777" w:rsidR="00D677DC" w:rsidRPr="00D677DC" w:rsidRDefault="00D677DC" w:rsidP="004D17A2">
            <w:pPr>
              <w:rPr>
                <w:rFonts w:ascii="Segoe UI" w:eastAsia="Times New Roman" w:hAnsi="Segoe UI" w:cs="Segoe UI"/>
                <w:sz w:val="20"/>
                <w:lang w:eastAsia="en-GB"/>
              </w:rPr>
            </w:pPr>
          </w:p>
          <w:p w14:paraId="31553BDC" w14:textId="77777777" w:rsidR="00D677DC" w:rsidRPr="00D677DC" w:rsidRDefault="00D677DC" w:rsidP="004D17A2">
            <w:pPr>
              <w:rPr>
                <w:rFonts w:ascii="Segoe UI" w:eastAsia="Times New Roman" w:hAnsi="Segoe UI" w:cs="Segoe UI"/>
                <w:sz w:val="20"/>
                <w:lang w:eastAsia="en-GB"/>
              </w:rPr>
            </w:pPr>
          </w:p>
          <w:p w14:paraId="2DE63A05" w14:textId="77777777" w:rsidR="00D677DC" w:rsidRPr="00D677DC" w:rsidRDefault="00D677DC" w:rsidP="004D17A2">
            <w:pPr>
              <w:rPr>
                <w:rFonts w:ascii="Segoe UI" w:eastAsia="Times New Roman" w:hAnsi="Segoe UI" w:cs="Segoe UI"/>
                <w:sz w:val="20"/>
                <w:lang w:eastAsia="en-GB"/>
              </w:rPr>
            </w:pPr>
          </w:p>
          <w:p w14:paraId="744C9626" w14:textId="77777777" w:rsidR="00D677DC" w:rsidRPr="00D677DC" w:rsidRDefault="00D677DC" w:rsidP="004D17A2">
            <w:pPr>
              <w:rPr>
                <w:rFonts w:ascii="Segoe UI" w:eastAsia="Times New Roman" w:hAnsi="Segoe UI" w:cs="Segoe UI"/>
                <w:sz w:val="20"/>
                <w:lang w:eastAsia="en-GB"/>
              </w:rPr>
            </w:pPr>
          </w:p>
          <w:p w14:paraId="392922D2" w14:textId="77777777" w:rsidR="00D677DC" w:rsidRPr="00D677DC" w:rsidRDefault="00D677DC" w:rsidP="004D17A2">
            <w:pPr>
              <w:rPr>
                <w:rFonts w:ascii="Segoe UI" w:eastAsia="Times New Roman" w:hAnsi="Segoe UI" w:cs="Segoe UI"/>
                <w:sz w:val="20"/>
                <w:lang w:eastAsia="en-GB"/>
              </w:rPr>
            </w:pPr>
          </w:p>
          <w:p w14:paraId="7A29A53B" w14:textId="77777777" w:rsidR="00D677DC" w:rsidRPr="00D677DC" w:rsidRDefault="00D677DC"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D</w:t>
            </w:r>
          </w:p>
          <w:p w14:paraId="2AB4CB8F" w14:textId="77777777" w:rsidR="00D677DC" w:rsidRDefault="00D677DC" w:rsidP="004D17A2">
            <w:pPr>
              <w:rPr>
                <w:rFonts w:ascii="Segoe UI" w:eastAsia="Times New Roman" w:hAnsi="Segoe UI" w:cs="Segoe UI"/>
                <w:sz w:val="20"/>
                <w:lang w:eastAsia="en-GB"/>
              </w:rPr>
            </w:pPr>
          </w:p>
          <w:p w14:paraId="74F201FD" w14:textId="77777777" w:rsidR="00246152" w:rsidRPr="00D677DC" w:rsidRDefault="00246152" w:rsidP="004D17A2">
            <w:pPr>
              <w:rPr>
                <w:rFonts w:ascii="Segoe UI" w:eastAsia="Times New Roman" w:hAnsi="Segoe UI" w:cs="Segoe UI"/>
                <w:sz w:val="20"/>
                <w:lang w:eastAsia="en-GB"/>
              </w:rPr>
            </w:pPr>
          </w:p>
          <w:p w14:paraId="03434D56" w14:textId="77777777" w:rsidR="00D677DC" w:rsidRPr="00D677DC" w:rsidRDefault="00D677DC"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D</w:t>
            </w:r>
          </w:p>
        </w:tc>
        <w:tc>
          <w:tcPr>
            <w:tcW w:w="1418" w:type="dxa"/>
          </w:tcPr>
          <w:p w14:paraId="47FA8A9F" w14:textId="77777777" w:rsidR="00142461" w:rsidRPr="00D677DC" w:rsidRDefault="00142461" w:rsidP="004D17A2">
            <w:pPr>
              <w:rPr>
                <w:rFonts w:ascii="Segoe UI" w:eastAsia="Times New Roman" w:hAnsi="Segoe UI" w:cs="Segoe UI"/>
                <w:sz w:val="20"/>
                <w:lang w:eastAsia="en-GB"/>
              </w:rPr>
            </w:pPr>
          </w:p>
        </w:tc>
      </w:tr>
      <w:tr w:rsidR="00142461" w:rsidRPr="00D677DC" w14:paraId="426E7342" w14:textId="77777777" w:rsidTr="00246152">
        <w:trPr>
          <w:trHeight w:val="288"/>
        </w:trPr>
        <w:tc>
          <w:tcPr>
            <w:tcW w:w="9073" w:type="dxa"/>
            <w:gridSpan w:val="3"/>
          </w:tcPr>
          <w:p w14:paraId="5D3E32C7" w14:textId="77777777" w:rsidR="00142461" w:rsidRPr="00D677DC" w:rsidRDefault="00142461" w:rsidP="00A064C7">
            <w:pPr>
              <w:rPr>
                <w:rFonts w:ascii="Segoe UI" w:eastAsia="Times New Roman" w:hAnsi="Segoe UI" w:cs="Segoe UI"/>
                <w:b/>
                <w:sz w:val="20"/>
                <w:lang w:eastAsia="en-GB"/>
              </w:rPr>
            </w:pPr>
            <w:r w:rsidRPr="00D677DC">
              <w:rPr>
                <w:rFonts w:ascii="Segoe UI" w:eastAsia="Times New Roman" w:hAnsi="Segoe UI" w:cs="Segoe UI"/>
                <w:b/>
                <w:sz w:val="20"/>
                <w:lang w:eastAsia="en-GB"/>
              </w:rPr>
              <w:t>Personal qualities</w:t>
            </w:r>
          </w:p>
        </w:tc>
        <w:tc>
          <w:tcPr>
            <w:tcW w:w="1418" w:type="dxa"/>
          </w:tcPr>
          <w:p w14:paraId="362EF4B4" w14:textId="77777777" w:rsidR="00142461" w:rsidRPr="00D677DC" w:rsidRDefault="00142461" w:rsidP="00A064C7">
            <w:pPr>
              <w:rPr>
                <w:rFonts w:ascii="Segoe UI" w:eastAsia="Times New Roman" w:hAnsi="Segoe UI" w:cs="Segoe UI"/>
                <w:b/>
                <w:sz w:val="20"/>
                <w:lang w:eastAsia="en-GB"/>
              </w:rPr>
            </w:pPr>
          </w:p>
        </w:tc>
      </w:tr>
      <w:tr w:rsidR="00142461" w:rsidRPr="00D677DC" w14:paraId="6DC40E4C" w14:textId="77777777" w:rsidTr="00246152">
        <w:trPr>
          <w:trHeight w:val="539"/>
        </w:trPr>
        <w:tc>
          <w:tcPr>
            <w:tcW w:w="6805" w:type="dxa"/>
          </w:tcPr>
          <w:p w14:paraId="22488AF6" w14:textId="77777777" w:rsidR="00142461" w:rsidRPr="00D677DC" w:rsidRDefault="00463735"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Likes working with children</w:t>
            </w:r>
          </w:p>
          <w:p w14:paraId="5407CCFE" w14:textId="77777777" w:rsidR="00463735" w:rsidRPr="00D677DC" w:rsidRDefault="00463735"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Demonstrates enthusiasm and sensitivity whilst working with others</w:t>
            </w:r>
          </w:p>
          <w:p w14:paraId="4A500D01" w14:textId="77777777" w:rsidR="00463735" w:rsidRPr="00D677DC" w:rsidRDefault="00463735"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Excellent attendance and punctuality record</w:t>
            </w:r>
          </w:p>
          <w:p w14:paraId="7C0FCC4E" w14:textId="77777777" w:rsidR="00463735" w:rsidRPr="00D677DC" w:rsidRDefault="00463735"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Always meets deadlines</w:t>
            </w:r>
          </w:p>
          <w:p w14:paraId="051DD097" w14:textId="77777777" w:rsidR="00463735" w:rsidRPr="00D677DC" w:rsidRDefault="00463735"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Able to work on own initiative as well as part of a team</w:t>
            </w:r>
          </w:p>
          <w:p w14:paraId="63D7D4E5" w14:textId="77777777" w:rsidR="00463735" w:rsidRPr="00D677DC" w:rsidRDefault="00EB177C"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w:t>
            </w:r>
            <w:r w:rsidR="00463735" w:rsidRPr="00D677DC">
              <w:rPr>
                <w:rFonts w:ascii="Segoe UI" w:eastAsia="Times New Roman" w:hAnsi="Segoe UI" w:cs="Segoe UI"/>
                <w:sz w:val="20"/>
                <w:lang w:eastAsia="en-GB"/>
              </w:rPr>
              <w:t>Professional</w:t>
            </w:r>
            <w:r w:rsidRPr="00D677DC">
              <w:rPr>
                <w:rFonts w:ascii="Segoe UI" w:eastAsia="Times New Roman" w:hAnsi="Segoe UI" w:cs="Segoe UI"/>
                <w:sz w:val="20"/>
                <w:lang w:eastAsia="en-GB"/>
              </w:rPr>
              <w:t>’</w:t>
            </w:r>
            <w:r w:rsidR="00463735" w:rsidRPr="00D677DC">
              <w:rPr>
                <w:rFonts w:ascii="Segoe UI" w:eastAsia="Times New Roman" w:hAnsi="Segoe UI" w:cs="Segoe UI"/>
                <w:sz w:val="20"/>
                <w:lang w:eastAsia="en-GB"/>
              </w:rPr>
              <w:t xml:space="preserve"> role model</w:t>
            </w:r>
          </w:p>
          <w:p w14:paraId="6A0F3D31" w14:textId="77777777" w:rsidR="00463735" w:rsidRPr="00D677DC" w:rsidRDefault="00463735"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High personal standards</w:t>
            </w:r>
          </w:p>
          <w:p w14:paraId="65AB5F22" w14:textId="77777777" w:rsidR="00463735" w:rsidRPr="00D677DC" w:rsidRDefault="00463735"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Innovative and able to stimulate initiative in others</w:t>
            </w:r>
          </w:p>
          <w:p w14:paraId="7A6D8F7D" w14:textId="77777777" w:rsidR="00463735" w:rsidRPr="00D677DC" w:rsidRDefault="00463735"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Provide positive and appropriate role model for students</w:t>
            </w:r>
          </w:p>
          <w:p w14:paraId="58269D14" w14:textId="77777777" w:rsidR="00463735" w:rsidRPr="00D677DC" w:rsidRDefault="00463735"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Forms and maintains appropriate relationships and personal boundaries with students</w:t>
            </w:r>
          </w:p>
          <w:p w14:paraId="5C64ED0B" w14:textId="77777777" w:rsidR="00463735" w:rsidRPr="00D677DC" w:rsidRDefault="00463735"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Commitment to the highest standards of child protection and safeguarding</w:t>
            </w:r>
          </w:p>
          <w:p w14:paraId="26E6A49A" w14:textId="77777777" w:rsidR="00463735" w:rsidRPr="00D677DC" w:rsidRDefault="00463735"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Recognition of the importance of personal responsibility for health and safety</w:t>
            </w:r>
          </w:p>
          <w:p w14:paraId="7945671B" w14:textId="77777777" w:rsidR="00EB177C" w:rsidRPr="00D677DC" w:rsidRDefault="00EB177C"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Commitment to the Trust’s ethos, aims and whole community</w:t>
            </w:r>
          </w:p>
          <w:p w14:paraId="76917BBA" w14:textId="77777777" w:rsidR="00EB177C" w:rsidRPr="00D677DC" w:rsidRDefault="00EB177C"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Ambitious</w:t>
            </w:r>
          </w:p>
          <w:p w14:paraId="464497C4" w14:textId="77777777" w:rsidR="00EB177C" w:rsidRPr="00D677DC" w:rsidRDefault="00EB177C" w:rsidP="00EB177C">
            <w:pPr>
              <w:numPr>
                <w:ilvl w:val="0"/>
                <w:numId w:val="45"/>
              </w:numPr>
              <w:tabs>
                <w:tab w:val="left" w:pos="291"/>
              </w:tabs>
              <w:ind w:left="291" w:hanging="284"/>
              <w:rPr>
                <w:rFonts w:ascii="Segoe UI" w:eastAsia="Times New Roman" w:hAnsi="Segoe UI" w:cs="Segoe UI"/>
                <w:sz w:val="20"/>
                <w:lang w:eastAsia="en-GB"/>
              </w:rPr>
            </w:pPr>
            <w:r w:rsidRPr="00D677DC">
              <w:rPr>
                <w:rFonts w:ascii="Segoe UI" w:eastAsia="Times New Roman" w:hAnsi="Segoe UI" w:cs="Segoe UI"/>
                <w:sz w:val="20"/>
                <w:lang w:eastAsia="en-GB"/>
              </w:rPr>
              <w:t>Willing to go that ‘extra mile’.</w:t>
            </w:r>
          </w:p>
        </w:tc>
        <w:tc>
          <w:tcPr>
            <w:tcW w:w="1134" w:type="dxa"/>
          </w:tcPr>
          <w:p w14:paraId="507F0428" w14:textId="77777777" w:rsidR="00463735" w:rsidRPr="00D677DC" w:rsidRDefault="00463735"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33CF5716" w14:textId="77777777" w:rsidR="00463735" w:rsidRPr="00D677DC" w:rsidRDefault="00463735"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344CB7B1" w14:textId="77777777" w:rsidR="00463735" w:rsidRPr="00D677DC" w:rsidRDefault="00463735"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7E2FCCD3" w14:textId="77777777" w:rsidR="00463735" w:rsidRPr="00D677DC" w:rsidRDefault="00463735"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0AD1BE74" w14:textId="77777777" w:rsidR="00463735" w:rsidRPr="00D677DC" w:rsidRDefault="00463735"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2B842F19" w14:textId="77777777" w:rsidR="00463735" w:rsidRPr="00D677DC" w:rsidRDefault="00463735"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090FAC73" w14:textId="77777777" w:rsidR="00463735" w:rsidRPr="00D677DC" w:rsidRDefault="00463735"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39576D80" w14:textId="77777777" w:rsidR="00463735" w:rsidRPr="00D677DC" w:rsidRDefault="00463735"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6A10AA67" w14:textId="77777777" w:rsidR="00463735" w:rsidRPr="00D677DC" w:rsidRDefault="00463735"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1C6628A2" w14:textId="77777777" w:rsidR="00463735" w:rsidRPr="00D677DC" w:rsidRDefault="00463735" w:rsidP="004D17A2">
            <w:pPr>
              <w:rPr>
                <w:rFonts w:ascii="Segoe UI" w:eastAsia="Times New Roman" w:hAnsi="Segoe UI" w:cs="Segoe UI"/>
                <w:sz w:val="20"/>
                <w:lang w:eastAsia="en-GB"/>
              </w:rPr>
            </w:pPr>
          </w:p>
          <w:p w14:paraId="163181F5" w14:textId="77777777" w:rsidR="00463735" w:rsidRPr="00D677DC" w:rsidRDefault="00463735"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045342D7" w14:textId="77777777" w:rsidR="00463735" w:rsidRPr="00D677DC" w:rsidRDefault="00463735" w:rsidP="004D17A2">
            <w:pPr>
              <w:rPr>
                <w:rFonts w:ascii="Segoe UI" w:eastAsia="Times New Roman" w:hAnsi="Segoe UI" w:cs="Segoe UI"/>
                <w:sz w:val="20"/>
                <w:lang w:eastAsia="en-GB"/>
              </w:rPr>
            </w:pPr>
          </w:p>
          <w:p w14:paraId="0937D361" w14:textId="77777777" w:rsidR="00463735" w:rsidRPr="00D677DC" w:rsidRDefault="00463735"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3DB4D63A" w14:textId="77777777" w:rsidR="00463735" w:rsidRPr="00D677DC" w:rsidRDefault="00463735" w:rsidP="004D17A2">
            <w:pPr>
              <w:rPr>
                <w:rFonts w:ascii="Segoe UI" w:eastAsia="Times New Roman" w:hAnsi="Segoe UI" w:cs="Segoe UI"/>
                <w:sz w:val="20"/>
                <w:lang w:eastAsia="en-GB"/>
              </w:rPr>
            </w:pPr>
          </w:p>
          <w:p w14:paraId="5D8B4C6E" w14:textId="77777777" w:rsidR="00EB177C" w:rsidRPr="00D677DC" w:rsidRDefault="00463735"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E</w:t>
            </w:r>
          </w:p>
          <w:p w14:paraId="43FFFE3D" w14:textId="77777777" w:rsidR="00EB177C" w:rsidRPr="00D677DC" w:rsidRDefault="00EB177C"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E</w:t>
            </w:r>
          </w:p>
        </w:tc>
        <w:tc>
          <w:tcPr>
            <w:tcW w:w="1134" w:type="dxa"/>
          </w:tcPr>
          <w:p w14:paraId="4EC941AD" w14:textId="77777777" w:rsidR="00142461" w:rsidRPr="00D677DC" w:rsidRDefault="00142461" w:rsidP="004D17A2">
            <w:pPr>
              <w:rPr>
                <w:rFonts w:ascii="Segoe UI" w:eastAsia="Times New Roman" w:hAnsi="Segoe UI" w:cs="Segoe UI"/>
                <w:sz w:val="20"/>
                <w:lang w:eastAsia="en-GB"/>
              </w:rPr>
            </w:pPr>
          </w:p>
          <w:p w14:paraId="19E969AF" w14:textId="77777777" w:rsidR="00EB177C" w:rsidRPr="00D677DC" w:rsidRDefault="00EB177C" w:rsidP="004D17A2">
            <w:pPr>
              <w:rPr>
                <w:rFonts w:ascii="Segoe UI" w:eastAsia="Times New Roman" w:hAnsi="Segoe UI" w:cs="Segoe UI"/>
                <w:sz w:val="20"/>
                <w:lang w:eastAsia="en-GB"/>
              </w:rPr>
            </w:pPr>
          </w:p>
          <w:p w14:paraId="2A881E44" w14:textId="77777777" w:rsidR="00EB177C" w:rsidRPr="00D677DC" w:rsidRDefault="00EB177C" w:rsidP="004D17A2">
            <w:pPr>
              <w:rPr>
                <w:rFonts w:ascii="Segoe UI" w:eastAsia="Times New Roman" w:hAnsi="Segoe UI" w:cs="Segoe UI"/>
                <w:sz w:val="20"/>
                <w:lang w:eastAsia="en-GB"/>
              </w:rPr>
            </w:pPr>
          </w:p>
          <w:p w14:paraId="42FDD951" w14:textId="77777777" w:rsidR="00EB177C" w:rsidRPr="00D677DC" w:rsidRDefault="00EB177C" w:rsidP="004D17A2">
            <w:pPr>
              <w:rPr>
                <w:rFonts w:ascii="Segoe UI" w:eastAsia="Times New Roman" w:hAnsi="Segoe UI" w:cs="Segoe UI"/>
                <w:sz w:val="20"/>
                <w:lang w:eastAsia="en-GB"/>
              </w:rPr>
            </w:pPr>
          </w:p>
          <w:p w14:paraId="1F86BE43" w14:textId="77777777" w:rsidR="00EB177C" w:rsidRPr="00D677DC" w:rsidRDefault="00EB177C" w:rsidP="004D17A2">
            <w:pPr>
              <w:rPr>
                <w:rFonts w:ascii="Segoe UI" w:eastAsia="Times New Roman" w:hAnsi="Segoe UI" w:cs="Segoe UI"/>
                <w:sz w:val="20"/>
                <w:lang w:eastAsia="en-GB"/>
              </w:rPr>
            </w:pPr>
          </w:p>
          <w:p w14:paraId="0F3DCEE9" w14:textId="77777777" w:rsidR="00EB177C" w:rsidRPr="00D677DC" w:rsidRDefault="00EB177C" w:rsidP="004D17A2">
            <w:pPr>
              <w:rPr>
                <w:rFonts w:ascii="Segoe UI" w:eastAsia="Times New Roman" w:hAnsi="Segoe UI" w:cs="Segoe UI"/>
                <w:sz w:val="20"/>
                <w:lang w:eastAsia="en-GB"/>
              </w:rPr>
            </w:pPr>
          </w:p>
          <w:p w14:paraId="51376775" w14:textId="77777777" w:rsidR="00EB177C" w:rsidRPr="00D677DC" w:rsidRDefault="00EB177C" w:rsidP="004D17A2">
            <w:pPr>
              <w:rPr>
                <w:rFonts w:ascii="Segoe UI" w:eastAsia="Times New Roman" w:hAnsi="Segoe UI" w:cs="Segoe UI"/>
                <w:sz w:val="20"/>
                <w:lang w:eastAsia="en-GB"/>
              </w:rPr>
            </w:pPr>
          </w:p>
          <w:p w14:paraId="5588D0CA" w14:textId="77777777" w:rsidR="00EB177C" w:rsidRPr="00D677DC" w:rsidRDefault="00EB177C" w:rsidP="004D17A2">
            <w:pPr>
              <w:rPr>
                <w:rFonts w:ascii="Segoe UI" w:eastAsia="Times New Roman" w:hAnsi="Segoe UI" w:cs="Segoe UI"/>
                <w:sz w:val="20"/>
                <w:lang w:eastAsia="en-GB"/>
              </w:rPr>
            </w:pPr>
          </w:p>
          <w:p w14:paraId="7CBEB4B0" w14:textId="77777777" w:rsidR="00EB177C" w:rsidRPr="00D677DC" w:rsidRDefault="00EB177C" w:rsidP="004D17A2">
            <w:pPr>
              <w:rPr>
                <w:rFonts w:ascii="Segoe UI" w:eastAsia="Times New Roman" w:hAnsi="Segoe UI" w:cs="Segoe UI"/>
                <w:sz w:val="20"/>
                <w:lang w:eastAsia="en-GB"/>
              </w:rPr>
            </w:pPr>
          </w:p>
          <w:p w14:paraId="3B26C5F0" w14:textId="77777777" w:rsidR="00EB177C" w:rsidRPr="00D677DC" w:rsidRDefault="00EB177C" w:rsidP="004D17A2">
            <w:pPr>
              <w:rPr>
                <w:rFonts w:ascii="Segoe UI" w:eastAsia="Times New Roman" w:hAnsi="Segoe UI" w:cs="Segoe UI"/>
                <w:sz w:val="20"/>
                <w:lang w:eastAsia="en-GB"/>
              </w:rPr>
            </w:pPr>
          </w:p>
          <w:p w14:paraId="598467B8" w14:textId="77777777" w:rsidR="00EB177C" w:rsidRPr="00D677DC" w:rsidRDefault="00EB177C" w:rsidP="004D17A2">
            <w:pPr>
              <w:rPr>
                <w:rFonts w:ascii="Segoe UI" w:eastAsia="Times New Roman" w:hAnsi="Segoe UI" w:cs="Segoe UI"/>
                <w:sz w:val="20"/>
                <w:lang w:eastAsia="en-GB"/>
              </w:rPr>
            </w:pPr>
          </w:p>
          <w:p w14:paraId="478BEE63" w14:textId="77777777" w:rsidR="00EB177C" w:rsidRPr="00D677DC" w:rsidRDefault="00EB177C" w:rsidP="004D17A2">
            <w:pPr>
              <w:rPr>
                <w:rFonts w:ascii="Segoe UI" w:eastAsia="Times New Roman" w:hAnsi="Segoe UI" w:cs="Segoe UI"/>
                <w:sz w:val="20"/>
                <w:lang w:eastAsia="en-GB"/>
              </w:rPr>
            </w:pPr>
          </w:p>
          <w:p w14:paraId="5E451F0F" w14:textId="77777777" w:rsidR="00EB177C" w:rsidRPr="00D677DC" w:rsidRDefault="00EB177C" w:rsidP="004D17A2">
            <w:pPr>
              <w:rPr>
                <w:rFonts w:ascii="Segoe UI" w:eastAsia="Times New Roman" w:hAnsi="Segoe UI" w:cs="Segoe UI"/>
                <w:sz w:val="20"/>
                <w:lang w:eastAsia="en-GB"/>
              </w:rPr>
            </w:pPr>
          </w:p>
          <w:p w14:paraId="1CC56D26" w14:textId="77777777" w:rsidR="00EB177C" w:rsidRPr="00D677DC" w:rsidRDefault="00EB177C" w:rsidP="004D17A2">
            <w:pPr>
              <w:rPr>
                <w:rFonts w:ascii="Segoe UI" w:eastAsia="Times New Roman" w:hAnsi="Segoe UI" w:cs="Segoe UI"/>
                <w:sz w:val="20"/>
                <w:lang w:eastAsia="en-GB"/>
              </w:rPr>
            </w:pPr>
          </w:p>
          <w:p w14:paraId="5CF91774" w14:textId="77777777" w:rsidR="00EB177C" w:rsidRPr="00D677DC" w:rsidRDefault="00EB177C" w:rsidP="004D17A2">
            <w:pPr>
              <w:rPr>
                <w:rFonts w:ascii="Segoe UI" w:eastAsia="Times New Roman" w:hAnsi="Segoe UI" w:cs="Segoe UI"/>
                <w:sz w:val="20"/>
                <w:lang w:eastAsia="en-GB"/>
              </w:rPr>
            </w:pPr>
          </w:p>
          <w:p w14:paraId="5B05B660" w14:textId="77777777" w:rsidR="00EB177C" w:rsidRPr="00D677DC" w:rsidRDefault="00EB177C" w:rsidP="004D17A2">
            <w:pPr>
              <w:rPr>
                <w:rFonts w:ascii="Segoe UI" w:eastAsia="Times New Roman" w:hAnsi="Segoe UI" w:cs="Segoe UI"/>
                <w:sz w:val="20"/>
                <w:lang w:eastAsia="en-GB"/>
              </w:rPr>
            </w:pPr>
          </w:p>
          <w:p w14:paraId="053256AC" w14:textId="77777777" w:rsidR="00EB177C" w:rsidRPr="00D677DC" w:rsidRDefault="00EB177C"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D</w:t>
            </w:r>
          </w:p>
          <w:p w14:paraId="7733B722" w14:textId="77777777" w:rsidR="00EB177C" w:rsidRPr="00D677DC" w:rsidRDefault="00EB177C" w:rsidP="004D17A2">
            <w:pPr>
              <w:rPr>
                <w:rFonts w:ascii="Segoe UI" w:eastAsia="Times New Roman" w:hAnsi="Segoe UI" w:cs="Segoe UI"/>
                <w:sz w:val="20"/>
                <w:lang w:eastAsia="en-GB"/>
              </w:rPr>
            </w:pPr>
            <w:r w:rsidRPr="00D677DC">
              <w:rPr>
                <w:rFonts w:ascii="Segoe UI" w:eastAsia="Times New Roman" w:hAnsi="Segoe UI" w:cs="Segoe UI"/>
                <w:sz w:val="20"/>
                <w:lang w:eastAsia="en-GB"/>
              </w:rPr>
              <w:t>D</w:t>
            </w:r>
          </w:p>
        </w:tc>
        <w:tc>
          <w:tcPr>
            <w:tcW w:w="1418" w:type="dxa"/>
          </w:tcPr>
          <w:p w14:paraId="16058B77" w14:textId="77777777" w:rsidR="00142461" w:rsidRPr="00D677DC" w:rsidRDefault="00142461" w:rsidP="004D17A2">
            <w:pPr>
              <w:rPr>
                <w:rFonts w:ascii="Segoe UI" w:eastAsia="Times New Roman" w:hAnsi="Segoe UI" w:cs="Segoe UI"/>
                <w:sz w:val="20"/>
                <w:lang w:eastAsia="en-GB"/>
              </w:rPr>
            </w:pPr>
          </w:p>
        </w:tc>
      </w:tr>
    </w:tbl>
    <w:p w14:paraId="1565710C" w14:textId="77777777" w:rsidR="00872955" w:rsidRPr="00D677DC" w:rsidRDefault="00872955" w:rsidP="00EC0DD8">
      <w:pPr>
        <w:jc w:val="right"/>
        <w:rPr>
          <w:rFonts w:ascii="Segoe UI" w:hAnsi="Segoe UI" w:cs="Segoe UI"/>
          <w:sz w:val="20"/>
        </w:rPr>
      </w:pPr>
    </w:p>
    <w:p w14:paraId="6FAEA183" w14:textId="77777777" w:rsidR="007A1B7D" w:rsidRPr="00D677DC" w:rsidRDefault="00142461" w:rsidP="00142461">
      <w:pPr>
        <w:rPr>
          <w:rFonts w:ascii="Segoe UI" w:hAnsi="Segoe UI" w:cs="Segoe UI"/>
          <w:sz w:val="20"/>
        </w:rPr>
      </w:pPr>
      <w:r w:rsidRPr="00D677DC">
        <w:rPr>
          <w:rFonts w:ascii="Segoe UI" w:hAnsi="Segoe UI" w:cs="Segoe UI"/>
          <w:sz w:val="20"/>
        </w:rPr>
        <w:t>A=application        I=Interview</w:t>
      </w:r>
      <w:r w:rsidRPr="00D677DC">
        <w:rPr>
          <w:rFonts w:ascii="Segoe UI" w:hAnsi="Segoe UI" w:cs="Segoe UI"/>
          <w:sz w:val="20"/>
        </w:rPr>
        <w:tab/>
      </w:r>
      <w:r w:rsidRPr="00D677DC">
        <w:rPr>
          <w:rFonts w:ascii="Segoe UI" w:hAnsi="Segoe UI" w:cs="Segoe UI"/>
          <w:sz w:val="20"/>
        </w:rPr>
        <w:tab/>
        <w:t>T=test</w:t>
      </w:r>
    </w:p>
    <w:sectPr w:rsidR="007A1B7D" w:rsidRPr="00D677DC"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386A" w14:textId="77777777" w:rsidR="00A05F02" w:rsidRDefault="00A05F02">
      <w:r>
        <w:separator/>
      </w:r>
    </w:p>
  </w:endnote>
  <w:endnote w:type="continuationSeparator" w:id="0">
    <w:p w14:paraId="0FE65E80" w14:textId="77777777" w:rsidR="00A05F02" w:rsidRDefault="00A0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F391" w14:textId="77777777" w:rsidR="00D677DC" w:rsidRPr="00DB0F62" w:rsidRDefault="00D677DC" w:rsidP="00D11808">
    <w:pPr>
      <w:pStyle w:val="Footer"/>
      <w:tabs>
        <w:tab w:val="clear" w:pos="4819"/>
        <w:tab w:val="center" w:pos="6096"/>
      </w:tabs>
      <w:rPr>
        <w:color w:val="C0C0C0"/>
        <w:szCs w:val="24"/>
      </w:rPr>
    </w:pPr>
    <w:r>
      <w:rPr>
        <w:color w:val="C0C0C0"/>
        <w:szCs w:val="24"/>
      </w:rPr>
      <w:t>August 2016</w:t>
    </w:r>
    <w:r>
      <w:rPr>
        <w:color w:val="C0C0C0"/>
        <w:szCs w:val="24"/>
      </w:rPr>
      <w:tab/>
    </w:r>
    <w:r>
      <w:rPr>
        <w:color w:val="C0C0C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E8B1" w14:textId="77777777" w:rsidR="00A05F02" w:rsidRDefault="00A05F02">
      <w:r>
        <w:separator/>
      </w:r>
    </w:p>
  </w:footnote>
  <w:footnote w:type="continuationSeparator" w:id="0">
    <w:p w14:paraId="5410EDC4" w14:textId="77777777" w:rsidR="00A05F02" w:rsidRDefault="00A0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F1E6" w14:textId="77777777" w:rsidR="00D677DC" w:rsidRDefault="006E7EF3" w:rsidP="00F07203">
    <w:pPr>
      <w:pStyle w:val="Header"/>
      <w:tabs>
        <w:tab w:val="clear" w:pos="8640"/>
        <w:tab w:val="right" w:pos="9639"/>
      </w:tabs>
    </w:pPr>
    <w:r w:rsidRPr="000450BE">
      <w:rPr>
        <w:noProof/>
        <w:lang w:eastAsia="en-GB"/>
      </w:rPr>
      <w:drawing>
        <wp:inline distT="0" distB="0" distL="0" distR="0" wp14:anchorId="510FE4DA" wp14:editId="69CB6C7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E0A"/>
    <w:multiLevelType w:val="multilevel"/>
    <w:tmpl w:val="2F64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A4584"/>
    <w:multiLevelType w:val="hybridMultilevel"/>
    <w:tmpl w:val="7B5CF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75A33"/>
    <w:multiLevelType w:val="hybridMultilevel"/>
    <w:tmpl w:val="1EF0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97A1B"/>
    <w:multiLevelType w:val="hybridMultilevel"/>
    <w:tmpl w:val="1CE027F2"/>
    <w:lvl w:ilvl="0" w:tplc="F45AD302">
      <w:start w:val="1"/>
      <w:numFmt w:val="decimal"/>
      <w:lvlText w:val="%1."/>
      <w:lvlJc w:val="left"/>
      <w:pPr>
        <w:tabs>
          <w:tab w:val="num" w:pos="945"/>
        </w:tabs>
        <w:ind w:left="945" w:hanging="585"/>
      </w:pPr>
      <w:rPr>
        <w:rFonts w:hint="default"/>
      </w:rPr>
    </w:lvl>
    <w:lvl w:ilvl="1" w:tplc="70444154" w:tentative="1">
      <w:start w:val="1"/>
      <w:numFmt w:val="lowerLetter"/>
      <w:lvlText w:val="%2."/>
      <w:lvlJc w:val="left"/>
      <w:pPr>
        <w:tabs>
          <w:tab w:val="num" w:pos="1440"/>
        </w:tabs>
        <w:ind w:left="1440" w:hanging="360"/>
      </w:pPr>
    </w:lvl>
    <w:lvl w:ilvl="2" w:tplc="BCA8EAC2" w:tentative="1">
      <w:start w:val="1"/>
      <w:numFmt w:val="lowerRoman"/>
      <w:lvlText w:val="%3."/>
      <w:lvlJc w:val="right"/>
      <w:pPr>
        <w:tabs>
          <w:tab w:val="num" w:pos="2160"/>
        </w:tabs>
        <w:ind w:left="2160" w:hanging="180"/>
      </w:pPr>
    </w:lvl>
    <w:lvl w:ilvl="3" w:tplc="B74E9AA4" w:tentative="1">
      <w:start w:val="1"/>
      <w:numFmt w:val="decimal"/>
      <w:lvlText w:val="%4."/>
      <w:lvlJc w:val="left"/>
      <w:pPr>
        <w:tabs>
          <w:tab w:val="num" w:pos="2880"/>
        </w:tabs>
        <w:ind w:left="2880" w:hanging="360"/>
      </w:pPr>
    </w:lvl>
    <w:lvl w:ilvl="4" w:tplc="13DC596A" w:tentative="1">
      <w:start w:val="1"/>
      <w:numFmt w:val="lowerLetter"/>
      <w:lvlText w:val="%5."/>
      <w:lvlJc w:val="left"/>
      <w:pPr>
        <w:tabs>
          <w:tab w:val="num" w:pos="3600"/>
        </w:tabs>
        <w:ind w:left="3600" w:hanging="360"/>
      </w:pPr>
    </w:lvl>
    <w:lvl w:ilvl="5" w:tplc="8B8AC8FE" w:tentative="1">
      <w:start w:val="1"/>
      <w:numFmt w:val="lowerRoman"/>
      <w:lvlText w:val="%6."/>
      <w:lvlJc w:val="right"/>
      <w:pPr>
        <w:tabs>
          <w:tab w:val="num" w:pos="4320"/>
        </w:tabs>
        <w:ind w:left="4320" w:hanging="180"/>
      </w:pPr>
    </w:lvl>
    <w:lvl w:ilvl="6" w:tplc="5A98DC88" w:tentative="1">
      <w:start w:val="1"/>
      <w:numFmt w:val="decimal"/>
      <w:lvlText w:val="%7."/>
      <w:lvlJc w:val="left"/>
      <w:pPr>
        <w:tabs>
          <w:tab w:val="num" w:pos="5040"/>
        </w:tabs>
        <w:ind w:left="5040" w:hanging="360"/>
      </w:pPr>
    </w:lvl>
    <w:lvl w:ilvl="7" w:tplc="E2242082" w:tentative="1">
      <w:start w:val="1"/>
      <w:numFmt w:val="lowerLetter"/>
      <w:lvlText w:val="%8."/>
      <w:lvlJc w:val="left"/>
      <w:pPr>
        <w:tabs>
          <w:tab w:val="num" w:pos="5760"/>
        </w:tabs>
        <w:ind w:left="5760" w:hanging="360"/>
      </w:pPr>
    </w:lvl>
    <w:lvl w:ilvl="8" w:tplc="A51CA65A" w:tentative="1">
      <w:start w:val="1"/>
      <w:numFmt w:val="lowerRoman"/>
      <w:lvlText w:val="%9."/>
      <w:lvlJc w:val="right"/>
      <w:pPr>
        <w:tabs>
          <w:tab w:val="num" w:pos="6480"/>
        </w:tabs>
        <w:ind w:left="6480" w:hanging="180"/>
      </w:pPr>
    </w:lvl>
  </w:abstractNum>
  <w:abstractNum w:abstractNumId="4" w15:restartNumberingAfterBreak="0">
    <w:nsid w:val="0DFD53ED"/>
    <w:multiLevelType w:val="hybridMultilevel"/>
    <w:tmpl w:val="C8B2DFB8"/>
    <w:lvl w:ilvl="0" w:tplc="EA2EA80C">
      <w:start w:val="1"/>
      <w:numFmt w:val="bullet"/>
      <w:lvlText w:val=""/>
      <w:lvlJc w:val="left"/>
      <w:pPr>
        <w:tabs>
          <w:tab w:val="num" w:pos="780"/>
        </w:tabs>
        <w:ind w:left="780" w:hanging="360"/>
      </w:pPr>
      <w:rPr>
        <w:rFonts w:ascii="Symbol" w:hAnsi="Symbol" w:hint="default"/>
      </w:rPr>
    </w:lvl>
    <w:lvl w:ilvl="1" w:tplc="551C78D6" w:tentative="1">
      <w:start w:val="1"/>
      <w:numFmt w:val="bullet"/>
      <w:lvlText w:val="o"/>
      <w:lvlJc w:val="left"/>
      <w:pPr>
        <w:tabs>
          <w:tab w:val="num" w:pos="1500"/>
        </w:tabs>
        <w:ind w:left="1500" w:hanging="360"/>
      </w:pPr>
      <w:rPr>
        <w:rFonts w:ascii="Courier New" w:hAnsi="Courier New" w:hint="default"/>
      </w:rPr>
    </w:lvl>
    <w:lvl w:ilvl="2" w:tplc="38A6B1F6" w:tentative="1">
      <w:start w:val="1"/>
      <w:numFmt w:val="bullet"/>
      <w:lvlText w:val=""/>
      <w:lvlJc w:val="left"/>
      <w:pPr>
        <w:tabs>
          <w:tab w:val="num" w:pos="2220"/>
        </w:tabs>
        <w:ind w:left="2220" w:hanging="360"/>
      </w:pPr>
      <w:rPr>
        <w:rFonts w:ascii="Wingdings" w:hAnsi="Wingdings" w:hint="default"/>
      </w:rPr>
    </w:lvl>
    <w:lvl w:ilvl="3" w:tplc="A9AE0742" w:tentative="1">
      <w:start w:val="1"/>
      <w:numFmt w:val="bullet"/>
      <w:lvlText w:val=""/>
      <w:lvlJc w:val="left"/>
      <w:pPr>
        <w:tabs>
          <w:tab w:val="num" w:pos="2940"/>
        </w:tabs>
        <w:ind w:left="2940" w:hanging="360"/>
      </w:pPr>
      <w:rPr>
        <w:rFonts w:ascii="Symbol" w:hAnsi="Symbol" w:hint="default"/>
      </w:rPr>
    </w:lvl>
    <w:lvl w:ilvl="4" w:tplc="BCD84032" w:tentative="1">
      <w:start w:val="1"/>
      <w:numFmt w:val="bullet"/>
      <w:lvlText w:val="o"/>
      <w:lvlJc w:val="left"/>
      <w:pPr>
        <w:tabs>
          <w:tab w:val="num" w:pos="3660"/>
        </w:tabs>
        <w:ind w:left="3660" w:hanging="360"/>
      </w:pPr>
      <w:rPr>
        <w:rFonts w:ascii="Courier New" w:hAnsi="Courier New" w:hint="default"/>
      </w:rPr>
    </w:lvl>
    <w:lvl w:ilvl="5" w:tplc="2C923C74" w:tentative="1">
      <w:start w:val="1"/>
      <w:numFmt w:val="bullet"/>
      <w:lvlText w:val=""/>
      <w:lvlJc w:val="left"/>
      <w:pPr>
        <w:tabs>
          <w:tab w:val="num" w:pos="4380"/>
        </w:tabs>
        <w:ind w:left="4380" w:hanging="360"/>
      </w:pPr>
      <w:rPr>
        <w:rFonts w:ascii="Wingdings" w:hAnsi="Wingdings" w:hint="default"/>
      </w:rPr>
    </w:lvl>
    <w:lvl w:ilvl="6" w:tplc="ABFC6A04" w:tentative="1">
      <w:start w:val="1"/>
      <w:numFmt w:val="bullet"/>
      <w:lvlText w:val=""/>
      <w:lvlJc w:val="left"/>
      <w:pPr>
        <w:tabs>
          <w:tab w:val="num" w:pos="5100"/>
        </w:tabs>
        <w:ind w:left="5100" w:hanging="360"/>
      </w:pPr>
      <w:rPr>
        <w:rFonts w:ascii="Symbol" w:hAnsi="Symbol" w:hint="default"/>
      </w:rPr>
    </w:lvl>
    <w:lvl w:ilvl="7" w:tplc="AEF207EA" w:tentative="1">
      <w:start w:val="1"/>
      <w:numFmt w:val="bullet"/>
      <w:lvlText w:val="o"/>
      <w:lvlJc w:val="left"/>
      <w:pPr>
        <w:tabs>
          <w:tab w:val="num" w:pos="5820"/>
        </w:tabs>
        <w:ind w:left="5820" w:hanging="360"/>
      </w:pPr>
      <w:rPr>
        <w:rFonts w:ascii="Courier New" w:hAnsi="Courier New" w:hint="default"/>
      </w:rPr>
    </w:lvl>
    <w:lvl w:ilvl="8" w:tplc="D8D26C78"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14D7894"/>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3846ACC"/>
    <w:multiLevelType w:val="hybridMultilevel"/>
    <w:tmpl w:val="AA2A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F2E73"/>
    <w:multiLevelType w:val="singleLevel"/>
    <w:tmpl w:val="7C764CF0"/>
    <w:lvl w:ilvl="0">
      <w:start w:val="1"/>
      <w:numFmt w:val="decimal"/>
      <w:lvlText w:val="%1."/>
      <w:lvlJc w:val="left"/>
      <w:pPr>
        <w:tabs>
          <w:tab w:val="num" w:pos="397"/>
        </w:tabs>
        <w:ind w:left="397" w:hanging="397"/>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65853F8"/>
    <w:multiLevelType w:val="hybridMultilevel"/>
    <w:tmpl w:val="2D5E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54C9F"/>
    <w:multiLevelType w:val="hybridMultilevel"/>
    <w:tmpl w:val="7D605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36A74"/>
    <w:multiLevelType w:val="singleLevel"/>
    <w:tmpl w:val="5054F5BA"/>
    <w:lvl w:ilvl="0">
      <w:start w:val="9"/>
      <w:numFmt w:val="decimal"/>
      <w:lvlText w:val="%1. "/>
      <w:legacy w:legacy="1" w:legacySpace="0" w:legacyIndent="283"/>
      <w:lvlJc w:val="left"/>
      <w:pPr>
        <w:ind w:left="567" w:hanging="283"/>
      </w:pPr>
      <w:rPr>
        <w:rFonts w:ascii="Times New Roman" w:hAnsi="Times New Roman" w:hint="default"/>
        <w:b w:val="0"/>
        <w:i w:val="0"/>
        <w:sz w:val="20"/>
        <w:u w:val="none"/>
      </w:rPr>
    </w:lvl>
  </w:abstractNum>
  <w:abstractNum w:abstractNumId="11" w15:restartNumberingAfterBreak="0">
    <w:nsid w:val="218F299E"/>
    <w:multiLevelType w:val="hybridMultilevel"/>
    <w:tmpl w:val="BC14C8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28E62A0"/>
    <w:multiLevelType w:val="hybridMultilevel"/>
    <w:tmpl w:val="71D6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43E36"/>
    <w:multiLevelType w:val="hybridMultilevel"/>
    <w:tmpl w:val="3D7E9700"/>
    <w:lvl w:ilvl="0" w:tplc="1C927110">
      <w:start w:val="1"/>
      <w:numFmt w:val="bullet"/>
      <w:lvlText w:val=""/>
      <w:lvlJc w:val="left"/>
      <w:pPr>
        <w:tabs>
          <w:tab w:val="num" w:pos="1440"/>
        </w:tabs>
        <w:ind w:left="1440" w:hanging="360"/>
      </w:pPr>
      <w:rPr>
        <w:rFonts w:ascii="Symbol" w:hAnsi="Symbol" w:hint="default"/>
        <w:color w:val="9900CC"/>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B232471"/>
    <w:multiLevelType w:val="hybridMultilevel"/>
    <w:tmpl w:val="C930B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967AA"/>
    <w:multiLevelType w:val="singleLevel"/>
    <w:tmpl w:val="7C764CF0"/>
    <w:lvl w:ilvl="0">
      <w:start w:val="1"/>
      <w:numFmt w:val="decimal"/>
      <w:lvlText w:val="%1."/>
      <w:lvlJc w:val="left"/>
      <w:pPr>
        <w:tabs>
          <w:tab w:val="num" w:pos="397"/>
        </w:tabs>
        <w:ind w:left="397" w:hanging="397"/>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1BA571D"/>
    <w:multiLevelType w:val="hybridMultilevel"/>
    <w:tmpl w:val="7974EC5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7C3CD4"/>
    <w:multiLevelType w:val="hybridMultilevel"/>
    <w:tmpl w:val="84227E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E2A9D"/>
    <w:multiLevelType w:val="hybridMultilevel"/>
    <w:tmpl w:val="F366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7758D"/>
    <w:multiLevelType w:val="hybridMultilevel"/>
    <w:tmpl w:val="E3B63C9C"/>
    <w:lvl w:ilvl="0" w:tplc="1C927110">
      <w:start w:val="1"/>
      <w:numFmt w:val="bullet"/>
      <w:lvlText w:val=""/>
      <w:lvlJc w:val="left"/>
      <w:pPr>
        <w:tabs>
          <w:tab w:val="num" w:pos="1440"/>
        </w:tabs>
        <w:ind w:left="1440" w:hanging="360"/>
      </w:pPr>
      <w:rPr>
        <w:rFonts w:ascii="Symbol" w:hAnsi="Symbol" w:hint="default"/>
        <w:color w:val="9900CC"/>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9812B71"/>
    <w:multiLevelType w:val="hybridMultilevel"/>
    <w:tmpl w:val="7B306E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47E8E"/>
    <w:multiLevelType w:val="hybridMultilevel"/>
    <w:tmpl w:val="91F02D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7801C2"/>
    <w:multiLevelType w:val="hybridMultilevel"/>
    <w:tmpl w:val="A6B63A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B513E5"/>
    <w:multiLevelType w:val="hybridMultilevel"/>
    <w:tmpl w:val="B3985B70"/>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DCF406C"/>
    <w:multiLevelType w:val="hybridMultilevel"/>
    <w:tmpl w:val="64A20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06103F"/>
    <w:multiLevelType w:val="hybridMultilevel"/>
    <w:tmpl w:val="FFCAB754"/>
    <w:lvl w:ilvl="0" w:tplc="1C927110">
      <w:start w:val="1"/>
      <w:numFmt w:val="bullet"/>
      <w:lvlText w:val=""/>
      <w:lvlJc w:val="left"/>
      <w:pPr>
        <w:tabs>
          <w:tab w:val="num" w:pos="1440"/>
        </w:tabs>
        <w:ind w:left="1440" w:hanging="360"/>
      </w:pPr>
      <w:rPr>
        <w:rFonts w:ascii="Symbol" w:hAnsi="Symbol" w:hint="default"/>
        <w:color w:val="9900CC"/>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F727C7A"/>
    <w:multiLevelType w:val="hybridMultilevel"/>
    <w:tmpl w:val="700612FC"/>
    <w:lvl w:ilvl="0" w:tplc="1C927110">
      <w:start w:val="1"/>
      <w:numFmt w:val="bullet"/>
      <w:lvlText w:val=""/>
      <w:lvlJc w:val="left"/>
      <w:pPr>
        <w:tabs>
          <w:tab w:val="num" w:pos="1440"/>
        </w:tabs>
        <w:ind w:left="1440" w:hanging="360"/>
      </w:pPr>
      <w:rPr>
        <w:rFonts w:ascii="Symbol" w:hAnsi="Symbol" w:hint="default"/>
        <w:b/>
        <w:color w:val="9900CC"/>
      </w:rPr>
    </w:lvl>
    <w:lvl w:ilvl="1" w:tplc="1C927110">
      <w:start w:val="1"/>
      <w:numFmt w:val="bullet"/>
      <w:lvlText w:val=""/>
      <w:lvlJc w:val="left"/>
      <w:pPr>
        <w:tabs>
          <w:tab w:val="num" w:pos="2160"/>
        </w:tabs>
        <w:ind w:left="2160" w:hanging="360"/>
      </w:pPr>
      <w:rPr>
        <w:rFonts w:ascii="Symbol" w:hAnsi="Symbol" w:hint="default"/>
        <w:b/>
        <w:color w:val="9900CC"/>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15:restartNumberingAfterBreak="0">
    <w:nsid w:val="540F1075"/>
    <w:multiLevelType w:val="hybridMultilevel"/>
    <w:tmpl w:val="16FC48EC"/>
    <w:lvl w:ilvl="0" w:tplc="7A7447FA">
      <w:start w:val="6"/>
      <w:numFmt w:val="bullet"/>
      <w:lvlText w:val="•"/>
      <w:lvlJc w:val="left"/>
      <w:pPr>
        <w:ind w:left="360" w:hanging="360"/>
      </w:pPr>
      <w:rPr>
        <w:rFonts w:ascii="Gill Sans MT" w:eastAsia="Symbol" w:hAnsi="Gill Sans MT"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1A6352"/>
    <w:multiLevelType w:val="hybridMultilevel"/>
    <w:tmpl w:val="51C421BE"/>
    <w:lvl w:ilvl="0" w:tplc="7A7447FA">
      <w:start w:val="6"/>
      <w:numFmt w:val="bullet"/>
      <w:lvlText w:val="•"/>
      <w:lvlJc w:val="left"/>
      <w:pPr>
        <w:ind w:left="360" w:hanging="360"/>
      </w:pPr>
      <w:rPr>
        <w:rFonts w:ascii="Gill Sans MT" w:eastAsia="Symbol" w:hAnsi="Gill Sans MT"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820043A"/>
    <w:multiLevelType w:val="hybridMultilevel"/>
    <w:tmpl w:val="1CD8F7EE"/>
    <w:lvl w:ilvl="0" w:tplc="F402AFA8">
      <w:start w:val="1"/>
      <w:numFmt w:val="decimal"/>
      <w:lvlText w:val="%1."/>
      <w:lvlJc w:val="left"/>
      <w:pPr>
        <w:tabs>
          <w:tab w:val="num" w:pos="1080"/>
        </w:tabs>
        <w:ind w:left="1080" w:hanging="720"/>
      </w:pPr>
      <w:rPr>
        <w:rFonts w:hint="default"/>
        <w:b/>
        <w:color w:val="9900CC"/>
      </w:rPr>
    </w:lvl>
    <w:lvl w:ilvl="1" w:tplc="1C927110">
      <w:start w:val="1"/>
      <w:numFmt w:val="bullet"/>
      <w:lvlText w:val=""/>
      <w:lvlJc w:val="left"/>
      <w:pPr>
        <w:tabs>
          <w:tab w:val="num" w:pos="1440"/>
        </w:tabs>
        <w:ind w:left="1440" w:hanging="360"/>
      </w:pPr>
      <w:rPr>
        <w:rFonts w:ascii="Symbol" w:hAnsi="Symbol" w:hint="default"/>
        <w:b/>
        <w:color w:val="9900CC"/>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B14616E"/>
    <w:multiLevelType w:val="hybridMultilevel"/>
    <w:tmpl w:val="E34441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AA1E8E"/>
    <w:multiLevelType w:val="hybridMultilevel"/>
    <w:tmpl w:val="838E7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BD74DE"/>
    <w:multiLevelType w:val="singleLevel"/>
    <w:tmpl w:val="24E26D78"/>
    <w:lvl w:ilvl="0">
      <w:start w:val="1"/>
      <w:numFmt w:val="decimal"/>
      <w:lvlText w:val="%1. "/>
      <w:legacy w:legacy="1" w:legacySpace="0" w:legacyIndent="283"/>
      <w:lvlJc w:val="left"/>
      <w:pPr>
        <w:ind w:left="553" w:hanging="283"/>
      </w:pPr>
      <w:rPr>
        <w:rFonts w:ascii="Times New Roman" w:hAnsi="Times New Roman" w:hint="default"/>
        <w:b w:val="0"/>
        <w:i w:val="0"/>
        <w:sz w:val="20"/>
        <w:u w:val="none"/>
      </w:rPr>
    </w:lvl>
  </w:abstractNum>
  <w:abstractNum w:abstractNumId="34" w15:restartNumberingAfterBreak="0">
    <w:nsid w:val="5DCD524D"/>
    <w:multiLevelType w:val="hybridMultilevel"/>
    <w:tmpl w:val="4914D7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216581"/>
    <w:multiLevelType w:val="hybridMultilevel"/>
    <w:tmpl w:val="BCCEB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DB30CB"/>
    <w:multiLevelType w:val="hybridMultilevel"/>
    <w:tmpl w:val="359E6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174656"/>
    <w:multiLevelType w:val="multilevel"/>
    <w:tmpl w:val="324C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5918EE"/>
    <w:multiLevelType w:val="hybridMultilevel"/>
    <w:tmpl w:val="7EF6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C15D7B"/>
    <w:multiLevelType w:val="singleLevel"/>
    <w:tmpl w:val="132CEB18"/>
    <w:lvl w:ilvl="0">
      <w:start w:val="6"/>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0" w15:restartNumberingAfterBreak="0">
    <w:nsid w:val="6ABA25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23243DD"/>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736E072C"/>
    <w:multiLevelType w:val="hybridMultilevel"/>
    <w:tmpl w:val="C8A294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8731518"/>
    <w:multiLevelType w:val="hybridMultilevel"/>
    <w:tmpl w:val="E7D0DB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2138B4"/>
    <w:multiLevelType w:val="hybridMultilevel"/>
    <w:tmpl w:val="11C622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FC780A"/>
    <w:multiLevelType w:val="hybridMultilevel"/>
    <w:tmpl w:val="C930B5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CA47DD6"/>
    <w:multiLevelType w:val="hybridMultilevel"/>
    <w:tmpl w:val="46C672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D951FE4"/>
    <w:multiLevelType w:val="hybridMultilevel"/>
    <w:tmpl w:val="70E44C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647206">
    <w:abstractNumId w:val="4"/>
  </w:num>
  <w:num w:numId="2" w16cid:durableId="239140920">
    <w:abstractNumId w:val="3"/>
  </w:num>
  <w:num w:numId="3" w16cid:durableId="981468454">
    <w:abstractNumId w:val="41"/>
  </w:num>
  <w:num w:numId="4" w16cid:durableId="457143004">
    <w:abstractNumId w:val="5"/>
  </w:num>
  <w:num w:numId="5" w16cid:durableId="1679237099">
    <w:abstractNumId w:val="7"/>
  </w:num>
  <w:num w:numId="6" w16cid:durableId="1793478798">
    <w:abstractNumId w:val="16"/>
  </w:num>
  <w:num w:numId="7" w16cid:durableId="1174413641">
    <w:abstractNumId w:val="33"/>
  </w:num>
  <w:num w:numId="8" w16cid:durableId="1439524312">
    <w:abstractNumId w:val="39"/>
  </w:num>
  <w:num w:numId="9" w16cid:durableId="1888444320">
    <w:abstractNumId w:val="10"/>
  </w:num>
  <w:num w:numId="10" w16cid:durableId="1909605423">
    <w:abstractNumId w:val="10"/>
    <w:lvlOverride w:ilvl="0">
      <w:lvl w:ilvl="0">
        <w:start w:val="1"/>
        <w:numFmt w:val="decimal"/>
        <w:lvlText w:val="%1. "/>
        <w:legacy w:legacy="1" w:legacySpace="0" w:legacyIndent="283"/>
        <w:lvlJc w:val="left"/>
        <w:pPr>
          <w:ind w:left="567" w:hanging="283"/>
        </w:pPr>
        <w:rPr>
          <w:rFonts w:ascii="Times New Roman" w:hAnsi="Times New Roman" w:hint="default"/>
          <w:b w:val="0"/>
          <w:i w:val="0"/>
          <w:sz w:val="20"/>
          <w:u w:val="none"/>
        </w:rPr>
      </w:lvl>
    </w:lvlOverride>
  </w:num>
  <w:num w:numId="11" w16cid:durableId="291719167">
    <w:abstractNumId w:val="34"/>
  </w:num>
  <w:num w:numId="12" w16cid:durableId="2140762428">
    <w:abstractNumId w:val="44"/>
  </w:num>
  <w:num w:numId="13" w16cid:durableId="784427206">
    <w:abstractNumId w:val="23"/>
  </w:num>
  <w:num w:numId="14" w16cid:durableId="162356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63643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62986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241480">
    <w:abstractNumId w:val="30"/>
  </w:num>
  <w:num w:numId="18" w16cid:durableId="755706717">
    <w:abstractNumId w:val="13"/>
  </w:num>
  <w:num w:numId="19" w16cid:durableId="1539318051">
    <w:abstractNumId w:val="26"/>
  </w:num>
  <w:num w:numId="20" w16cid:durableId="2103141140">
    <w:abstractNumId w:val="27"/>
  </w:num>
  <w:num w:numId="21" w16cid:durableId="65692081">
    <w:abstractNumId w:val="20"/>
  </w:num>
  <w:num w:numId="22" w16cid:durableId="1274437336">
    <w:abstractNumId w:val="25"/>
  </w:num>
  <w:num w:numId="23" w16cid:durableId="1732579577">
    <w:abstractNumId w:val="45"/>
  </w:num>
  <w:num w:numId="24" w16cid:durableId="2012097742">
    <w:abstractNumId w:val="14"/>
  </w:num>
  <w:num w:numId="25" w16cid:durableId="226697014">
    <w:abstractNumId w:val="46"/>
  </w:num>
  <w:num w:numId="26" w16cid:durableId="1188328346">
    <w:abstractNumId w:val="31"/>
  </w:num>
  <w:num w:numId="27" w16cid:durableId="627273076">
    <w:abstractNumId w:val="22"/>
  </w:num>
  <w:num w:numId="28" w16cid:durableId="1758331962">
    <w:abstractNumId w:val="29"/>
  </w:num>
  <w:num w:numId="29" w16cid:durableId="1714310067">
    <w:abstractNumId w:val="8"/>
  </w:num>
  <w:num w:numId="30" w16cid:durableId="974531123">
    <w:abstractNumId w:val="35"/>
  </w:num>
  <w:num w:numId="31" w16cid:durableId="1808083212">
    <w:abstractNumId w:val="28"/>
  </w:num>
  <w:num w:numId="32" w16cid:durableId="1650548830">
    <w:abstractNumId w:val="1"/>
  </w:num>
  <w:num w:numId="33" w16cid:durableId="1823890957">
    <w:abstractNumId w:val="24"/>
  </w:num>
  <w:num w:numId="34" w16cid:durableId="1150750549">
    <w:abstractNumId w:val="32"/>
  </w:num>
  <w:num w:numId="35" w16cid:durableId="56706291">
    <w:abstractNumId w:val="9"/>
  </w:num>
  <w:num w:numId="36" w16cid:durableId="805665369">
    <w:abstractNumId w:val="19"/>
  </w:num>
  <w:num w:numId="37" w16cid:durableId="1054429400">
    <w:abstractNumId w:val="38"/>
  </w:num>
  <w:num w:numId="38" w16cid:durableId="923497130">
    <w:abstractNumId w:val="12"/>
  </w:num>
  <w:num w:numId="39" w16cid:durableId="2045598875">
    <w:abstractNumId w:val="2"/>
  </w:num>
  <w:num w:numId="40" w16cid:durableId="889993953">
    <w:abstractNumId w:val="6"/>
  </w:num>
  <w:num w:numId="41" w16cid:durableId="844784803">
    <w:abstractNumId w:val="15"/>
  </w:num>
  <w:num w:numId="42" w16cid:durableId="1899390295">
    <w:abstractNumId w:val="17"/>
  </w:num>
  <w:num w:numId="43" w16cid:durableId="1431774305">
    <w:abstractNumId w:val="18"/>
  </w:num>
  <w:num w:numId="44" w16cid:durableId="2034917922">
    <w:abstractNumId w:val="36"/>
  </w:num>
  <w:num w:numId="45" w16cid:durableId="1900050897">
    <w:abstractNumId w:val="47"/>
  </w:num>
  <w:num w:numId="46" w16cid:durableId="1511991115">
    <w:abstractNumId w:val="43"/>
  </w:num>
  <w:num w:numId="47" w16cid:durableId="1009285560">
    <w:abstractNumId w:val="21"/>
  </w:num>
  <w:num w:numId="48" w16cid:durableId="2102143220">
    <w:abstractNumId w:val="0"/>
  </w:num>
  <w:num w:numId="49" w16cid:durableId="108954702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B"/>
    <w:rsid w:val="00021A82"/>
    <w:rsid w:val="00095E76"/>
    <w:rsid w:val="000B49C8"/>
    <w:rsid w:val="000C5768"/>
    <w:rsid w:val="000F75B5"/>
    <w:rsid w:val="00125935"/>
    <w:rsid w:val="00131DA1"/>
    <w:rsid w:val="00140C8E"/>
    <w:rsid w:val="00142461"/>
    <w:rsid w:val="001838F0"/>
    <w:rsid w:val="001C138C"/>
    <w:rsid w:val="00246152"/>
    <w:rsid w:val="0025594D"/>
    <w:rsid w:val="00281A2B"/>
    <w:rsid w:val="00290A3D"/>
    <w:rsid w:val="002A17A1"/>
    <w:rsid w:val="00305F39"/>
    <w:rsid w:val="0031318F"/>
    <w:rsid w:val="00323B63"/>
    <w:rsid w:val="00333C5D"/>
    <w:rsid w:val="00360CC9"/>
    <w:rsid w:val="00391126"/>
    <w:rsid w:val="003D2692"/>
    <w:rsid w:val="00417BA3"/>
    <w:rsid w:val="0042187F"/>
    <w:rsid w:val="0042204D"/>
    <w:rsid w:val="0043375C"/>
    <w:rsid w:val="00463735"/>
    <w:rsid w:val="004A2841"/>
    <w:rsid w:val="004C17FD"/>
    <w:rsid w:val="004D073F"/>
    <w:rsid w:val="004D17A2"/>
    <w:rsid w:val="004D44D8"/>
    <w:rsid w:val="004E3A14"/>
    <w:rsid w:val="004F550A"/>
    <w:rsid w:val="00503414"/>
    <w:rsid w:val="00504F15"/>
    <w:rsid w:val="0053155A"/>
    <w:rsid w:val="0054245F"/>
    <w:rsid w:val="00545897"/>
    <w:rsid w:val="005710E8"/>
    <w:rsid w:val="00584FE5"/>
    <w:rsid w:val="005C378E"/>
    <w:rsid w:val="00664533"/>
    <w:rsid w:val="006803B5"/>
    <w:rsid w:val="006A2DAE"/>
    <w:rsid w:val="006A30C8"/>
    <w:rsid w:val="006E7EF3"/>
    <w:rsid w:val="007A1B7D"/>
    <w:rsid w:val="00805F08"/>
    <w:rsid w:val="00822FF1"/>
    <w:rsid w:val="008239F1"/>
    <w:rsid w:val="0083024E"/>
    <w:rsid w:val="00860978"/>
    <w:rsid w:val="00872955"/>
    <w:rsid w:val="0090595A"/>
    <w:rsid w:val="0093459B"/>
    <w:rsid w:val="009509DF"/>
    <w:rsid w:val="00951BD9"/>
    <w:rsid w:val="009765F6"/>
    <w:rsid w:val="009E152C"/>
    <w:rsid w:val="009F40AD"/>
    <w:rsid w:val="009F6AA3"/>
    <w:rsid w:val="009F6AD2"/>
    <w:rsid w:val="00A05F02"/>
    <w:rsid w:val="00A064C7"/>
    <w:rsid w:val="00A13938"/>
    <w:rsid w:val="00A13DEB"/>
    <w:rsid w:val="00A30EEA"/>
    <w:rsid w:val="00AA6273"/>
    <w:rsid w:val="00AD36C0"/>
    <w:rsid w:val="00AD7CE2"/>
    <w:rsid w:val="00B22639"/>
    <w:rsid w:val="00B52B38"/>
    <w:rsid w:val="00B93444"/>
    <w:rsid w:val="00C10327"/>
    <w:rsid w:val="00C60B24"/>
    <w:rsid w:val="00C66C2E"/>
    <w:rsid w:val="00CE5B26"/>
    <w:rsid w:val="00CF3E10"/>
    <w:rsid w:val="00D11808"/>
    <w:rsid w:val="00D52672"/>
    <w:rsid w:val="00D677DC"/>
    <w:rsid w:val="00DB0F62"/>
    <w:rsid w:val="00DD031C"/>
    <w:rsid w:val="00DF0740"/>
    <w:rsid w:val="00E05E59"/>
    <w:rsid w:val="00E56F64"/>
    <w:rsid w:val="00E929B1"/>
    <w:rsid w:val="00EB177C"/>
    <w:rsid w:val="00EC0DD8"/>
    <w:rsid w:val="00ED3236"/>
    <w:rsid w:val="00EF3902"/>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D3BA0"/>
  <w15:chartTrackingRefBased/>
  <w15:docId w15:val="{67AE4F34-C0ED-4DFA-91A4-40C31651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efa53c-3171-4a4c-a694-5b32e23fd219" xsi:nil="true"/>
    <lcf76f155ced4ddcb4097134ff3c332f xmlns="dfb90439-ce5b-4cfe-a6d4-1461e066b955">
      <Terms xmlns="http://schemas.microsoft.com/office/infopath/2007/PartnerControls"/>
    </lcf76f155ced4ddcb4097134ff3c332f>
    <e1c8b8eb98c8433da7d7f220199c9985 xmlns="c2efa53c-3171-4a4c-a694-5b32e23fd219">
      <Terms xmlns="http://schemas.microsoft.com/office/infopath/2007/PartnerControls"/>
    </e1c8b8eb98c8433da7d7f220199c998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8DBEA4FCB81E46A5F2CC6385FF63CE" ma:contentTypeVersion="14" ma:contentTypeDescription="Create a new document." ma:contentTypeScope="" ma:versionID="2f954530cb9d51ade579fa3526b926d9">
  <xsd:schema xmlns:xsd="http://www.w3.org/2001/XMLSchema" xmlns:xs="http://www.w3.org/2001/XMLSchema" xmlns:p="http://schemas.microsoft.com/office/2006/metadata/properties" xmlns:ns2="c2efa53c-3171-4a4c-a694-5b32e23fd219" xmlns:ns3="dfb90439-ce5b-4cfe-a6d4-1461e066b955" targetNamespace="http://schemas.microsoft.com/office/2006/metadata/properties" ma:root="true" ma:fieldsID="c6a602be652b8234539571f8f800ceb0" ns2:_="" ns3:_="">
    <xsd:import namespace="c2efa53c-3171-4a4c-a694-5b32e23fd219"/>
    <xsd:import namespace="dfb90439-ce5b-4cfe-a6d4-1461e066b955"/>
    <xsd:element name="properties">
      <xsd:complexType>
        <xsd:sequence>
          <xsd:element name="documentManagement">
            <xsd:complexType>
              <xsd:all>
                <xsd:element ref="ns2:e1c8b8eb98c8433da7d7f220199c9985"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fa53c-3171-4a4c-a694-5b32e23fd219" elementFormDefault="qualified">
    <xsd:import namespace="http://schemas.microsoft.com/office/2006/documentManagement/types"/>
    <xsd:import namespace="http://schemas.microsoft.com/office/infopath/2007/PartnerControls"/>
    <xsd:element name="e1c8b8eb98c8433da7d7f220199c9985" ma:index="9" nillable="true" ma:taxonomy="true" ma:internalName="e1c8b8eb98c8433da7d7f220199c9985" ma:taxonomyFieldName="Staff_x0020_Category" ma:displayName="Staff Category" ma:fieldId="{e1c8b8eb-98c8-433d-a7d7-f220199c9985}" ma:sspId="6997c171-c0b2-4098-beff-486dd0dbd64c" ma:termSetId="0f3256ee-c44c-4891-b825-40d7fe1f0e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f778859-8f49-45a6-8503-55972aa63074}" ma:internalName="TaxCatchAll" ma:showField="CatchAllData" ma:web="c2efa53c-3171-4a4c-a694-5b32e23fd2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0439-ce5b-4cfe-a6d4-1461e066b9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2F5F-B8AD-4762-8015-7CE888E4ACF3}">
  <ds:schemaRefs>
    <ds:schemaRef ds:uri="http://schemas.microsoft.com/office/2006/metadata/properties"/>
    <ds:schemaRef ds:uri="http://schemas.microsoft.com/office/infopath/2007/PartnerControls"/>
    <ds:schemaRef ds:uri="080605c5-ca71-43f2-b2a6-802f2b0e9cb0"/>
    <ds:schemaRef ds:uri="b901aa94-2ddb-4a98-9d84-1b5646805b33"/>
  </ds:schemaRefs>
</ds:datastoreItem>
</file>

<file path=customXml/itemProps2.xml><?xml version="1.0" encoding="utf-8"?>
<ds:datastoreItem xmlns:ds="http://schemas.openxmlformats.org/officeDocument/2006/customXml" ds:itemID="{13AFAC30-C2F2-44C9-88E8-DBB5D150123E}">
  <ds:schemaRefs>
    <ds:schemaRef ds:uri="http://schemas.microsoft.com/sharepoint/v3/contenttype/forms"/>
  </ds:schemaRefs>
</ds:datastoreItem>
</file>

<file path=customXml/itemProps3.xml><?xml version="1.0" encoding="utf-8"?>
<ds:datastoreItem xmlns:ds="http://schemas.openxmlformats.org/officeDocument/2006/customXml" ds:itemID="{B22A9ED6-68FC-4CCF-9D30-A18C0A79D312}"/>
</file>

<file path=customXml/itemProps4.xml><?xml version="1.0" encoding="utf-8"?>
<ds:datastoreItem xmlns:ds="http://schemas.openxmlformats.org/officeDocument/2006/customXml" ds:itemID="{6C7437AC-36AD-4499-92F9-733E9478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Charlotte Benbow</cp:lastModifiedBy>
  <cp:revision>2</cp:revision>
  <cp:lastPrinted>2018-11-12T11:18:00Z</cp:lastPrinted>
  <dcterms:created xsi:type="dcterms:W3CDTF">2025-09-30T10:17:00Z</dcterms:created>
  <dcterms:modified xsi:type="dcterms:W3CDTF">2025-09-30T10:17:00Z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0x0101002F8DBEA4FCB81E46A5F2CC6385FF63CE</vt:lpwstr>
  </property>
  <property fmtid="{D5CDD505-2E9C-101B-9397-08002B2CF9AE}" pid="3" name="Order">
    <vt:r8>296600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y fmtid="{D5CDD505-2E9C-101B-9397-08002B2CF9AE}" pid="7" name="MSIP_Label_defa4170-0d19-0005-0004-bc88714345d2_Enabled">
    <vt:lpwstr>true</vt:lpwstr>
  </property>
  <property fmtid="{D5CDD505-2E9C-101B-9397-08002B2CF9AE}" pid="8" name="MSIP_Label_defa4170-0d19-0005-0004-bc88714345d2_SetDate">
    <vt:lpwstr>2025-09-25T09:47:21Z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8cdaa49a-9956-4f57-a4a8-099992f1aeb6</vt:lpwstr>
  </property>
  <property fmtid="{D5CDD505-2E9C-101B-9397-08002B2CF9AE}" pid="12" name="MSIP_Label_defa4170-0d19-0005-0004-bc88714345d2_ActionId">
    <vt:lpwstr>f29dab2a-715a-4990-be5d-2832bd8f078e</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