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37" w:rsidRDefault="00933A58" w:rsidP="00160893">
      <w:pPr>
        <w:spacing w:after="0"/>
        <w:jc w:val="both"/>
        <w:rPr>
          <w:rFonts w:ascii="Trebuchet MS" w:hAnsi="Trebuchet MS"/>
          <w:b/>
        </w:rPr>
      </w:pPr>
      <w:r>
        <w:rPr>
          <w:rFonts w:ascii="Trebuchet MS" w:hAnsi="Trebuchet MS"/>
          <w:b/>
        </w:rPr>
        <w:t>External</w:t>
      </w:r>
    </w:p>
    <w:p w:rsidR="008575F9" w:rsidRPr="000628C6" w:rsidRDefault="00205BF8" w:rsidP="00160893">
      <w:pPr>
        <w:spacing w:after="0"/>
        <w:jc w:val="both"/>
        <w:rPr>
          <w:rFonts w:ascii="Trebuchet MS" w:hAnsi="Trebuchet MS"/>
          <w:b/>
        </w:rPr>
      </w:pPr>
      <w:r w:rsidRPr="000628C6">
        <w:rPr>
          <w:rFonts w:ascii="Trebuchet MS" w:hAnsi="Trebuchet MS"/>
          <w:noProof/>
          <w:highlight w:val="yellow"/>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5937">
        <w:rPr>
          <w:rFonts w:ascii="Trebuchet MS" w:hAnsi="Trebuchet MS"/>
          <w:b/>
        </w:rPr>
        <w:t xml:space="preserve">Teacher of Art </w:t>
      </w:r>
    </w:p>
    <w:p w:rsidR="0009303C" w:rsidRPr="000628C6" w:rsidRDefault="00294763" w:rsidP="0014162B">
      <w:pPr>
        <w:pStyle w:val="Default"/>
        <w:jc w:val="both"/>
        <w:rPr>
          <w:rFonts w:ascii="Trebuchet MS" w:hAnsi="Trebuchet MS" w:cstheme="minorBidi"/>
          <w:b/>
          <w:color w:val="auto"/>
          <w:sz w:val="22"/>
          <w:szCs w:val="22"/>
        </w:rPr>
      </w:pPr>
      <w:r w:rsidRPr="000628C6">
        <w:rPr>
          <w:rFonts w:ascii="Trebuchet MS" w:hAnsi="Trebuchet MS" w:cstheme="minorBidi"/>
          <w:b/>
          <w:color w:val="auto"/>
          <w:sz w:val="22"/>
          <w:szCs w:val="22"/>
        </w:rPr>
        <w:t>Hours of Work:</w:t>
      </w:r>
      <w:r w:rsidR="00132490" w:rsidRPr="000628C6">
        <w:rPr>
          <w:rFonts w:ascii="Trebuchet MS" w:hAnsi="Trebuchet MS" w:cstheme="minorBidi"/>
          <w:b/>
          <w:color w:val="auto"/>
          <w:sz w:val="22"/>
          <w:szCs w:val="22"/>
        </w:rPr>
        <w:t xml:space="preserve"> Permanent,</w:t>
      </w:r>
      <w:r w:rsidR="001A6A40" w:rsidRPr="000628C6">
        <w:rPr>
          <w:rFonts w:ascii="Trebuchet MS" w:hAnsi="Trebuchet MS" w:cstheme="minorBidi"/>
          <w:b/>
          <w:color w:val="auto"/>
          <w:sz w:val="22"/>
          <w:szCs w:val="22"/>
        </w:rPr>
        <w:t xml:space="preserve"> </w:t>
      </w:r>
      <w:r w:rsidR="000628C6">
        <w:rPr>
          <w:rFonts w:ascii="Trebuchet MS" w:hAnsi="Trebuchet MS" w:cstheme="minorBidi"/>
          <w:b/>
          <w:color w:val="auto"/>
          <w:sz w:val="22"/>
          <w:szCs w:val="22"/>
        </w:rPr>
        <w:t xml:space="preserve">Full Time </w:t>
      </w:r>
      <w:r w:rsidR="00AA5937">
        <w:rPr>
          <w:rFonts w:ascii="Trebuchet MS" w:hAnsi="Trebuchet MS" w:cstheme="minorBidi"/>
          <w:b/>
          <w:color w:val="auto"/>
          <w:sz w:val="22"/>
          <w:szCs w:val="22"/>
        </w:rPr>
        <w:t>(</w:t>
      </w:r>
      <w:r w:rsidR="000628C6">
        <w:rPr>
          <w:rFonts w:ascii="Trebuchet MS" w:hAnsi="Trebuchet MS" w:cstheme="minorBidi"/>
          <w:b/>
          <w:color w:val="auto"/>
          <w:sz w:val="22"/>
          <w:szCs w:val="22"/>
        </w:rPr>
        <w:t>Part Time considered</w:t>
      </w:r>
      <w:r w:rsidR="00AA5937">
        <w:rPr>
          <w:rFonts w:ascii="Trebuchet MS" w:hAnsi="Trebuchet MS" w:cstheme="minorBidi"/>
          <w:b/>
          <w:color w:val="auto"/>
          <w:sz w:val="22"/>
          <w:szCs w:val="22"/>
        </w:rPr>
        <w:t>), All Year Round</w:t>
      </w:r>
      <w:r w:rsidR="000628C6">
        <w:rPr>
          <w:rFonts w:ascii="Trebuchet MS" w:hAnsi="Trebuchet MS" w:cstheme="minorBidi"/>
          <w:b/>
          <w:color w:val="auto"/>
          <w:sz w:val="22"/>
          <w:szCs w:val="22"/>
        </w:rPr>
        <w:t xml:space="preserve"> </w:t>
      </w:r>
    </w:p>
    <w:p w:rsidR="00B33507" w:rsidRPr="000628C6" w:rsidRDefault="005829F9" w:rsidP="0014162B">
      <w:pPr>
        <w:pStyle w:val="Default"/>
        <w:jc w:val="both"/>
        <w:rPr>
          <w:rFonts w:ascii="Trebuchet MS" w:hAnsi="Trebuchet MS" w:cstheme="minorBidi"/>
          <w:b/>
          <w:color w:val="auto"/>
          <w:sz w:val="22"/>
          <w:szCs w:val="22"/>
        </w:rPr>
      </w:pPr>
      <w:r w:rsidRPr="000628C6">
        <w:rPr>
          <w:rFonts w:ascii="Trebuchet MS" w:hAnsi="Trebuchet MS" w:cstheme="minorBidi"/>
          <w:b/>
          <w:color w:val="auto"/>
          <w:sz w:val="22"/>
          <w:szCs w:val="22"/>
        </w:rPr>
        <w:t>Salary:</w:t>
      </w:r>
      <w:r w:rsidR="005628E9" w:rsidRPr="000628C6">
        <w:rPr>
          <w:rFonts w:ascii="Trebuchet MS" w:hAnsi="Trebuchet MS" w:cstheme="minorBidi"/>
          <w:b/>
          <w:color w:val="auto"/>
          <w:sz w:val="22"/>
          <w:szCs w:val="22"/>
        </w:rPr>
        <w:t xml:space="preserve"> </w:t>
      </w:r>
      <w:r w:rsidR="000628C6">
        <w:rPr>
          <w:rFonts w:ascii="Trebuchet MS" w:hAnsi="Trebuchet MS"/>
          <w:b/>
          <w:bCs/>
          <w:sz w:val="22"/>
          <w:szCs w:val="22"/>
        </w:rPr>
        <w:t xml:space="preserve">MPS/UPS </w:t>
      </w:r>
    </w:p>
    <w:p w:rsidR="00F34A33" w:rsidRPr="000628C6" w:rsidRDefault="005628E9" w:rsidP="0014162B">
      <w:pPr>
        <w:pStyle w:val="Default"/>
        <w:jc w:val="both"/>
        <w:rPr>
          <w:rFonts w:ascii="Trebuchet MS" w:hAnsi="Trebuchet MS" w:cstheme="minorBidi"/>
          <w:b/>
          <w:color w:val="auto"/>
          <w:sz w:val="22"/>
          <w:szCs w:val="22"/>
        </w:rPr>
      </w:pPr>
      <w:r w:rsidRPr="000628C6">
        <w:rPr>
          <w:rFonts w:ascii="Trebuchet MS" w:hAnsi="Trebuchet MS" w:cstheme="minorBidi"/>
          <w:b/>
          <w:color w:val="auto"/>
          <w:sz w:val="22"/>
          <w:szCs w:val="22"/>
        </w:rPr>
        <w:t>Startin</w:t>
      </w:r>
      <w:r w:rsidR="00AC1D28" w:rsidRPr="000628C6">
        <w:rPr>
          <w:rFonts w:ascii="Trebuchet MS" w:hAnsi="Trebuchet MS" w:cstheme="minorBidi"/>
          <w:b/>
          <w:color w:val="auto"/>
          <w:sz w:val="22"/>
          <w:szCs w:val="22"/>
        </w:rPr>
        <w:t>g Date: 31</w:t>
      </w:r>
      <w:r w:rsidR="00AC1D28" w:rsidRPr="000628C6">
        <w:rPr>
          <w:rFonts w:ascii="Trebuchet MS" w:hAnsi="Trebuchet MS" w:cstheme="minorBidi"/>
          <w:b/>
          <w:color w:val="auto"/>
          <w:sz w:val="22"/>
          <w:szCs w:val="22"/>
          <w:vertAlign w:val="superscript"/>
        </w:rPr>
        <w:t>st</w:t>
      </w:r>
      <w:r w:rsidR="00AC1D28" w:rsidRPr="000628C6">
        <w:rPr>
          <w:rFonts w:ascii="Trebuchet MS" w:hAnsi="Trebuchet MS" w:cstheme="minorBidi"/>
          <w:b/>
          <w:color w:val="auto"/>
          <w:sz w:val="22"/>
          <w:szCs w:val="22"/>
        </w:rPr>
        <w:t xml:space="preserve"> August </w:t>
      </w:r>
      <w:r w:rsidRPr="000628C6">
        <w:rPr>
          <w:rFonts w:ascii="Trebuchet MS" w:hAnsi="Trebuchet MS" w:cstheme="minorBidi"/>
          <w:b/>
          <w:color w:val="auto"/>
          <w:sz w:val="22"/>
          <w:szCs w:val="22"/>
        </w:rPr>
        <w:t xml:space="preserve">2021 </w:t>
      </w:r>
    </w:p>
    <w:p w:rsidR="008575F9" w:rsidRPr="000628C6" w:rsidRDefault="008575F9" w:rsidP="0014162B">
      <w:pPr>
        <w:pStyle w:val="NoSpacing"/>
        <w:jc w:val="both"/>
        <w:rPr>
          <w:rFonts w:ascii="Trebuchet MS" w:hAnsi="Trebuchet MS"/>
        </w:rPr>
      </w:pPr>
    </w:p>
    <w:p w:rsidR="008575F9" w:rsidRPr="000628C6" w:rsidRDefault="008575F9" w:rsidP="0014162B">
      <w:pPr>
        <w:pStyle w:val="NoSpacing"/>
        <w:jc w:val="both"/>
        <w:rPr>
          <w:rFonts w:ascii="Trebuchet MS" w:hAnsi="Trebuchet MS"/>
        </w:rPr>
      </w:pPr>
      <w:r w:rsidRPr="000628C6">
        <w:rPr>
          <w:rFonts w:ascii="Trebuchet MS" w:hAnsi="Trebuchet MS"/>
        </w:rPr>
        <w:t>Thank you for your interest in our recent advertisement for the above position at Archway Learning Trust</w:t>
      </w:r>
      <w:r w:rsidR="008A1060" w:rsidRPr="000628C6">
        <w:rPr>
          <w:rFonts w:ascii="Trebuchet MS" w:hAnsi="Trebuchet MS"/>
        </w:rPr>
        <w:t>’s</w:t>
      </w:r>
      <w:r w:rsidR="00D637FB" w:rsidRPr="000628C6">
        <w:rPr>
          <w:rFonts w:ascii="Trebuchet MS" w:hAnsi="Trebuchet MS"/>
        </w:rPr>
        <w:t xml:space="preserve"> </w:t>
      </w:r>
      <w:r w:rsidR="005628E9" w:rsidRPr="000628C6">
        <w:rPr>
          <w:rFonts w:ascii="Trebuchet MS" w:hAnsi="Trebuchet MS"/>
        </w:rPr>
        <w:t>Bluecoat Wollaton</w:t>
      </w:r>
      <w:r w:rsidR="00D13360" w:rsidRPr="000628C6">
        <w:rPr>
          <w:rFonts w:ascii="Trebuchet MS" w:hAnsi="Trebuchet MS"/>
        </w:rPr>
        <w:t xml:space="preserve"> Academy.</w:t>
      </w:r>
      <w:r w:rsidR="008A1DC2" w:rsidRPr="000628C6">
        <w:rPr>
          <w:rFonts w:ascii="Trebuchet MS" w:hAnsi="Trebuchet MS"/>
        </w:rPr>
        <w:t xml:space="preserve"> </w:t>
      </w:r>
      <w:r w:rsidRPr="000628C6">
        <w:rPr>
          <w:rFonts w:ascii="Trebuchet MS" w:hAnsi="Trebuchet MS"/>
        </w:rPr>
        <w:t xml:space="preserve"> I have pleasure in enclosing details.</w:t>
      </w:r>
    </w:p>
    <w:p w:rsidR="000628C6" w:rsidRPr="000628C6" w:rsidRDefault="000628C6" w:rsidP="0014162B">
      <w:pPr>
        <w:pStyle w:val="NoSpacing"/>
        <w:jc w:val="both"/>
        <w:rPr>
          <w:rFonts w:ascii="Trebuchet MS" w:hAnsi="Trebuchet MS"/>
        </w:rPr>
      </w:pPr>
    </w:p>
    <w:p w:rsidR="000628C6" w:rsidRPr="000628C6" w:rsidRDefault="000628C6" w:rsidP="000628C6">
      <w:pPr>
        <w:jc w:val="both"/>
        <w:rPr>
          <w:rFonts w:ascii="Trebuchet MS" w:hAnsi="Trebuchet MS"/>
        </w:rPr>
      </w:pPr>
      <w:r w:rsidRPr="000628C6">
        <w:rPr>
          <w:rFonts w:ascii="Trebuchet MS" w:hAnsi="Trebuchet MS"/>
        </w:rPr>
        <w:t>The Faculty of Arts is recruiting a member of staff to join our supportive and successful Art Department here at Wollaton. We are looking forward to welcoming a new member who can help fulfil our vision for Art across the Academy at all levels of ability and aptitude - that all students will develop a life-long love of and involvement in the arts.</w:t>
      </w:r>
    </w:p>
    <w:p w:rsidR="000628C6" w:rsidRPr="000628C6" w:rsidRDefault="000628C6" w:rsidP="000628C6">
      <w:pPr>
        <w:jc w:val="both"/>
        <w:rPr>
          <w:rFonts w:ascii="Trebuchet MS" w:hAnsi="Trebuchet MS"/>
        </w:rPr>
      </w:pPr>
      <w:r w:rsidRPr="000628C6">
        <w:rPr>
          <w:rFonts w:ascii="Trebuchet MS" w:hAnsi="Trebuchet MS"/>
        </w:rPr>
        <w:t>The wider arts team is made up of 4 staff, who each bring a mix of experience, expertise and enthusiasm to the team. Students enjoy Art and perform well. Uptake of GCSE Art is strong, and we are exceptionally proud that in our last GCSE cohort 92% of students earned a grade 4 or higher, well above the national average. The ideal candidate will relish being part of a hard-working team and will help us to build on these excellent results.  </w:t>
      </w:r>
    </w:p>
    <w:p w:rsidR="000628C6" w:rsidRPr="000628C6" w:rsidRDefault="000628C6" w:rsidP="000628C6">
      <w:pPr>
        <w:jc w:val="both"/>
        <w:rPr>
          <w:rFonts w:ascii="Trebuchet MS" w:hAnsi="Trebuchet MS"/>
        </w:rPr>
      </w:pPr>
      <w:r w:rsidRPr="000628C6">
        <w:rPr>
          <w:rFonts w:ascii="Trebuchet MS" w:hAnsi="Trebuchet MS"/>
        </w:rPr>
        <w:t>A significant part of our team ethic is our mutual respect and sense of collective responsibility; we work as a team to ensure that the quality of learning and teaching are equally high across the department. We share resources, planning and strategies – we use the strengths of each member of the team to achieve our results.  Our new team member will have a likeminded approach and be willing to work collaboratively to support students and staff.  </w:t>
      </w:r>
    </w:p>
    <w:p w:rsidR="000628C6" w:rsidRPr="000628C6" w:rsidRDefault="000628C6" w:rsidP="000628C6">
      <w:pPr>
        <w:jc w:val="both"/>
        <w:rPr>
          <w:rFonts w:ascii="Trebuchet MS" w:hAnsi="Trebuchet MS"/>
        </w:rPr>
      </w:pPr>
      <w:r w:rsidRPr="000628C6">
        <w:rPr>
          <w:rFonts w:ascii="Trebuchet MS" w:hAnsi="Trebuchet MS"/>
        </w:rPr>
        <w:t xml:space="preserve">CPD in our team is varied – we spend a significant proportion of our time improving our subject knowledge and developing our curriculum. Alongside this we work with other staff across the Trust to develop our skills, as well as working with external providers to provide development on examination technique or new materials/content. As a team we also pride ourselves on being forward thinking and developmental; we utilise a variety of resources and methods, and are always keen to trial new ideas if they will help to improve outcomes. We would welcome another member of the team who is keen to bring a new perspective to the table. As part of our ongoing pursuit of excellence, we are working towards the </w:t>
      </w:r>
      <w:proofErr w:type="spellStart"/>
      <w:r w:rsidRPr="000628C6">
        <w:rPr>
          <w:rFonts w:ascii="Trebuchet MS" w:hAnsi="Trebuchet MS"/>
        </w:rPr>
        <w:t>Artsmark</w:t>
      </w:r>
      <w:proofErr w:type="spellEnd"/>
      <w:r w:rsidRPr="000628C6">
        <w:rPr>
          <w:rFonts w:ascii="Trebuchet MS" w:hAnsi="Trebuchet MS"/>
        </w:rPr>
        <w:t xml:space="preserve"> Platinum Award.</w:t>
      </w:r>
    </w:p>
    <w:p w:rsidR="000628C6" w:rsidRPr="000628C6" w:rsidRDefault="000628C6" w:rsidP="000628C6">
      <w:pPr>
        <w:jc w:val="both"/>
        <w:rPr>
          <w:rFonts w:ascii="Trebuchet MS" w:hAnsi="Trebuchet MS"/>
        </w:rPr>
      </w:pPr>
      <w:r w:rsidRPr="000628C6">
        <w:rPr>
          <w:rFonts w:ascii="Trebuchet MS" w:hAnsi="Trebuchet MS"/>
        </w:rPr>
        <w:t xml:space="preserve">Wider engagement of students with the arts is a cornerstone of the department, and a large number of students work towards Bronze and Silver Arts Award. We have a strong network within the local community, working with local churches, and have had artwork publicly displayed across Nottingham, as well as part of the Royal Academy of Arts’ Young Artists' Summer Show in 2019. </w:t>
      </w:r>
    </w:p>
    <w:p w:rsidR="000628C6" w:rsidRDefault="000628C6" w:rsidP="000628C6">
      <w:pPr>
        <w:pStyle w:val="Default"/>
        <w:spacing w:after="160"/>
        <w:jc w:val="both"/>
        <w:rPr>
          <w:rFonts w:ascii="Trebuchet MS" w:hAnsi="Trebuchet MS" w:cstheme="minorHAnsi"/>
          <w:color w:val="auto"/>
          <w:sz w:val="22"/>
          <w:szCs w:val="22"/>
        </w:rPr>
      </w:pPr>
      <w:r w:rsidRPr="000628C6">
        <w:rPr>
          <w:rFonts w:ascii="Trebuchet MS" w:hAnsi="Trebuchet MS" w:cstheme="minorHAnsi"/>
          <w:color w:val="auto"/>
          <w:sz w:val="22"/>
          <w:szCs w:val="22"/>
        </w:rPr>
        <w:t>This is an exciting time to join the Trust and we would be delighted to hear from colleagues looking for the oppor</w:t>
      </w:r>
      <w:bookmarkStart w:id="0" w:name="_GoBack"/>
      <w:bookmarkEnd w:id="0"/>
      <w:r w:rsidRPr="000628C6">
        <w:rPr>
          <w:rFonts w:ascii="Trebuchet MS" w:hAnsi="Trebuchet MS" w:cstheme="minorHAnsi"/>
          <w:color w:val="auto"/>
          <w:sz w:val="22"/>
          <w:szCs w:val="22"/>
        </w:rPr>
        <w:t xml:space="preserve">tunity to help shape the learning experiences of our students in order that they excel. All applications are welcomed. We are seeking to appoint a highly enthusiastic, adaptable and resourceful individual to join our team. You will love your subject and thrive from teaching well-behaved children who want to do well. </w:t>
      </w:r>
    </w:p>
    <w:p w:rsidR="008532AB" w:rsidRPr="000628C6" w:rsidRDefault="008532AB" w:rsidP="000628C6">
      <w:pPr>
        <w:pStyle w:val="Default"/>
        <w:spacing w:after="160"/>
        <w:jc w:val="both"/>
        <w:rPr>
          <w:rFonts w:ascii="Trebuchet MS" w:hAnsi="Trebuchet MS" w:cstheme="minorHAnsi"/>
          <w:color w:val="auto"/>
          <w:sz w:val="22"/>
          <w:szCs w:val="22"/>
        </w:rPr>
      </w:pPr>
    </w:p>
    <w:p w:rsidR="005628E9" w:rsidRPr="000628C6" w:rsidRDefault="005628E9" w:rsidP="005628E9">
      <w:pPr>
        <w:spacing w:after="0" w:line="240" w:lineRule="auto"/>
        <w:jc w:val="both"/>
        <w:rPr>
          <w:rFonts w:ascii="Trebuchet MS" w:hAnsi="Trebuchet MS"/>
        </w:rPr>
      </w:pPr>
    </w:p>
    <w:p w:rsidR="005628E9" w:rsidRPr="000628C6" w:rsidRDefault="005628E9" w:rsidP="005628E9">
      <w:pPr>
        <w:pStyle w:val="Default"/>
        <w:jc w:val="both"/>
        <w:rPr>
          <w:rFonts w:ascii="Trebuchet MS" w:eastAsia="Times New Roman" w:hAnsi="Trebuchet MS"/>
          <w:sz w:val="22"/>
          <w:szCs w:val="22"/>
          <w:lang w:eastAsia="en-GB"/>
        </w:rPr>
      </w:pPr>
    </w:p>
    <w:p w:rsidR="005628E9" w:rsidRPr="000628C6" w:rsidRDefault="005628E9" w:rsidP="005628E9">
      <w:pPr>
        <w:pStyle w:val="NoSpacing"/>
        <w:jc w:val="both"/>
        <w:rPr>
          <w:rFonts w:ascii="Trebuchet MS" w:hAnsi="Trebuchet MS" w:cstheme="minorHAnsi"/>
        </w:rPr>
      </w:pPr>
      <w:r w:rsidRPr="000628C6">
        <w:rPr>
          <w:rFonts w:ascii="Trebuchet MS" w:hAnsi="Trebuchet MS" w:cstheme="minorHAnsi"/>
        </w:rPr>
        <w:lastRenderedPageBreak/>
        <w:t>The role will be based at the Trust’s Bluecoat Wollaton Academy but the post holders may at any time be required to support or work at any of the sites within Archway Learning Trust.</w:t>
      </w:r>
    </w:p>
    <w:p w:rsidR="00D13360" w:rsidRPr="000628C6" w:rsidRDefault="00D13360" w:rsidP="00D13360">
      <w:pPr>
        <w:pStyle w:val="Default"/>
        <w:rPr>
          <w:rFonts w:ascii="Trebuchet MS" w:hAnsi="Trebuchet MS" w:cstheme="minorHAnsi"/>
          <w:color w:val="auto"/>
          <w:sz w:val="22"/>
          <w:szCs w:val="22"/>
        </w:rPr>
      </w:pPr>
    </w:p>
    <w:p w:rsidR="00D13360" w:rsidRPr="000628C6" w:rsidRDefault="00D13360" w:rsidP="00D13360">
      <w:pPr>
        <w:pStyle w:val="Default"/>
        <w:rPr>
          <w:rFonts w:ascii="Trebuchet MS" w:hAnsi="Trebuchet MS" w:cstheme="minorHAnsi"/>
          <w:color w:val="auto"/>
          <w:sz w:val="22"/>
          <w:szCs w:val="22"/>
        </w:rPr>
      </w:pPr>
    </w:p>
    <w:p w:rsidR="00165B28" w:rsidRPr="000628C6" w:rsidRDefault="00165B28" w:rsidP="00165B28">
      <w:pPr>
        <w:jc w:val="both"/>
        <w:rPr>
          <w:rFonts w:ascii="Trebuchet MS" w:eastAsia="Times New Roman" w:hAnsi="Trebuchet MS" w:cstheme="minorHAnsi"/>
          <w:lang w:eastAsia="en-GB"/>
        </w:rPr>
      </w:pPr>
      <w:r w:rsidRPr="000628C6">
        <w:rPr>
          <w:rFonts w:ascii="Trebuchet MS" w:eastAsia="Times New Roman" w:hAnsi="Trebuchet MS" w:cstheme="minorHAnsi"/>
          <w:lang w:eastAsia="en-GB"/>
        </w:rPr>
        <w:t>Archway Learning Trust, previously Bluecoat Academies Trust was formed in April 2014 as a result of the very long and successful history of Bluecoat Academy. We recently welcomed</w:t>
      </w:r>
      <w:r w:rsidRPr="000628C6">
        <w:rPr>
          <w:rFonts w:ascii="Trebuchet MS" w:hAnsi="Trebuchet MS" w:cstheme="minorHAnsi"/>
        </w:rPr>
        <w:t xml:space="preserve"> three further secondary schools in Derby to the Trust and are excited to be opening Bluecoat Trent Academy, a secondary Free School in Nottingham in September 2021.</w:t>
      </w:r>
    </w:p>
    <w:p w:rsidR="00165B28" w:rsidRPr="000628C6" w:rsidRDefault="00165B28" w:rsidP="00165B28">
      <w:pPr>
        <w:jc w:val="both"/>
        <w:rPr>
          <w:rFonts w:ascii="Trebuchet MS" w:hAnsi="Trebuchet MS" w:cstheme="minorHAnsi"/>
        </w:rPr>
      </w:pPr>
      <w:r w:rsidRPr="000628C6">
        <w:rPr>
          <w:rFonts w:ascii="Trebuchet MS" w:eastAsia="Times New Roman" w:hAnsi="Trebuchet MS" w:cstheme="minorHAnsi"/>
          <w:lang w:eastAsia="en-GB"/>
        </w:rPr>
        <w:t xml:space="preserve">The Trust comprises of Bluecoat Aspley Academy, Bluecoat Sixth Form, Bluecoat Wollaton Academy, Bluecoat Beechdale Academy, Bluecoat Primary Academy, The Nottingham Emmanuel School and Sixth Form, </w:t>
      </w:r>
      <w:r w:rsidRPr="000628C6">
        <w:rPr>
          <w:rFonts w:ascii="Trebuchet MS" w:hAnsi="Trebuchet MS" w:cstheme="minorHAnsi"/>
        </w:rPr>
        <w:t>The Long Eaton School, Lees Brook Community School, Merrill Academy and the Bluecoat SCITT Alliance (School Centred Initial Teacher Training).</w:t>
      </w:r>
    </w:p>
    <w:p w:rsidR="00D13360" w:rsidRPr="000628C6" w:rsidRDefault="00D13360" w:rsidP="00D13360">
      <w:pPr>
        <w:pStyle w:val="Default"/>
        <w:rPr>
          <w:rFonts w:ascii="Trebuchet MS" w:hAnsi="Trebuchet MS" w:cstheme="minorHAnsi"/>
          <w:color w:val="auto"/>
          <w:sz w:val="22"/>
          <w:szCs w:val="22"/>
        </w:rPr>
      </w:pPr>
      <w:r w:rsidRPr="000628C6">
        <w:rPr>
          <w:rFonts w:ascii="Trebuchet MS" w:hAnsi="Trebuchet MS" w:cstheme="minorHAns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0628C6" w:rsidRDefault="00160893" w:rsidP="00D637FB">
      <w:pPr>
        <w:spacing w:after="0" w:line="240" w:lineRule="auto"/>
        <w:jc w:val="both"/>
        <w:rPr>
          <w:rFonts w:ascii="Trebuchet MS" w:hAnsi="Trebuchet MS" w:cstheme="minorHAnsi"/>
          <w:noProof/>
          <w:lang w:eastAsia="en-GB"/>
        </w:rPr>
      </w:pPr>
    </w:p>
    <w:p w:rsidR="007E1946" w:rsidRPr="000628C6" w:rsidRDefault="007E1946" w:rsidP="007E1946">
      <w:pPr>
        <w:pStyle w:val="NoSpacing"/>
        <w:jc w:val="both"/>
        <w:rPr>
          <w:rFonts w:ascii="Trebuchet MS" w:hAnsi="Trebuchet MS" w:cstheme="minorHAnsi"/>
        </w:rPr>
      </w:pPr>
      <w:r w:rsidRPr="000628C6">
        <w:rPr>
          <w:rFonts w:ascii="Trebuchet MS" w:hAnsi="Trebuchet MS" w:cstheme="minorHAnsi"/>
        </w:rPr>
        <w:t xml:space="preserve">The growth and development of our Multi-Academy Trust makes this an excellent opportunity to join us, as we seek to serve a growing number of young people across the region. </w:t>
      </w:r>
    </w:p>
    <w:p w:rsidR="007E1946" w:rsidRPr="000628C6" w:rsidRDefault="007E1946" w:rsidP="00D637FB">
      <w:pPr>
        <w:spacing w:after="0" w:line="240" w:lineRule="auto"/>
        <w:jc w:val="both"/>
        <w:rPr>
          <w:rFonts w:ascii="Trebuchet MS" w:hAnsi="Trebuchet MS" w:cstheme="minorHAnsi"/>
          <w:noProof/>
          <w:lang w:eastAsia="en-GB"/>
        </w:rPr>
      </w:pPr>
    </w:p>
    <w:p w:rsidR="00B1165A" w:rsidRPr="000628C6" w:rsidRDefault="00B1165A" w:rsidP="0014162B">
      <w:pPr>
        <w:spacing w:after="0" w:line="240" w:lineRule="auto"/>
        <w:jc w:val="both"/>
        <w:rPr>
          <w:rFonts w:ascii="Trebuchet MS" w:eastAsia="Times New Roman" w:hAnsi="Trebuchet MS" w:cstheme="minorHAnsi"/>
          <w:lang w:eastAsia="en-GB"/>
        </w:rPr>
      </w:pPr>
      <w:r w:rsidRPr="000628C6">
        <w:rPr>
          <w:rFonts w:ascii="Trebuchet MS" w:eastAsia="Times New Roman" w:hAnsi="Trebuchet MS" w:cstheme="minorHAnsi"/>
          <w:lang w:eastAsia="en-GB"/>
        </w:rPr>
        <w:t>In return we can offer:</w:t>
      </w:r>
    </w:p>
    <w:p w:rsidR="00B1165A" w:rsidRPr="000628C6" w:rsidRDefault="00B1165A" w:rsidP="0014162B">
      <w:pPr>
        <w:pStyle w:val="ListParagraph"/>
        <w:numPr>
          <w:ilvl w:val="0"/>
          <w:numId w:val="4"/>
        </w:numPr>
        <w:spacing w:after="0" w:line="240" w:lineRule="auto"/>
        <w:jc w:val="both"/>
        <w:rPr>
          <w:rFonts w:ascii="Trebuchet MS" w:eastAsia="Times New Roman" w:hAnsi="Trebuchet MS" w:cstheme="minorHAnsi"/>
          <w:lang w:eastAsia="en-GB"/>
        </w:rPr>
      </w:pPr>
      <w:r w:rsidRPr="000628C6">
        <w:rPr>
          <w:rFonts w:ascii="Trebuchet MS" w:eastAsia="Times New Roman" w:hAnsi="Trebuchet MS" w:cstheme="minorHAnsi"/>
          <w:lang w:eastAsia="en-GB"/>
        </w:rPr>
        <w:t>Employee benefits and well-being scheme</w:t>
      </w:r>
    </w:p>
    <w:p w:rsidR="00B1165A" w:rsidRPr="000628C6" w:rsidRDefault="00B1165A" w:rsidP="0014162B">
      <w:pPr>
        <w:pStyle w:val="ListParagraph"/>
        <w:numPr>
          <w:ilvl w:val="0"/>
          <w:numId w:val="4"/>
        </w:numPr>
        <w:spacing w:after="0" w:line="240" w:lineRule="auto"/>
        <w:jc w:val="both"/>
        <w:rPr>
          <w:rFonts w:ascii="Trebuchet MS" w:eastAsia="Times New Roman" w:hAnsi="Trebuchet MS" w:cstheme="minorHAnsi"/>
          <w:lang w:eastAsia="en-GB"/>
        </w:rPr>
      </w:pPr>
      <w:r w:rsidRPr="000628C6">
        <w:rPr>
          <w:rFonts w:ascii="Trebuchet MS" w:eastAsia="Times New Roman" w:hAnsi="Trebuchet MS" w:cstheme="minorHAnsi"/>
          <w:lang w:eastAsia="en-GB"/>
        </w:rPr>
        <w:t xml:space="preserve">Cycle to work scheme </w:t>
      </w:r>
    </w:p>
    <w:p w:rsidR="00B1165A" w:rsidRPr="000628C6" w:rsidRDefault="00B1165A" w:rsidP="0014162B">
      <w:pPr>
        <w:pStyle w:val="ListParagraph"/>
        <w:numPr>
          <w:ilvl w:val="0"/>
          <w:numId w:val="4"/>
        </w:numPr>
        <w:spacing w:after="0" w:line="240" w:lineRule="auto"/>
        <w:jc w:val="both"/>
        <w:rPr>
          <w:rFonts w:ascii="Trebuchet MS" w:eastAsia="Times New Roman" w:hAnsi="Trebuchet MS" w:cstheme="minorHAnsi"/>
          <w:lang w:eastAsia="en-GB"/>
        </w:rPr>
      </w:pPr>
      <w:r w:rsidRPr="000628C6">
        <w:rPr>
          <w:rFonts w:ascii="Trebuchet MS" w:eastAsia="Times New Roman" w:hAnsi="Trebuchet MS" w:cstheme="minorHAnsi"/>
          <w:lang w:eastAsia="en-GB"/>
        </w:rPr>
        <w:t>Access to</w:t>
      </w:r>
      <w:r w:rsidR="005628E9" w:rsidRPr="000628C6">
        <w:rPr>
          <w:rFonts w:ascii="Trebuchet MS" w:eastAsia="Times New Roman" w:hAnsi="Trebuchet MS" w:cstheme="minorHAnsi"/>
          <w:lang w:eastAsia="en-GB"/>
        </w:rPr>
        <w:t xml:space="preserve"> Local Government </w:t>
      </w:r>
      <w:r w:rsidR="00693EA1" w:rsidRPr="000628C6">
        <w:rPr>
          <w:rFonts w:ascii="Trebuchet MS" w:eastAsia="Times New Roman" w:hAnsi="Trebuchet MS" w:cstheme="minorHAnsi"/>
          <w:lang w:eastAsia="en-GB"/>
        </w:rPr>
        <w:t>Teachers’ Pension</w:t>
      </w:r>
      <w:r w:rsidR="00216512" w:rsidRPr="000628C6">
        <w:rPr>
          <w:rFonts w:ascii="Trebuchet MS" w:eastAsia="Times New Roman" w:hAnsi="Trebuchet MS" w:cstheme="minorHAnsi"/>
          <w:lang w:eastAsia="en-GB"/>
        </w:rPr>
        <w:t>s</w:t>
      </w:r>
      <w:r w:rsidR="005628E9" w:rsidRPr="000628C6">
        <w:rPr>
          <w:rFonts w:ascii="Trebuchet MS" w:eastAsia="Times New Roman" w:hAnsi="Trebuchet MS" w:cstheme="minorHAnsi"/>
          <w:lang w:eastAsia="en-GB"/>
        </w:rPr>
        <w:t xml:space="preserve"> </w:t>
      </w:r>
      <w:r w:rsidR="00693EA1" w:rsidRPr="000628C6">
        <w:rPr>
          <w:rFonts w:ascii="Trebuchet MS" w:eastAsia="Times New Roman" w:hAnsi="Trebuchet MS" w:cstheme="minorHAnsi"/>
          <w:lang w:eastAsia="en-GB"/>
        </w:rPr>
        <w:t xml:space="preserve"> </w:t>
      </w:r>
    </w:p>
    <w:p w:rsidR="00B1165A" w:rsidRPr="000628C6" w:rsidRDefault="00B1165A" w:rsidP="0014162B">
      <w:pPr>
        <w:pStyle w:val="ListParagraph"/>
        <w:numPr>
          <w:ilvl w:val="0"/>
          <w:numId w:val="4"/>
        </w:numPr>
        <w:spacing w:after="0" w:line="240" w:lineRule="auto"/>
        <w:jc w:val="both"/>
        <w:rPr>
          <w:rFonts w:ascii="Trebuchet MS" w:eastAsia="Times New Roman" w:hAnsi="Trebuchet MS" w:cstheme="minorHAnsi"/>
          <w:lang w:eastAsia="en-GB"/>
        </w:rPr>
      </w:pPr>
      <w:r w:rsidRPr="000628C6">
        <w:rPr>
          <w:rFonts w:ascii="Trebuchet MS" w:eastAsia="Times New Roman" w:hAnsi="Trebuchet MS" w:cstheme="minorHAnsi"/>
          <w:lang w:eastAsia="en-GB"/>
        </w:rPr>
        <w:t>Salary sacrifice bus pass scheme</w:t>
      </w:r>
    </w:p>
    <w:p w:rsidR="00D84306" w:rsidRPr="000628C6" w:rsidRDefault="00D84306" w:rsidP="0014162B">
      <w:pPr>
        <w:spacing w:after="0" w:line="240" w:lineRule="auto"/>
        <w:jc w:val="both"/>
        <w:rPr>
          <w:rFonts w:ascii="Trebuchet MS" w:hAnsi="Trebuchet MS" w:cstheme="minorHAnsi"/>
        </w:rPr>
      </w:pPr>
    </w:p>
    <w:p w:rsidR="0033600F" w:rsidRPr="000628C6" w:rsidRDefault="0033600F" w:rsidP="0014162B">
      <w:pPr>
        <w:spacing w:after="0" w:line="240" w:lineRule="auto"/>
        <w:jc w:val="both"/>
        <w:rPr>
          <w:rFonts w:ascii="Trebuchet MS" w:hAnsi="Trebuchet MS" w:cstheme="minorHAnsi"/>
        </w:rPr>
      </w:pPr>
      <w:r w:rsidRPr="000628C6">
        <w:rPr>
          <w:rFonts w:ascii="Trebuchet MS" w:hAnsi="Trebuchet MS" w:cstheme="minorHAnsi"/>
        </w:rPr>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0628C6">
        <w:rPr>
          <w:rFonts w:ascii="Trebuchet MS" w:hAnsi="Trebuchet MS" w:cstheme="minorHAnsi"/>
        </w:rPr>
        <w:t xml:space="preserve">  </w:t>
      </w:r>
      <w:r w:rsidRPr="000628C6">
        <w:rPr>
          <w:rFonts w:ascii="Trebuchet MS" w:hAnsi="Trebuchet MS" w:cstheme="minorHAnsi"/>
        </w:rPr>
        <w:t>We are an equal opportunities employer.</w:t>
      </w:r>
    </w:p>
    <w:p w:rsidR="0033600F" w:rsidRPr="000628C6" w:rsidRDefault="0033600F" w:rsidP="0014162B">
      <w:pPr>
        <w:spacing w:after="0" w:line="240" w:lineRule="auto"/>
        <w:jc w:val="both"/>
        <w:rPr>
          <w:rFonts w:ascii="Trebuchet MS" w:hAnsi="Trebuchet MS" w:cstheme="minorHAnsi"/>
        </w:rPr>
      </w:pPr>
    </w:p>
    <w:p w:rsidR="00160893" w:rsidRPr="000628C6" w:rsidRDefault="00160893" w:rsidP="00160893">
      <w:pPr>
        <w:contextualSpacing/>
        <w:jc w:val="both"/>
        <w:rPr>
          <w:rFonts w:ascii="Trebuchet MS" w:hAnsi="Trebuchet MS" w:cstheme="minorHAnsi"/>
          <w:lang w:eastAsia="en-GB"/>
        </w:rPr>
      </w:pPr>
      <w:r w:rsidRPr="000628C6">
        <w:rPr>
          <w:rFonts w:ascii="Trebuchet MS" w:hAnsi="Trebuchet MS" w:cstheme="minorHAnsi"/>
          <w:lang w:eastAsia="en-GB"/>
        </w:rPr>
        <w:t xml:space="preserve">For more information about Archway Learning Trust and the vacancy, please visit </w:t>
      </w:r>
      <w:r w:rsidRPr="000628C6">
        <w:rPr>
          <w:rStyle w:val="Hyperlink"/>
          <w:rFonts w:ascii="Trebuchet MS" w:hAnsi="Trebuchet MS" w:cstheme="minorHAnsi"/>
        </w:rPr>
        <w:t>www.archwaytrust.co.uk/vacancies</w:t>
      </w:r>
      <w:r w:rsidRPr="000628C6">
        <w:rPr>
          <w:rFonts w:ascii="Trebuchet MS" w:hAnsi="Trebuchet MS" w:cstheme="minorHAnsi"/>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0628C6" w:rsidRDefault="00160893" w:rsidP="0014162B">
      <w:pPr>
        <w:spacing w:after="0" w:line="240" w:lineRule="auto"/>
        <w:jc w:val="both"/>
        <w:rPr>
          <w:rFonts w:ascii="Trebuchet MS" w:hAnsi="Trebuchet MS" w:cstheme="minorHAnsi"/>
          <w:b/>
        </w:rPr>
      </w:pPr>
    </w:p>
    <w:p w:rsidR="005628E9" w:rsidRPr="000628C6" w:rsidRDefault="000628C6" w:rsidP="00D13360">
      <w:pPr>
        <w:spacing w:after="0" w:line="240" w:lineRule="auto"/>
        <w:jc w:val="both"/>
        <w:rPr>
          <w:rFonts w:ascii="Trebuchet MS" w:eastAsia="Times New Roman" w:hAnsi="Trebuchet MS" w:cstheme="minorHAnsi"/>
          <w:b/>
          <w:noProof/>
          <w:color w:val="215868" w:themeColor="accent5" w:themeShade="80"/>
          <w:lang w:eastAsia="en-GB"/>
        </w:rPr>
      </w:pPr>
      <w:r>
        <w:rPr>
          <w:rFonts w:ascii="Trebuchet MS" w:eastAsia="Times New Roman" w:hAnsi="Trebuchet MS" w:cstheme="minorHAnsi"/>
          <w:b/>
          <w:noProof/>
          <w:color w:val="215868" w:themeColor="accent5" w:themeShade="80"/>
          <w:lang w:eastAsia="en-GB"/>
        </w:rPr>
        <w:t>Closing Date: 9am Wednesday 5</w:t>
      </w:r>
      <w:r w:rsidRPr="000628C6">
        <w:rPr>
          <w:rFonts w:ascii="Trebuchet MS" w:eastAsia="Times New Roman" w:hAnsi="Trebuchet MS" w:cstheme="minorHAnsi"/>
          <w:b/>
          <w:noProof/>
          <w:color w:val="215868" w:themeColor="accent5" w:themeShade="80"/>
          <w:vertAlign w:val="superscript"/>
          <w:lang w:eastAsia="en-GB"/>
        </w:rPr>
        <w:t>th</w:t>
      </w:r>
      <w:r>
        <w:rPr>
          <w:rFonts w:ascii="Trebuchet MS" w:eastAsia="Times New Roman" w:hAnsi="Trebuchet MS" w:cstheme="minorHAnsi"/>
          <w:b/>
          <w:noProof/>
          <w:color w:val="215868" w:themeColor="accent5" w:themeShade="80"/>
          <w:lang w:eastAsia="en-GB"/>
        </w:rPr>
        <w:t xml:space="preserve"> May </w:t>
      </w:r>
      <w:r w:rsidR="00941AB7">
        <w:rPr>
          <w:rFonts w:ascii="Trebuchet MS" w:eastAsia="Times New Roman" w:hAnsi="Trebuchet MS" w:cstheme="minorHAnsi"/>
          <w:b/>
          <w:noProof/>
          <w:color w:val="215868" w:themeColor="accent5" w:themeShade="80"/>
          <w:lang w:eastAsia="en-GB"/>
        </w:rPr>
        <w:t>202</w:t>
      </w:r>
      <w:r w:rsidR="00A7752C">
        <w:rPr>
          <w:rFonts w:ascii="Trebuchet MS" w:eastAsia="Times New Roman" w:hAnsi="Trebuchet MS" w:cstheme="minorHAnsi"/>
          <w:b/>
          <w:noProof/>
          <w:color w:val="215868" w:themeColor="accent5" w:themeShade="80"/>
          <w:lang w:eastAsia="en-GB"/>
        </w:rPr>
        <w:t>1</w:t>
      </w:r>
      <w:r w:rsidR="00941AB7">
        <w:rPr>
          <w:rFonts w:ascii="Trebuchet MS" w:eastAsia="Times New Roman" w:hAnsi="Trebuchet MS" w:cstheme="minorHAnsi"/>
          <w:b/>
          <w:noProof/>
          <w:color w:val="215868" w:themeColor="accent5" w:themeShade="80"/>
          <w:lang w:eastAsia="en-GB"/>
        </w:rPr>
        <w:t xml:space="preserve"> </w:t>
      </w:r>
    </w:p>
    <w:p w:rsidR="00D13360" w:rsidRPr="000628C6" w:rsidRDefault="000628C6" w:rsidP="00D13360">
      <w:pPr>
        <w:spacing w:after="0" w:line="240" w:lineRule="auto"/>
        <w:jc w:val="both"/>
        <w:rPr>
          <w:rFonts w:ascii="Trebuchet MS" w:eastAsia="Times New Roman" w:hAnsi="Trebuchet MS" w:cstheme="minorHAnsi"/>
          <w:b/>
          <w:noProof/>
          <w:color w:val="215868" w:themeColor="accent5" w:themeShade="80"/>
          <w:lang w:eastAsia="en-GB"/>
        </w:rPr>
      </w:pPr>
      <w:r>
        <w:rPr>
          <w:rFonts w:ascii="Trebuchet MS" w:eastAsia="Times New Roman" w:hAnsi="Trebuchet MS" w:cstheme="minorHAnsi"/>
          <w:b/>
          <w:noProof/>
          <w:color w:val="215868" w:themeColor="accent5" w:themeShade="80"/>
          <w:lang w:eastAsia="en-GB"/>
        </w:rPr>
        <w:t>Interview Date: Wednesday 12</w:t>
      </w:r>
      <w:r w:rsidRPr="000628C6">
        <w:rPr>
          <w:rFonts w:ascii="Trebuchet MS" w:eastAsia="Times New Roman" w:hAnsi="Trebuchet MS" w:cstheme="minorHAnsi"/>
          <w:b/>
          <w:noProof/>
          <w:color w:val="215868" w:themeColor="accent5" w:themeShade="80"/>
          <w:vertAlign w:val="superscript"/>
          <w:lang w:eastAsia="en-GB"/>
        </w:rPr>
        <w:t>th</w:t>
      </w:r>
      <w:r>
        <w:rPr>
          <w:rFonts w:ascii="Trebuchet MS" w:eastAsia="Times New Roman" w:hAnsi="Trebuchet MS" w:cstheme="minorHAnsi"/>
          <w:b/>
          <w:noProof/>
          <w:color w:val="215868" w:themeColor="accent5" w:themeShade="80"/>
          <w:lang w:eastAsia="en-GB"/>
        </w:rPr>
        <w:t xml:space="preserve"> May 2021</w:t>
      </w:r>
    </w:p>
    <w:p w:rsidR="005628E9" w:rsidRPr="000628C6" w:rsidRDefault="005628E9" w:rsidP="00D13360">
      <w:pPr>
        <w:spacing w:after="0" w:line="240" w:lineRule="auto"/>
        <w:jc w:val="both"/>
        <w:rPr>
          <w:rFonts w:ascii="Trebuchet MS" w:eastAsia="Times New Roman" w:hAnsi="Trebuchet MS" w:cstheme="minorHAnsi"/>
          <w:b/>
          <w:noProof/>
          <w:color w:val="215868" w:themeColor="accent5" w:themeShade="80"/>
          <w:lang w:eastAsia="en-GB"/>
        </w:rPr>
      </w:pPr>
      <w:r w:rsidRPr="000628C6">
        <w:rPr>
          <w:rFonts w:ascii="Trebuchet MS" w:eastAsia="Times New Roman" w:hAnsi="Trebuchet MS" w:cstheme="minorHAnsi"/>
          <w:b/>
          <w:noProof/>
          <w:color w:val="215868" w:themeColor="accent5" w:themeShade="80"/>
          <w:lang w:eastAsia="en-GB"/>
        </w:rPr>
        <w:t>Start Date: Tuesday 31</w:t>
      </w:r>
      <w:r w:rsidRPr="000628C6">
        <w:rPr>
          <w:rFonts w:ascii="Trebuchet MS" w:eastAsia="Times New Roman" w:hAnsi="Trebuchet MS" w:cstheme="minorHAnsi"/>
          <w:b/>
          <w:noProof/>
          <w:color w:val="215868" w:themeColor="accent5" w:themeShade="80"/>
          <w:vertAlign w:val="superscript"/>
          <w:lang w:eastAsia="en-GB"/>
        </w:rPr>
        <w:t>st</w:t>
      </w:r>
      <w:r w:rsidRPr="000628C6">
        <w:rPr>
          <w:rFonts w:ascii="Trebuchet MS" w:eastAsia="Times New Roman" w:hAnsi="Trebuchet MS" w:cstheme="minorHAnsi"/>
          <w:b/>
          <w:noProof/>
          <w:color w:val="215868" w:themeColor="accent5" w:themeShade="80"/>
          <w:lang w:eastAsia="en-GB"/>
        </w:rPr>
        <w:t xml:space="preserve"> August 2021 </w:t>
      </w:r>
    </w:p>
    <w:p w:rsidR="0033600F" w:rsidRPr="000628C6" w:rsidRDefault="0033600F" w:rsidP="0014162B">
      <w:pPr>
        <w:spacing w:after="0" w:line="240" w:lineRule="auto"/>
        <w:jc w:val="both"/>
        <w:rPr>
          <w:rFonts w:ascii="Trebuchet MS" w:hAnsi="Trebuchet MS" w:cstheme="minorHAnsi"/>
          <w:b/>
        </w:rPr>
      </w:pPr>
    </w:p>
    <w:sectPr w:rsidR="0033600F" w:rsidRPr="000628C6"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28C6"/>
    <w:rsid w:val="00066AE9"/>
    <w:rsid w:val="0009303C"/>
    <w:rsid w:val="000F38F2"/>
    <w:rsid w:val="001107B6"/>
    <w:rsid w:val="001226A1"/>
    <w:rsid w:val="00123068"/>
    <w:rsid w:val="00132490"/>
    <w:rsid w:val="00135279"/>
    <w:rsid w:val="0014162B"/>
    <w:rsid w:val="00144B1A"/>
    <w:rsid w:val="00160893"/>
    <w:rsid w:val="00165B28"/>
    <w:rsid w:val="001858DD"/>
    <w:rsid w:val="001A6A40"/>
    <w:rsid w:val="001A6D92"/>
    <w:rsid w:val="001B1BBE"/>
    <w:rsid w:val="001F3537"/>
    <w:rsid w:val="00205BF8"/>
    <w:rsid w:val="00214981"/>
    <w:rsid w:val="00216512"/>
    <w:rsid w:val="00242255"/>
    <w:rsid w:val="00245067"/>
    <w:rsid w:val="00294763"/>
    <w:rsid w:val="002B2634"/>
    <w:rsid w:val="002D61BF"/>
    <w:rsid w:val="002E633A"/>
    <w:rsid w:val="0033600F"/>
    <w:rsid w:val="003709D6"/>
    <w:rsid w:val="003716B1"/>
    <w:rsid w:val="00393F39"/>
    <w:rsid w:val="00394EAD"/>
    <w:rsid w:val="003A451A"/>
    <w:rsid w:val="003D05E9"/>
    <w:rsid w:val="00402AAD"/>
    <w:rsid w:val="00451AC0"/>
    <w:rsid w:val="0046284E"/>
    <w:rsid w:val="00473295"/>
    <w:rsid w:val="004C08E1"/>
    <w:rsid w:val="004D4A67"/>
    <w:rsid w:val="0050043F"/>
    <w:rsid w:val="005628E9"/>
    <w:rsid w:val="005829F9"/>
    <w:rsid w:val="005A41B9"/>
    <w:rsid w:val="005B4BD7"/>
    <w:rsid w:val="005D494D"/>
    <w:rsid w:val="00693EA1"/>
    <w:rsid w:val="006B6BFC"/>
    <w:rsid w:val="0074180C"/>
    <w:rsid w:val="00764EBC"/>
    <w:rsid w:val="0079052E"/>
    <w:rsid w:val="00795467"/>
    <w:rsid w:val="007A6168"/>
    <w:rsid w:val="007D079D"/>
    <w:rsid w:val="007E1946"/>
    <w:rsid w:val="00832968"/>
    <w:rsid w:val="00847BB5"/>
    <w:rsid w:val="008532AB"/>
    <w:rsid w:val="008575F9"/>
    <w:rsid w:val="008A1060"/>
    <w:rsid w:val="008A1DC2"/>
    <w:rsid w:val="008A2C66"/>
    <w:rsid w:val="008C37A6"/>
    <w:rsid w:val="008C4C65"/>
    <w:rsid w:val="008F657E"/>
    <w:rsid w:val="00933A58"/>
    <w:rsid w:val="00941AB7"/>
    <w:rsid w:val="00996BCC"/>
    <w:rsid w:val="009B10A9"/>
    <w:rsid w:val="00A04705"/>
    <w:rsid w:val="00A47204"/>
    <w:rsid w:val="00A5391D"/>
    <w:rsid w:val="00A7752C"/>
    <w:rsid w:val="00A84C92"/>
    <w:rsid w:val="00A962BC"/>
    <w:rsid w:val="00AA5937"/>
    <w:rsid w:val="00AB7251"/>
    <w:rsid w:val="00AC1D28"/>
    <w:rsid w:val="00AD3197"/>
    <w:rsid w:val="00B1165A"/>
    <w:rsid w:val="00B321E5"/>
    <w:rsid w:val="00B33507"/>
    <w:rsid w:val="00B76712"/>
    <w:rsid w:val="00B958BF"/>
    <w:rsid w:val="00BB017D"/>
    <w:rsid w:val="00BB4586"/>
    <w:rsid w:val="00BD456C"/>
    <w:rsid w:val="00C525DF"/>
    <w:rsid w:val="00C81638"/>
    <w:rsid w:val="00CB0B3A"/>
    <w:rsid w:val="00CB4901"/>
    <w:rsid w:val="00CC0DE1"/>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51BC"/>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147B8-F4E0-4587-8666-F4E5238C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Reynolds, A</cp:lastModifiedBy>
  <cp:revision>7</cp:revision>
  <dcterms:created xsi:type="dcterms:W3CDTF">2021-04-21T10:21:00Z</dcterms:created>
  <dcterms:modified xsi:type="dcterms:W3CDTF">2021-04-23T09:14:00Z</dcterms:modified>
</cp:coreProperties>
</file>