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7416" w14:textId="781C5AB2" w:rsidR="000F3D4E" w:rsidRDefault="001C7240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FF7510">
        <w:rPr>
          <w:rFonts w:eastAsia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367AE4" wp14:editId="65F7A14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16821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Letterhea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" t="3864" r="331" b="79428"/>
                    <a:stretch/>
                  </pic:blipFill>
                  <pic:spPr bwMode="auto">
                    <a:xfrm>
                      <a:off x="0" y="0"/>
                      <a:ext cx="7559205" cy="168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4401D" w14:textId="2BB10DC2" w:rsidR="00187A4D" w:rsidRPr="00187A4D" w:rsidRDefault="006D3B96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>
        <w:rPr>
          <w:rFonts w:asciiTheme="minorHAnsi" w:eastAsia="Calibri" w:hAnsiTheme="minorHAnsi" w:cs="Arial"/>
          <w:szCs w:val="20"/>
          <w:lang w:eastAsia="en-US"/>
        </w:rPr>
        <w:t>January 2021</w:t>
      </w:r>
    </w:p>
    <w:p w14:paraId="38532830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62270D34" w14:textId="4558F14D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Dear Applicant</w:t>
      </w:r>
      <w:r w:rsidR="00A136A1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</w:p>
    <w:p w14:paraId="002DF324" w14:textId="77777777" w:rsidR="001C41A6" w:rsidRPr="008115FE" w:rsidRDefault="001C41A6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751A6234" w14:textId="10B13C9E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Thank you for expressing an interest i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n the post of Teacher of </w:t>
      </w:r>
      <w:r w:rsidR="00BA6CE9">
        <w:rPr>
          <w:rFonts w:asciiTheme="minorHAnsi" w:eastAsia="Calibri" w:hAnsiTheme="minorHAnsi" w:cs="Arial"/>
          <w:szCs w:val="20"/>
          <w:lang w:eastAsia="en-US"/>
        </w:rPr>
        <w:t>Art</w:t>
      </w:r>
      <w:r w:rsidR="00D0415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BD1008">
        <w:rPr>
          <w:rFonts w:asciiTheme="minorHAnsi" w:eastAsia="Calibri" w:hAnsiTheme="minorHAnsi" w:cs="Arial"/>
          <w:szCs w:val="20"/>
          <w:lang w:eastAsia="en-US"/>
        </w:rPr>
        <w:t>at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Great Marlow School. This is a key appointment</w:t>
      </w:r>
      <w:r w:rsidR="00BD1008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and one that presents a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>great opportunity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for an ambitious individual to join an excellent team, and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work in 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an</w:t>
      </w:r>
      <w:r w:rsidR="008115FE">
        <w:rPr>
          <w:rFonts w:asciiTheme="minorHAnsi" w:eastAsia="Calibri" w:hAnsiTheme="minorHAnsi" w:cs="Arial"/>
          <w:szCs w:val="20"/>
          <w:lang w:eastAsia="en-US"/>
        </w:rPr>
        <w:t xml:space="preserve"> innovative and successful</w:t>
      </w:r>
      <w:r w:rsidR="00F350F2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Pr="008115FE">
        <w:rPr>
          <w:rFonts w:asciiTheme="minorHAnsi" w:eastAsia="Calibri" w:hAnsiTheme="minorHAnsi" w:cs="Arial"/>
          <w:szCs w:val="20"/>
          <w:lang w:eastAsia="en-US"/>
        </w:rPr>
        <w:t>department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that is committed t</w:t>
      </w:r>
      <w:r w:rsidR="000F17B3" w:rsidRPr="008115FE">
        <w:rPr>
          <w:rFonts w:asciiTheme="minorHAnsi" w:eastAsia="Calibri" w:hAnsiTheme="minorHAnsi" w:cs="Arial"/>
          <w:szCs w:val="20"/>
          <w:lang w:eastAsia="en-US"/>
        </w:rPr>
        <w:t xml:space="preserve">o enthuse students 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and </w:t>
      </w:r>
      <w:r w:rsidR="000F17B3" w:rsidRPr="008115FE">
        <w:rPr>
          <w:rFonts w:asciiTheme="minorHAnsi" w:eastAsia="Calibri" w:hAnsiTheme="minorHAnsi" w:cs="Arial"/>
          <w:szCs w:val="20"/>
          <w:lang w:eastAsia="en-US"/>
        </w:rPr>
        <w:t>achieve excellence</w:t>
      </w:r>
      <w:r w:rsidRPr="008115FE">
        <w:rPr>
          <w:rFonts w:asciiTheme="minorHAnsi" w:eastAsia="Calibri" w:hAnsiTheme="minorHAnsi" w:cs="Arial"/>
          <w:szCs w:val="20"/>
          <w:lang w:eastAsia="en-US"/>
        </w:rPr>
        <w:t>.</w:t>
      </w:r>
      <w:r w:rsidR="000F17B3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165475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="00BA6CE9">
        <w:rPr>
          <w:rFonts w:asciiTheme="minorHAnsi" w:eastAsia="Calibri" w:hAnsiTheme="minorHAnsi" w:cs="Arial"/>
          <w:szCs w:val="20"/>
          <w:lang w:eastAsia="en-US"/>
        </w:rPr>
        <w:t>Art</w:t>
      </w:r>
      <w:r w:rsidR="00E762C5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165475">
        <w:rPr>
          <w:rFonts w:asciiTheme="minorHAnsi" w:eastAsia="Calibri" w:hAnsiTheme="minorHAnsi" w:cs="Arial"/>
          <w:szCs w:val="20"/>
          <w:lang w:eastAsia="en-US"/>
        </w:rPr>
        <w:t>department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ha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s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great facilities, a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nd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>is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well</w:t>
      </w:r>
      <w:r w:rsidR="00033E19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>resourced</w:t>
      </w:r>
      <w:r w:rsidR="00BA6CE9">
        <w:rPr>
          <w:rFonts w:asciiTheme="minorHAnsi" w:eastAsia="Calibri" w:hAnsiTheme="minorHAnsi" w:cs="Arial"/>
          <w:szCs w:val="20"/>
          <w:lang w:eastAsia="en-US"/>
        </w:rPr>
        <w:t>.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</w:p>
    <w:p w14:paraId="103648B3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0D8FAC69" w14:textId="34CEA54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Great Marlow School </w:t>
      </w:r>
      <w:r w:rsidR="0087570B" w:rsidRPr="008115FE">
        <w:rPr>
          <w:rFonts w:asciiTheme="minorHAnsi" w:eastAsia="Calibri" w:hAnsiTheme="minorHAnsi" w:cs="Arial"/>
          <w:szCs w:val="20"/>
          <w:lang w:eastAsia="en-US"/>
        </w:rPr>
        <w:t xml:space="preserve">(GMS)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is a fantastic place to work because there is a shared commitment to </w:t>
      </w:r>
      <w:r w:rsidR="00A136A1" w:rsidRPr="008115FE">
        <w:rPr>
          <w:rFonts w:asciiTheme="minorHAnsi" w:eastAsia="Calibri" w:hAnsiTheme="minorHAnsi" w:cs="Arial"/>
          <w:szCs w:val="20"/>
          <w:lang w:eastAsia="en-US"/>
        </w:rPr>
        <w:t>release the potential in every child</w:t>
      </w:r>
      <w:r w:rsidRPr="008115FE">
        <w:rPr>
          <w:rFonts w:asciiTheme="minorHAnsi" w:eastAsia="Calibri" w:hAnsiTheme="minorHAnsi" w:cs="Arial"/>
          <w:szCs w:val="20"/>
          <w:lang w:eastAsia="en-US"/>
        </w:rPr>
        <w:t>. Teaching staff and associate staff are enthusiastic, dynamic and talented. Every year we are significantly over subscribed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in Year 7, and we have a large and popular sixth for</w:t>
      </w:r>
      <w:r w:rsidR="00757D9F" w:rsidRPr="008115FE">
        <w:rPr>
          <w:rFonts w:asciiTheme="minorHAnsi" w:eastAsia="Calibri" w:hAnsiTheme="minorHAnsi" w:cs="Arial"/>
          <w:szCs w:val="20"/>
          <w:lang w:eastAsia="en-US"/>
        </w:rPr>
        <w:t>m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: it is a school we are all </w:t>
      </w:r>
      <w:r w:rsidRPr="008115FE">
        <w:rPr>
          <w:rFonts w:asciiTheme="minorHAnsi" w:eastAsia="Calibri" w:hAnsiTheme="minorHAnsi" w:cs="Arial"/>
          <w:szCs w:val="20"/>
          <w:lang w:eastAsia="en-US"/>
        </w:rPr>
        <w:t>very proud of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. </w:t>
      </w:r>
    </w:p>
    <w:p w14:paraId="5BD5E028" w14:textId="482863FB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37053839" w14:textId="230FEEE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In 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April 2017, </w:t>
      </w:r>
      <w:r w:rsidRPr="008115FE">
        <w:rPr>
          <w:rFonts w:asciiTheme="minorHAnsi" w:eastAsia="Calibri" w:hAnsiTheme="minorHAnsi" w:cs="Arial"/>
          <w:szCs w:val="20"/>
          <w:lang w:eastAsia="en-US"/>
        </w:rPr>
        <w:t>Ofsted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praised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the high standards of student behaviour; the outstanding care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>,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guidance and support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 offered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; the excellent curriculum; and 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 xml:space="preserve">the way the school was led and managed. </w:t>
      </w:r>
      <w:r w:rsidRPr="008115FE">
        <w:rPr>
          <w:rFonts w:asciiTheme="minorHAnsi" w:eastAsia="Calibri" w:hAnsiTheme="minorHAnsi" w:cs="Arial"/>
          <w:szCs w:val="20"/>
          <w:lang w:eastAsia="en-US"/>
        </w:rPr>
        <w:t>We have significantly raised achievement in the last three years</w:t>
      </w:r>
      <w:r w:rsidR="00D1380D" w:rsidRPr="008115FE">
        <w:rPr>
          <w:rFonts w:asciiTheme="minorHAnsi" w:eastAsia="Calibri" w:hAnsiTheme="minorHAnsi" w:cs="Arial"/>
          <w:szCs w:val="20"/>
          <w:lang w:eastAsia="en-US"/>
        </w:rPr>
        <w:t>,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whilst maintaining </w:t>
      </w:r>
      <w:r w:rsidR="00443CC5" w:rsidRPr="008115FE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Pr="008115FE">
        <w:rPr>
          <w:rFonts w:asciiTheme="minorHAnsi" w:eastAsia="Calibri" w:hAnsiTheme="minorHAnsi" w:cs="Arial"/>
          <w:szCs w:val="20"/>
          <w:lang w:eastAsia="en-US"/>
        </w:rPr>
        <w:t>care and support of students; it is this which has secured the exceptional reputation of the school amongst parents, carers, students</w:t>
      </w:r>
      <w:r w:rsidR="00441872" w:rsidRPr="008115FE">
        <w:rPr>
          <w:rFonts w:asciiTheme="minorHAnsi" w:eastAsia="Calibri" w:hAnsiTheme="minorHAnsi" w:cs="Arial"/>
          <w:szCs w:val="20"/>
          <w:lang w:eastAsia="en-US"/>
        </w:rPr>
        <w:t xml:space="preserve">, </w:t>
      </w:r>
      <w:r w:rsidRPr="008115FE">
        <w:rPr>
          <w:rFonts w:asciiTheme="minorHAnsi" w:eastAsia="Calibri" w:hAnsiTheme="minorHAnsi" w:cs="Arial"/>
          <w:szCs w:val="20"/>
          <w:lang w:eastAsia="en-US"/>
        </w:rPr>
        <w:t>staff</w:t>
      </w:r>
      <w:r w:rsidR="00441872" w:rsidRPr="008115FE">
        <w:rPr>
          <w:rFonts w:asciiTheme="minorHAnsi" w:eastAsia="Calibri" w:hAnsiTheme="minorHAnsi" w:cs="Arial"/>
          <w:szCs w:val="20"/>
          <w:lang w:eastAsia="en-US"/>
        </w:rPr>
        <w:t xml:space="preserve"> and governors</w:t>
      </w:r>
      <w:r w:rsidRPr="008115FE">
        <w:rPr>
          <w:rFonts w:asciiTheme="minorHAnsi" w:eastAsia="Calibri" w:hAnsiTheme="minorHAnsi" w:cs="Arial"/>
          <w:szCs w:val="20"/>
          <w:lang w:eastAsia="en-US"/>
        </w:rPr>
        <w:t>.</w:t>
      </w:r>
    </w:p>
    <w:p w14:paraId="5E4AA671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70E01EAE" w14:textId="1938078E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We are seeking to appoint someone </w:t>
      </w:r>
      <w:r w:rsidR="00BA68AB" w:rsidRPr="008115FE">
        <w:rPr>
          <w:rFonts w:asciiTheme="minorHAnsi" w:eastAsia="Calibri" w:hAnsiTheme="minorHAnsi" w:cs="Arial"/>
          <w:szCs w:val="20"/>
          <w:lang w:eastAsia="en-US"/>
        </w:rPr>
        <w:t xml:space="preserve">who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>love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s their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subject, 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has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 passion for engaging learners, </w:t>
      </w:r>
      <w:r w:rsidR="00036D13" w:rsidRPr="008115FE">
        <w:rPr>
          <w:rFonts w:asciiTheme="minorHAnsi" w:eastAsia="Calibri" w:hAnsiTheme="minorHAnsi" w:cs="Arial"/>
          <w:szCs w:val="20"/>
          <w:lang w:eastAsia="en-US"/>
        </w:rPr>
        <w:t>and has</w:t>
      </w:r>
      <w:r w:rsidR="00842F45" w:rsidRPr="008115FE">
        <w:rPr>
          <w:rFonts w:asciiTheme="minorHAnsi" w:eastAsia="Calibri" w:hAnsiTheme="minorHAnsi" w:cs="Arial"/>
          <w:szCs w:val="20"/>
          <w:lang w:eastAsia="en-US"/>
        </w:rPr>
        <w:t xml:space="preserve">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>high expectation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s in regard to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 xml:space="preserve"> behaviour and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an ability to enjoy the challenges </w:t>
      </w:r>
      <w:r w:rsidR="00F97BFC" w:rsidRPr="008115FE">
        <w:rPr>
          <w:rFonts w:asciiTheme="minorHAnsi" w:eastAsia="Calibri" w:hAnsiTheme="minorHAnsi" w:cs="Arial"/>
          <w:szCs w:val="20"/>
          <w:lang w:eastAsia="en-US"/>
        </w:rPr>
        <w:t xml:space="preserve">that teaching offers. </w:t>
      </w:r>
    </w:p>
    <w:p w14:paraId="6105ED0C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016222E3" w14:textId="4AFA8943" w:rsidR="000F3D4E" w:rsidRPr="008115FE" w:rsidRDefault="000F3D4E" w:rsidP="008115FE">
      <w:pPr>
        <w:rPr>
          <w:rFonts w:ascii="Arial" w:hAnsi="Arial"/>
          <w:b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If you decide to apply for this position, please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complete the </w:t>
      </w:r>
      <w:r w:rsidR="0087570B"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GMS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>application form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 and 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write a letter </w:t>
      </w:r>
      <w:r w:rsidRPr="008115FE">
        <w:rPr>
          <w:rFonts w:asciiTheme="minorHAnsi" w:eastAsia="Calibri" w:hAnsiTheme="minorHAnsi" w:cs="Arial"/>
          <w:szCs w:val="20"/>
          <w:lang w:eastAsia="en-US"/>
        </w:rPr>
        <w:t>of not more than two pages of A4. In your letter explain how your experience to date has prepared you fo</w:t>
      </w:r>
      <w:r w:rsidR="002D4160" w:rsidRPr="008115FE">
        <w:rPr>
          <w:rFonts w:asciiTheme="minorHAnsi" w:eastAsia="Calibri" w:hAnsiTheme="minorHAnsi" w:cs="Arial"/>
          <w:szCs w:val="20"/>
          <w:lang w:eastAsia="en-US"/>
        </w:rPr>
        <w:t xml:space="preserve">r the role of Teacher of </w:t>
      </w:r>
      <w:r w:rsidR="00BA6CE9">
        <w:rPr>
          <w:rFonts w:asciiTheme="minorHAnsi" w:eastAsia="Calibri" w:hAnsiTheme="minorHAnsi" w:cs="Arial"/>
          <w:szCs w:val="20"/>
          <w:lang w:eastAsia="en-US"/>
        </w:rPr>
        <w:t>Art</w:t>
      </w:r>
      <w:r w:rsidR="00165475">
        <w:rPr>
          <w:rFonts w:asciiTheme="minorHAnsi" w:eastAsia="Calibri" w:hAnsiTheme="minorHAnsi" w:cs="Arial"/>
          <w:szCs w:val="20"/>
          <w:lang w:eastAsia="en-US"/>
        </w:rPr>
        <w:t xml:space="preserve">. 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W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e look forward to </w:t>
      </w:r>
      <w:r w:rsidR="006879A5" w:rsidRPr="008115FE">
        <w:rPr>
          <w:rFonts w:asciiTheme="minorHAnsi" w:eastAsia="Calibri" w:hAnsiTheme="minorHAnsi" w:cs="Arial"/>
          <w:szCs w:val="20"/>
          <w:lang w:eastAsia="en-US"/>
        </w:rPr>
        <w:t>hearing from you</w:t>
      </w:r>
      <w:r w:rsidR="00CB2537" w:rsidRPr="008115FE">
        <w:rPr>
          <w:rFonts w:asciiTheme="minorHAnsi" w:eastAsia="Calibri" w:hAnsiTheme="minorHAnsi" w:cs="Arial"/>
          <w:szCs w:val="20"/>
          <w:lang w:eastAsia="en-US"/>
        </w:rPr>
        <w:t>, t</w:t>
      </w:r>
      <w:r w:rsidRPr="008115FE">
        <w:rPr>
          <w:rFonts w:asciiTheme="minorHAnsi" w:eastAsia="Calibri" w:hAnsiTheme="minorHAnsi" w:cs="Arial"/>
          <w:szCs w:val="20"/>
          <w:lang w:eastAsia="en-US"/>
        </w:rPr>
        <w:t>he</w:t>
      </w:r>
      <w:r w:rsidRPr="008115FE">
        <w:rPr>
          <w:rFonts w:asciiTheme="minorHAnsi" w:eastAsia="Calibri" w:hAnsiTheme="minorHAnsi" w:cs="Arial"/>
          <w:b/>
          <w:szCs w:val="20"/>
          <w:lang w:eastAsia="en-US"/>
        </w:rPr>
        <w:t xml:space="preserve"> </w:t>
      </w:r>
      <w:r w:rsidR="008115FE">
        <w:rPr>
          <w:rFonts w:asciiTheme="minorHAnsi" w:eastAsia="Calibri" w:hAnsiTheme="minorHAnsi" w:cs="Arial"/>
          <w:b/>
          <w:szCs w:val="20"/>
          <w:lang w:eastAsia="en-US"/>
        </w:rPr>
        <w:t>c</w:t>
      </w:r>
      <w:r w:rsidR="008115FE" w:rsidRPr="008115FE">
        <w:rPr>
          <w:rFonts w:asciiTheme="minorHAnsi" w:hAnsiTheme="minorHAnsi"/>
          <w:b/>
        </w:rPr>
        <w:t xml:space="preserve">losing date for applications is </w:t>
      </w:r>
      <w:r w:rsidR="00BA6CE9">
        <w:rPr>
          <w:rFonts w:asciiTheme="minorHAnsi" w:hAnsiTheme="minorHAnsi"/>
          <w:b/>
        </w:rPr>
        <w:t>Friday 5</w:t>
      </w:r>
      <w:r w:rsidR="00BA6CE9" w:rsidRPr="00BA6CE9">
        <w:rPr>
          <w:rFonts w:asciiTheme="minorHAnsi" w:hAnsiTheme="minorHAnsi"/>
          <w:b/>
          <w:vertAlign w:val="superscript"/>
        </w:rPr>
        <w:t>th</w:t>
      </w:r>
      <w:r w:rsidR="00BA6CE9">
        <w:rPr>
          <w:rFonts w:asciiTheme="minorHAnsi" w:hAnsiTheme="minorHAnsi"/>
          <w:b/>
        </w:rPr>
        <w:t xml:space="preserve"> February</w:t>
      </w:r>
      <w:r w:rsidR="00D0415E">
        <w:rPr>
          <w:rFonts w:asciiTheme="minorHAnsi" w:hAnsiTheme="minorHAnsi"/>
          <w:b/>
        </w:rPr>
        <w:t xml:space="preserve"> </w:t>
      </w:r>
      <w:r w:rsidR="006D3B96">
        <w:rPr>
          <w:rFonts w:asciiTheme="minorHAnsi" w:hAnsiTheme="minorHAnsi"/>
          <w:b/>
        </w:rPr>
        <w:t>2021</w:t>
      </w:r>
      <w:r w:rsidR="00165475">
        <w:rPr>
          <w:rFonts w:asciiTheme="minorHAnsi" w:hAnsiTheme="minorHAnsi"/>
          <w:b/>
        </w:rPr>
        <w:t xml:space="preserve"> a</w:t>
      </w:r>
      <w:r w:rsidR="008115FE" w:rsidRPr="008115FE">
        <w:rPr>
          <w:rFonts w:asciiTheme="minorHAnsi" w:hAnsiTheme="minorHAnsi"/>
          <w:b/>
        </w:rPr>
        <w:t>t 1.00pm. Interview</w:t>
      </w:r>
      <w:r w:rsidR="00165475">
        <w:rPr>
          <w:rFonts w:asciiTheme="minorHAnsi" w:hAnsiTheme="minorHAnsi"/>
          <w:b/>
        </w:rPr>
        <w:t>s</w:t>
      </w:r>
      <w:r w:rsidR="008115FE" w:rsidRPr="008115FE">
        <w:rPr>
          <w:rFonts w:asciiTheme="minorHAnsi" w:hAnsiTheme="minorHAnsi"/>
          <w:b/>
        </w:rPr>
        <w:t xml:space="preserve"> will take place </w:t>
      </w:r>
      <w:r w:rsidR="00BD1008">
        <w:rPr>
          <w:rFonts w:asciiTheme="minorHAnsi" w:hAnsiTheme="minorHAnsi"/>
          <w:b/>
        </w:rPr>
        <w:t xml:space="preserve">w/c </w:t>
      </w:r>
      <w:r w:rsidR="00D0415E">
        <w:rPr>
          <w:rFonts w:asciiTheme="minorHAnsi" w:hAnsiTheme="minorHAnsi"/>
          <w:b/>
        </w:rPr>
        <w:t>8</w:t>
      </w:r>
      <w:r w:rsidR="00D0415E" w:rsidRPr="00D0415E">
        <w:rPr>
          <w:rFonts w:asciiTheme="minorHAnsi" w:hAnsiTheme="minorHAnsi"/>
          <w:b/>
          <w:vertAlign w:val="superscript"/>
        </w:rPr>
        <w:t>th</w:t>
      </w:r>
      <w:r w:rsidR="00D0415E">
        <w:rPr>
          <w:rFonts w:asciiTheme="minorHAnsi" w:hAnsiTheme="minorHAnsi"/>
          <w:b/>
        </w:rPr>
        <w:t xml:space="preserve"> </w:t>
      </w:r>
      <w:r w:rsidR="006D3B96">
        <w:rPr>
          <w:rFonts w:asciiTheme="minorHAnsi" w:hAnsiTheme="minorHAnsi"/>
          <w:b/>
        </w:rPr>
        <w:t>February 2021.</w:t>
      </w:r>
    </w:p>
    <w:p w14:paraId="2CE10CFF" w14:textId="450F86C4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The school is committed to safeguarding and promoting the welfare of children and young people and expect all staff to share 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 xml:space="preserve">in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this commitment. The successful applicant will be expected to undergo 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 xml:space="preserve">an 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enhanced Disclosure and Barring Service check. Applications must be on </w:t>
      </w:r>
      <w:r w:rsidR="006D5EED" w:rsidRPr="008115FE">
        <w:rPr>
          <w:rFonts w:asciiTheme="minorHAnsi" w:eastAsia="Calibri" w:hAnsiTheme="minorHAnsi" w:cs="Arial"/>
          <w:szCs w:val="20"/>
          <w:lang w:eastAsia="en-US"/>
        </w:rPr>
        <w:t xml:space="preserve">the </w:t>
      </w:r>
      <w:r w:rsidRPr="008115FE">
        <w:rPr>
          <w:rFonts w:asciiTheme="minorHAnsi" w:eastAsia="Calibri" w:hAnsiTheme="minorHAnsi" w:cs="Arial"/>
          <w:szCs w:val="20"/>
          <w:lang w:eastAsia="en-US"/>
        </w:rPr>
        <w:t>Great Marlow School Application form</w:t>
      </w:r>
      <w:r w:rsidR="003C49C5" w:rsidRPr="008115FE">
        <w:rPr>
          <w:rFonts w:asciiTheme="minorHAnsi" w:eastAsia="Calibri" w:hAnsiTheme="minorHAnsi" w:cs="Arial"/>
          <w:szCs w:val="20"/>
          <w:lang w:eastAsia="en-US"/>
        </w:rPr>
        <w:t>: i</w:t>
      </w:r>
      <w:r w:rsidRPr="008115FE">
        <w:rPr>
          <w:rFonts w:asciiTheme="minorHAnsi" w:eastAsia="Calibri" w:hAnsiTheme="minorHAnsi" w:cs="Arial"/>
          <w:szCs w:val="20"/>
          <w:lang w:eastAsia="en-US"/>
        </w:rPr>
        <w:t xml:space="preserve">ndividual CVs will not be accepted.  </w:t>
      </w:r>
    </w:p>
    <w:p w14:paraId="50BC64C2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 w:val="16"/>
          <w:szCs w:val="16"/>
          <w:lang w:eastAsia="en-US"/>
        </w:rPr>
      </w:pPr>
    </w:p>
    <w:p w14:paraId="66724ED0" w14:textId="77777777" w:rsidR="000F3D4E" w:rsidRPr="008115FE" w:rsidRDefault="000F3D4E" w:rsidP="000F3D4E">
      <w:pPr>
        <w:spacing w:after="0" w:line="240" w:lineRule="auto"/>
        <w:rPr>
          <w:rFonts w:asciiTheme="minorHAnsi" w:eastAsia="Calibri" w:hAnsiTheme="minorHAnsi" w:cs="Arial"/>
          <w:szCs w:val="20"/>
          <w:lang w:eastAsia="en-US"/>
        </w:rPr>
      </w:pPr>
      <w:r w:rsidRPr="008115FE">
        <w:rPr>
          <w:rFonts w:asciiTheme="minorHAnsi" w:eastAsia="Calibri" w:hAnsiTheme="minorHAnsi" w:cs="Arial"/>
          <w:szCs w:val="20"/>
          <w:lang w:eastAsia="en-US"/>
        </w:rPr>
        <w:t>Yours faithfully</w:t>
      </w:r>
    </w:p>
    <w:p w14:paraId="3CA07688" w14:textId="77777777" w:rsidR="00187A4D" w:rsidRDefault="00441872" w:rsidP="008115FE">
      <w:pPr>
        <w:rPr>
          <w:rFonts w:asciiTheme="minorHAnsi" w:hAnsiTheme="minorHAnsi"/>
          <w:b/>
        </w:rPr>
      </w:pPr>
      <w:r w:rsidRPr="008115FE">
        <w:rPr>
          <w:rFonts w:asciiTheme="minorHAnsi" w:hAnsiTheme="minorHAnsi" w:cs="Arial"/>
          <w:noProof/>
          <w:sz w:val="24"/>
        </w:rPr>
        <w:drawing>
          <wp:inline distT="0" distB="0" distL="0" distR="0" wp14:anchorId="1A7D52B7" wp14:editId="75148C51">
            <wp:extent cx="901461" cy="28467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671" cy="2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6AA4" w14:textId="72F014AC" w:rsidR="00187A4D" w:rsidRDefault="00441872" w:rsidP="00187A4D">
      <w:pPr>
        <w:spacing w:after="0"/>
        <w:rPr>
          <w:rFonts w:asciiTheme="minorHAnsi" w:hAnsiTheme="minorHAnsi"/>
          <w:b/>
        </w:rPr>
      </w:pPr>
      <w:r w:rsidRPr="008115FE">
        <w:rPr>
          <w:rFonts w:asciiTheme="minorHAnsi" w:hAnsiTheme="minorHAnsi"/>
          <w:b/>
        </w:rPr>
        <w:t xml:space="preserve">Mr K Ford </w:t>
      </w:r>
      <w:bookmarkStart w:id="0" w:name="_GoBack"/>
      <w:bookmarkEnd w:id="0"/>
    </w:p>
    <w:p w14:paraId="4A466C1C" w14:textId="547B0838" w:rsidR="000F3D4E" w:rsidRPr="008115FE" w:rsidRDefault="002F40EE" w:rsidP="00187A4D">
      <w:pPr>
        <w:spacing w:after="0"/>
        <w:rPr>
          <w:rFonts w:asciiTheme="minorHAnsi" w:hAnsiTheme="minorHAnsi"/>
          <w:b/>
        </w:rPr>
      </w:pPr>
      <w:proofErr w:type="spellStart"/>
      <w:r w:rsidRPr="008115FE">
        <w:rPr>
          <w:rFonts w:asciiTheme="minorHAnsi" w:hAnsiTheme="minorHAnsi"/>
          <w:b/>
        </w:rPr>
        <w:t>Headteacher</w:t>
      </w:r>
      <w:proofErr w:type="spellEnd"/>
    </w:p>
    <w:sectPr w:rsidR="000F3D4E" w:rsidRPr="008115FE" w:rsidSect="008115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4E"/>
    <w:rsid w:val="00033E19"/>
    <w:rsid w:val="00034561"/>
    <w:rsid w:val="00036D13"/>
    <w:rsid w:val="000F17B3"/>
    <w:rsid w:val="000F3D4E"/>
    <w:rsid w:val="001000A4"/>
    <w:rsid w:val="00165475"/>
    <w:rsid w:val="001768ED"/>
    <w:rsid w:val="00187A4D"/>
    <w:rsid w:val="001C41A6"/>
    <w:rsid w:val="001C7240"/>
    <w:rsid w:val="002A19CB"/>
    <w:rsid w:val="002D4160"/>
    <w:rsid w:val="002F40EE"/>
    <w:rsid w:val="00342D65"/>
    <w:rsid w:val="003C49C5"/>
    <w:rsid w:val="00406B19"/>
    <w:rsid w:val="00441872"/>
    <w:rsid w:val="00443CC5"/>
    <w:rsid w:val="00530311"/>
    <w:rsid w:val="006879A5"/>
    <w:rsid w:val="00693553"/>
    <w:rsid w:val="006B6689"/>
    <w:rsid w:val="006D3B96"/>
    <w:rsid w:val="006D5EED"/>
    <w:rsid w:val="006D79D3"/>
    <w:rsid w:val="0075607D"/>
    <w:rsid w:val="00757D9F"/>
    <w:rsid w:val="00770E58"/>
    <w:rsid w:val="008115FE"/>
    <w:rsid w:val="00842F45"/>
    <w:rsid w:val="00846617"/>
    <w:rsid w:val="0087570B"/>
    <w:rsid w:val="009C5164"/>
    <w:rsid w:val="00A12AF0"/>
    <w:rsid w:val="00A136A1"/>
    <w:rsid w:val="00A6362C"/>
    <w:rsid w:val="00AE02B9"/>
    <w:rsid w:val="00B43FA2"/>
    <w:rsid w:val="00BA68AB"/>
    <w:rsid w:val="00BA6CE9"/>
    <w:rsid w:val="00BD1008"/>
    <w:rsid w:val="00C91F33"/>
    <w:rsid w:val="00CB2537"/>
    <w:rsid w:val="00D0415E"/>
    <w:rsid w:val="00D1380D"/>
    <w:rsid w:val="00D44571"/>
    <w:rsid w:val="00D73638"/>
    <w:rsid w:val="00D94591"/>
    <w:rsid w:val="00DA3BCA"/>
    <w:rsid w:val="00E762C5"/>
    <w:rsid w:val="00EF76C5"/>
    <w:rsid w:val="00F350F2"/>
    <w:rsid w:val="00F97BFC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6F72"/>
  <w15:docId w15:val="{7DB41C32-30BB-41A0-A874-847A0F9D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4E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F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F16F-A73E-4511-BADD-526C1960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G. Pendlebury</cp:lastModifiedBy>
  <cp:revision>2</cp:revision>
  <dcterms:created xsi:type="dcterms:W3CDTF">2021-01-20T09:56:00Z</dcterms:created>
  <dcterms:modified xsi:type="dcterms:W3CDTF">2021-01-20T09:56:00Z</dcterms:modified>
</cp:coreProperties>
</file>