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A1F0A" w14:textId="77777777" w:rsidR="0095403D" w:rsidRDefault="008622F1">
      <w:pPr>
        <w:ind w:hanging="567"/>
        <w:rPr>
          <w:color w:val="003399"/>
        </w:rPr>
      </w:pPr>
      <w:r>
        <w:rPr>
          <w:noProof/>
        </w:rPr>
        <w:drawing>
          <wp:anchor distT="0" distB="0" distL="114300" distR="114300" simplePos="0" relativeHeight="251658240" behindDoc="0" locked="0" layoutInCell="1" hidden="0" allowOverlap="1" wp14:anchorId="68B07C97" wp14:editId="55A8AC88">
            <wp:simplePos x="0" y="0"/>
            <wp:positionH relativeFrom="margin">
              <wp:posOffset>-972818</wp:posOffset>
            </wp:positionH>
            <wp:positionV relativeFrom="page">
              <wp:posOffset>285750</wp:posOffset>
            </wp:positionV>
            <wp:extent cx="7610475" cy="10756900"/>
            <wp:effectExtent l="0" t="0" r="0" b="0"/>
            <wp:wrapSquare wrapText="bothSides" distT="0" distB="0" distL="114300" distR="114300"/>
            <wp:docPr id="14" name="image6.png" descr="A picture containing text, businesscard, envelo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businesscard, envelope&#10;&#10;Description automatically generated"/>
                    <pic:cNvPicPr preferRelativeResize="0"/>
                  </pic:nvPicPr>
                  <pic:blipFill>
                    <a:blip r:embed="rId8"/>
                    <a:srcRect/>
                    <a:stretch>
                      <a:fillRect/>
                    </a:stretch>
                  </pic:blipFill>
                  <pic:spPr>
                    <a:xfrm>
                      <a:off x="0" y="0"/>
                      <a:ext cx="7610475" cy="107569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2EFCB07" wp14:editId="044C9B6C">
                <wp:simplePos x="0" y="0"/>
                <wp:positionH relativeFrom="column">
                  <wp:posOffset>-482599</wp:posOffset>
                </wp:positionH>
                <wp:positionV relativeFrom="paragraph">
                  <wp:posOffset>3898900</wp:posOffset>
                </wp:positionV>
                <wp:extent cx="6715125" cy="1285875"/>
                <wp:effectExtent l="0" t="0" r="0" b="0"/>
                <wp:wrapNone/>
                <wp:docPr id="13" name=""/>
                <wp:cNvGraphicFramePr/>
                <a:graphic xmlns:a="http://schemas.openxmlformats.org/drawingml/2006/main">
                  <a:graphicData uri="http://schemas.microsoft.com/office/word/2010/wordprocessingShape">
                    <wps:wsp>
                      <wps:cNvSpPr/>
                      <wps:spPr>
                        <a:xfrm>
                          <a:off x="1993200" y="3141825"/>
                          <a:ext cx="6705600" cy="1276350"/>
                        </a:xfrm>
                        <a:prstGeom prst="rect">
                          <a:avLst/>
                        </a:prstGeom>
                        <a:noFill/>
                        <a:ln>
                          <a:noFill/>
                        </a:ln>
                      </wps:spPr>
                      <wps:txbx>
                        <w:txbxContent>
                          <w:p w14:paraId="15AFB1BF" w14:textId="77777777" w:rsidR="0095403D" w:rsidRDefault="008622F1">
                            <w:pPr>
                              <w:spacing w:before="60" w:after="60" w:line="275" w:lineRule="auto"/>
                              <w:ind w:left="0" w:right="545"/>
                              <w:jc w:val="left"/>
                              <w:textDirection w:val="btLr"/>
                            </w:pPr>
                            <w:r>
                              <w:rPr>
                                <w:color w:val="A6A6A6"/>
                                <w:sz w:val="56"/>
                              </w:rPr>
                              <w:t>Teacher of Art</w:t>
                            </w:r>
                            <w:r>
                              <w:rPr>
                                <w:color w:val="A6A6A6"/>
                                <w:sz w:val="48"/>
                              </w:rPr>
                              <w:t xml:space="preserve"> </w:t>
                            </w:r>
                          </w:p>
                        </w:txbxContent>
                      </wps:txbx>
                      <wps:bodyPr spcFirstLastPara="1" wrap="square" lIns="91425" tIns="45700" rIns="91425" bIns="45700" anchor="t" anchorCtr="0">
                        <a:noAutofit/>
                      </wps:bodyPr>
                    </wps:wsp>
                  </a:graphicData>
                </a:graphic>
              </wp:anchor>
            </w:drawing>
          </mc:Choice>
          <mc:Fallback>
            <w:pict>
              <v:rect w14:anchorId="42EFCB07" id="_x0000_s1026" style="position:absolute;left:0;text-align:left;margin-left:-38pt;margin-top:307pt;width:528.75pt;height:10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" filled="f" stroked="f">
                <v:textbox inset="2.53958mm,1.2694mm,2.53958mm,1.2694mm">
                  <w:txbxContent>
                    <w:p w14:paraId="15AFB1BF" w14:textId="77777777" w:rsidR="0095403D" w:rsidRDefault="008622F1">
                      <w:pPr>
                        <w:spacing w:before="60" w:after="60" w:line="275" w:lineRule="auto"/>
                        <w:ind w:left="0" w:right="545"/>
                        <w:jc w:val="left"/>
                        <w:textDirection w:val="btLr"/>
                      </w:pPr>
                      <w:r>
                        <w:rPr>
                          <w:color w:val="A6A6A6"/>
                          <w:sz w:val="56"/>
                        </w:rPr>
                        <w:t>Teacher of Art</w:t>
                      </w:r>
                      <w:r>
                        <w:rPr>
                          <w:color w:val="A6A6A6"/>
                          <w:sz w:val="48"/>
                        </w:rPr>
                        <w:t xml:space="preserve"> </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9F3237A" wp14:editId="4FA4BD5C">
                <wp:simplePos x="0" y="0"/>
                <wp:positionH relativeFrom="column">
                  <wp:posOffset>-88899</wp:posOffset>
                </wp:positionH>
                <wp:positionV relativeFrom="paragraph">
                  <wp:posOffset>5283200</wp:posOffset>
                </wp:positionV>
                <wp:extent cx="2219325" cy="342900"/>
                <wp:effectExtent l="0" t="0" r="0" b="0"/>
                <wp:wrapNone/>
                <wp:docPr id="12" name=""/>
                <wp:cNvGraphicFramePr/>
                <a:graphic xmlns:a="http://schemas.openxmlformats.org/drawingml/2006/main">
                  <a:graphicData uri="http://schemas.microsoft.com/office/word/2010/wordprocessingShape">
                    <wps:wsp>
                      <wps:cNvSpPr/>
                      <wps:spPr>
                        <a:xfrm>
                          <a:off x="4241100" y="3613313"/>
                          <a:ext cx="2209800" cy="333375"/>
                        </a:xfrm>
                        <a:prstGeom prst="rect">
                          <a:avLst/>
                        </a:prstGeom>
                        <a:solidFill>
                          <a:schemeClr val="lt1"/>
                        </a:solidFill>
                        <a:ln>
                          <a:noFill/>
                        </a:ln>
                      </wps:spPr>
                      <wps:txbx>
                        <w:txbxContent>
                          <w:p w14:paraId="68CD5E01" w14:textId="77777777" w:rsidR="0095403D" w:rsidRDefault="008622F1">
                            <w:pPr>
                              <w:spacing w:line="258" w:lineRule="auto"/>
                              <w:ind w:left="0" w:firstLine="567"/>
                              <w:textDirection w:val="btLr"/>
                            </w:pPr>
                            <w:r>
                              <w:rPr>
                                <w:color w:val="000000"/>
                                <w:sz w:val="32"/>
                              </w:rPr>
                              <w:t>Applicant Pack</w:t>
                            </w:r>
                          </w:p>
                        </w:txbxContent>
                      </wps:txbx>
                      <wps:bodyPr spcFirstLastPara="1" wrap="square" lIns="91425" tIns="45700" rIns="91425" bIns="45700" anchor="t" anchorCtr="0">
                        <a:noAutofit/>
                      </wps:bodyPr>
                    </wps:wsp>
                  </a:graphicData>
                </a:graphic>
              </wp:anchor>
            </w:drawing>
          </mc:Choice>
          <mc:Fallback>
            <w:pict>
              <v:rect w14:anchorId="09F3237A" id="_x0000_s1027" style="position:absolute;left:0;text-align:left;margin-left:-7pt;margin-top:416pt;width:174.7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" fillcolor="white [3201]" stroked="f">
                <v:textbox inset="2.53958mm,1.2694mm,2.53958mm,1.2694mm">
                  <w:txbxContent>
                    <w:p w14:paraId="68CD5E01" w14:textId="77777777" w:rsidR="0095403D" w:rsidRDefault="008622F1">
                      <w:pPr>
                        <w:spacing w:line="258" w:lineRule="auto"/>
                        <w:ind w:left="0" w:firstLine="567"/>
                        <w:textDirection w:val="btLr"/>
                      </w:pPr>
                      <w:r>
                        <w:rPr>
                          <w:color w:val="000000"/>
                          <w:sz w:val="32"/>
                        </w:rPr>
                        <w:t>Applicant Pack</w:t>
                      </w:r>
                    </w:p>
                  </w:txbxContent>
                </v:textbox>
              </v:rect>
            </w:pict>
          </mc:Fallback>
        </mc:AlternateContent>
      </w:r>
    </w:p>
    <w:p w14:paraId="0755742A" w14:textId="77777777" w:rsidR="0095403D" w:rsidRDefault="008622F1" w:rsidP="008622F1">
      <w:pPr>
        <w:rPr>
          <w:sz w:val="20"/>
          <w:szCs w:val="20"/>
        </w:rPr>
      </w:pPr>
      <w:r>
        <w:rPr>
          <w:sz w:val="20"/>
          <w:szCs w:val="20"/>
        </w:rPr>
        <w:lastRenderedPageBreak/>
        <w:t xml:space="preserve">Dear Candidate, </w:t>
      </w:r>
    </w:p>
    <w:p w14:paraId="74562534" w14:textId="77777777" w:rsidR="0095403D" w:rsidRDefault="0095403D">
      <w:pPr>
        <w:ind w:hanging="567"/>
        <w:rPr>
          <w:sz w:val="20"/>
          <w:szCs w:val="20"/>
        </w:rPr>
      </w:pPr>
    </w:p>
    <w:p w14:paraId="27DE33B4" w14:textId="77777777" w:rsidR="0095403D" w:rsidRDefault="008622F1" w:rsidP="008622F1">
      <w:pPr>
        <w:shd w:val="clear" w:color="auto" w:fill="FFFFFF"/>
        <w:spacing w:after="150" w:line="240" w:lineRule="auto"/>
        <w:rPr>
          <w:color w:val="222222"/>
          <w:sz w:val="20"/>
          <w:szCs w:val="20"/>
        </w:rPr>
      </w:pPr>
      <w:r>
        <w:rPr>
          <w:sz w:val="20"/>
          <w:szCs w:val="20"/>
        </w:rPr>
        <w:t xml:space="preserve">Thank you very much for your interest in becoming an Art teacher at Manchester Communication Academy. Manchester Communication Academy was first established in 2010 and has gone from strength to strength each academic year. The Academy has approximately 1200 students on roll in Years 7-11 and we boast a wonderfully rich and diverse school community.  </w:t>
      </w:r>
      <w:r>
        <w:rPr>
          <w:color w:val="222222"/>
          <w:sz w:val="20"/>
          <w:szCs w:val="20"/>
        </w:rPr>
        <w:t>MCA is at the heart of the community and is committed to improving educational outcomes for all of our students. MCA is proud to be a community hub and our outward facing work is outstanding. </w:t>
      </w:r>
    </w:p>
    <w:p w14:paraId="127244F4" w14:textId="77777777" w:rsidR="0095403D" w:rsidRDefault="008622F1" w:rsidP="008622F1">
      <w:pPr>
        <w:rPr>
          <w:sz w:val="20"/>
          <w:szCs w:val="20"/>
        </w:rPr>
      </w:pPr>
      <w:r>
        <w:rPr>
          <w:sz w:val="20"/>
          <w:szCs w:val="20"/>
        </w:rPr>
        <w:t>MCA is at a very exciting stage of development with teaching opportunities in art which will continue to move the school towards excellence. In our 2024 Ofsted inspection, we were recognised as a good school, outstanding at personal development, and we want to continue to improve on that status by making the staff, student and family experience at MCA an exceptional one.</w:t>
      </w:r>
    </w:p>
    <w:p w14:paraId="44CBFFD6" w14:textId="77777777" w:rsidR="0095403D" w:rsidRDefault="0095403D">
      <w:pPr>
        <w:ind w:hanging="567"/>
        <w:rPr>
          <w:sz w:val="20"/>
          <w:szCs w:val="20"/>
        </w:rPr>
      </w:pPr>
    </w:p>
    <w:p w14:paraId="61227B3F" w14:textId="77777777" w:rsidR="0095403D" w:rsidRDefault="008622F1" w:rsidP="008622F1">
      <w:pPr>
        <w:rPr>
          <w:color w:val="222222"/>
          <w:sz w:val="20"/>
          <w:szCs w:val="20"/>
          <w:highlight w:val="white"/>
        </w:rPr>
      </w:pPr>
      <w:r>
        <w:rPr>
          <w:color w:val="222222"/>
          <w:sz w:val="20"/>
          <w:szCs w:val="20"/>
          <w:highlight w:val="white"/>
        </w:rPr>
        <w:t xml:space="preserve">At MCA, we strive for excellence in everything we do. Implementing an ambitious, text-rich curriculum is a key priority and driving force in our ambition for excellence. We believe in the transformative power of knowledge in ensuring equitable opportunities for success. Our aspirational, bespoke curriculum ensures that all of our students gain the necessary experiences to compete academically, practically, socially and morally in the wider world. In order to achieve this, we invest deliberately in professional development. Drawing upon our EEF Research School, we are able to provide all staff with the most up-to-date and </w:t>
      </w:r>
      <w:proofErr w:type="gramStart"/>
      <w:r>
        <w:rPr>
          <w:color w:val="222222"/>
          <w:sz w:val="20"/>
          <w:szCs w:val="20"/>
          <w:highlight w:val="white"/>
        </w:rPr>
        <w:t>high quality</w:t>
      </w:r>
      <w:proofErr w:type="gramEnd"/>
      <w:r>
        <w:rPr>
          <w:color w:val="222222"/>
          <w:sz w:val="20"/>
          <w:szCs w:val="20"/>
          <w:highlight w:val="white"/>
        </w:rPr>
        <w:t xml:space="preserve"> evidence to develop their expertise. Our knowledge of the memory model and how learning works underpins our Teaching and Learning policy so that subject leaders and teachers are empowered to adopt these principles intelligently and appropriately, whilst maintaining fidelity to what we know is effective. During department time, allocated during the academy day, and during weekly subject-specific CPD time, teams explore the ‘best bets’ of evidence-informed practice and work collaboratively to embed this practice within their daily habits. These sessions are engaging, impactful and ambitious, including deliberate practice, instructional coaching and an emphasis on building effective habits. </w:t>
      </w:r>
    </w:p>
    <w:p w14:paraId="02DF1D2C" w14:textId="77777777" w:rsidR="0095403D" w:rsidRDefault="0095403D">
      <w:pPr>
        <w:ind w:hanging="567"/>
        <w:rPr>
          <w:color w:val="222222"/>
          <w:sz w:val="20"/>
          <w:szCs w:val="20"/>
          <w:highlight w:val="white"/>
        </w:rPr>
      </w:pPr>
    </w:p>
    <w:p w14:paraId="446EC912" w14:textId="77777777" w:rsidR="0095403D" w:rsidRDefault="008622F1" w:rsidP="008622F1">
      <w:pPr>
        <w:rPr>
          <w:color w:val="222222"/>
          <w:sz w:val="20"/>
          <w:szCs w:val="20"/>
          <w:highlight w:val="white"/>
        </w:rPr>
      </w:pPr>
      <w:r>
        <w:rPr>
          <w:color w:val="222222"/>
          <w:sz w:val="20"/>
          <w:szCs w:val="20"/>
          <w:highlight w:val="white"/>
        </w:rPr>
        <w:t xml:space="preserve">At MCA, we proactively promote staff wellbeing through our management of workload and additional benefits for staff, such as flexi days and the Employee Assist programme. As a result, our staff are highly skilled and knowledgeable professionals who embrace new opportunities to learn more and keep getting better – a culture that permeates the academy amongst staff and students. </w:t>
      </w:r>
    </w:p>
    <w:p w14:paraId="69249832" w14:textId="77777777" w:rsidR="0095403D" w:rsidRDefault="0095403D">
      <w:pPr>
        <w:ind w:hanging="567"/>
        <w:rPr>
          <w:color w:val="222222"/>
          <w:sz w:val="20"/>
          <w:szCs w:val="20"/>
          <w:highlight w:val="white"/>
        </w:rPr>
      </w:pPr>
    </w:p>
    <w:p w14:paraId="3BEFB325" w14:textId="77777777" w:rsidR="0095403D" w:rsidRDefault="008622F1" w:rsidP="008622F1">
      <w:pPr>
        <w:rPr>
          <w:sz w:val="20"/>
          <w:szCs w:val="20"/>
        </w:rPr>
      </w:pPr>
      <w:r>
        <w:rPr>
          <w:color w:val="222222"/>
          <w:sz w:val="20"/>
          <w:szCs w:val="20"/>
          <w:highlight w:val="white"/>
        </w:rPr>
        <w:t xml:space="preserve">Our students appreciate and relish the opportunity to learn and we support their effective learning behaviours through high expectations with emphasis on metacognition and our work with parents, families and the community. </w:t>
      </w:r>
      <w:r>
        <w:rPr>
          <w:sz w:val="20"/>
          <w:szCs w:val="20"/>
        </w:rPr>
        <w:t xml:space="preserve">Having the highest expectations of our students means that our teachers can focus on teaching and our students can focus on learning. </w:t>
      </w:r>
    </w:p>
    <w:p w14:paraId="75B86B61" w14:textId="77777777" w:rsidR="0095403D" w:rsidRDefault="0095403D">
      <w:pPr>
        <w:ind w:left="0"/>
        <w:rPr>
          <w:sz w:val="20"/>
          <w:szCs w:val="20"/>
        </w:rPr>
      </w:pPr>
    </w:p>
    <w:p w14:paraId="3EFC5961" w14:textId="77777777" w:rsidR="0095403D" w:rsidRDefault="008622F1" w:rsidP="008622F1">
      <w:pPr>
        <w:rPr>
          <w:sz w:val="20"/>
          <w:szCs w:val="20"/>
        </w:rPr>
      </w:pPr>
      <w:r>
        <w:rPr>
          <w:sz w:val="20"/>
          <w:szCs w:val="20"/>
        </w:rPr>
        <w:t xml:space="preserve">We are looking for teachers who are aligned with our values and who have the talent and potential to accelerate the school’s journey to excellence. The position is a great opportunity for someone who shares our passion for delivering educational excellence.  If you are aligned to our mission and values and could flourish with this opportunity, we very much look forward to hearing from you. </w:t>
      </w:r>
    </w:p>
    <w:p w14:paraId="71FDC2DD" w14:textId="77777777" w:rsidR="0095403D" w:rsidRDefault="0095403D">
      <w:pPr>
        <w:ind w:hanging="567"/>
        <w:rPr>
          <w:sz w:val="20"/>
          <w:szCs w:val="20"/>
        </w:rPr>
      </w:pPr>
    </w:p>
    <w:p w14:paraId="2F299651" w14:textId="77777777" w:rsidR="0095403D" w:rsidRDefault="008622F1" w:rsidP="008622F1">
      <w:pPr>
        <w:rPr>
          <w:sz w:val="20"/>
          <w:szCs w:val="20"/>
        </w:rPr>
      </w:pPr>
      <w:r>
        <w:rPr>
          <w:sz w:val="20"/>
          <w:szCs w:val="20"/>
        </w:rPr>
        <w:t>Kind Regards</w:t>
      </w:r>
    </w:p>
    <w:p w14:paraId="697868FB" w14:textId="77777777" w:rsidR="0095403D" w:rsidRDefault="0095403D">
      <w:pPr>
        <w:ind w:hanging="567"/>
        <w:rPr>
          <w:sz w:val="20"/>
          <w:szCs w:val="20"/>
        </w:rPr>
      </w:pPr>
    </w:p>
    <w:p w14:paraId="4B6050EE" w14:textId="77777777" w:rsidR="0095403D" w:rsidRDefault="008622F1">
      <w:pPr>
        <w:ind w:hanging="567"/>
        <w:rPr>
          <w:sz w:val="20"/>
          <w:szCs w:val="20"/>
        </w:rPr>
      </w:pPr>
      <w:r>
        <w:rPr>
          <w:noProof/>
          <w:sz w:val="20"/>
          <w:szCs w:val="20"/>
        </w:rPr>
        <w:drawing>
          <wp:inline distT="0" distB="0" distL="0" distR="0" wp14:anchorId="7E015B8B" wp14:editId="1521DDA2">
            <wp:extent cx="1242973" cy="56418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242973" cy="564180"/>
                    </a:xfrm>
                    <a:prstGeom prst="rect">
                      <a:avLst/>
                    </a:prstGeom>
                    <a:ln/>
                  </pic:spPr>
                </pic:pic>
              </a:graphicData>
            </a:graphic>
          </wp:inline>
        </w:drawing>
      </w:r>
    </w:p>
    <w:p w14:paraId="490D9BF1" w14:textId="77777777" w:rsidR="0095403D" w:rsidRDefault="0095403D">
      <w:pPr>
        <w:ind w:hanging="567"/>
        <w:rPr>
          <w:sz w:val="20"/>
          <w:szCs w:val="20"/>
        </w:rPr>
      </w:pPr>
    </w:p>
    <w:p w14:paraId="2A245274" w14:textId="77777777" w:rsidR="0095403D" w:rsidRDefault="008622F1" w:rsidP="008622F1">
      <w:pPr>
        <w:rPr>
          <w:sz w:val="20"/>
          <w:szCs w:val="20"/>
        </w:rPr>
      </w:pPr>
      <w:r>
        <w:rPr>
          <w:sz w:val="20"/>
          <w:szCs w:val="20"/>
        </w:rPr>
        <w:t>Susan Watmough</w:t>
      </w:r>
    </w:p>
    <w:p w14:paraId="4E7C072E" w14:textId="77777777" w:rsidR="0095403D" w:rsidRDefault="008622F1" w:rsidP="008622F1">
      <w:pPr>
        <w:rPr>
          <w:sz w:val="20"/>
          <w:szCs w:val="20"/>
        </w:rPr>
      </w:pPr>
      <w:r>
        <w:rPr>
          <w:sz w:val="20"/>
          <w:szCs w:val="20"/>
        </w:rPr>
        <w:t>Headteacher</w:t>
      </w:r>
    </w:p>
    <w:p w14:paraId="072C3DCA" w14:textId="77777777" w:rsidR="0095403D" w:rsidRDefault="0095403D">
      <w:pPr>
        <w:ind w:hanging="567"/>
      </w:pPr>
    </w:p>
    <w:p w14:paraId="474B2C33" w14:textId="77777777" w:rsidR="0095403D" w:rsidRDefault="0095403D">
      <w:pPr>
        <w:ind w:hanging="567"/>
      </w:pPr>
    </w:p>
    <w:p w14:paraId="29EB74C0" w14:textId="77777777" w:rsidR="0095403D" w:rsidRDefault="0095403D">
      <w:pPr>
        <w:ind w:hanging="567"/>
      </w:pPr>
    </w:p>
    <w:p w14:paraId="48EAA385" w14:textId="77777777" w:rsidR="0095403D" w:rsidRDefault="0095403D">
      <w:pPr>
        <w:spacing w:line="240" w:lineRule="auto"/>
        <w:ind w:left="0"/>
      </w:pPr>
    </w:p>
    <w:p w14:paraId="6C9000E0" w14:textId="77777777" w:rsidR="0095403D" w:rsidRDefault="008622F1">
      <w:pPr>
        <w:ind w:hanging="567"/>
        <w:jc w:val="center"/>
        <w:rPr>
          <w:b/>
          <w:sz w:val="28"/>
          <w:szCs w:val="28"/>
        </w:rPr>
      </w:pPr>
      <w:r>
        <w:rPr>
          <w:b/>
          <w:sz w:val="28"/>
          <w:szCs w:val="28"/>
        </w:rPr>
        <w:t>JOB DESCRIPTION</w:t>
      </w:r>
    </w:p>
    <w:p w14:paraId="6B7E903A" w14:textId="77777777" w:rsidR="0095403D" w:rsidRDefault="0095403D">
      <w:pPr>
        <w:ind w:hanging="567"/>
        <w:rPr>
          <w:color w:val="000000"/>
        </w:rPr>
      </w:pPr>
    </w:p>
    <w:tbl>
      <w:tblPr>
        <w:tblStyle w:val="a"/>
        <w:tblW w:w="9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7526"/>
      </w:tblGrid>
      <w:tr w:rsidR="0095403D" w14:paraId="714959AD" w14:textId="77777777">
        <w:trPr>
          <w:cantSplit/>
          <w:trHeight w:val="520"/>
          <w:jc w:val="center"/>
        </w:trPr>
        <w:tc>
          <w:tcPr>
            <w:tcW w:w="2198" w:type="dxa"/>
            <w:vAlign w:val="center"/>
          </w:tcPr>
          <w:p w14:paraId="716FEED6" w14:textId="77777777" w:rsidR="0095403D" w:rsidRDefault="008622F1">
            <w:pPr>
              <w:ind w:firstLine="589"/>
            </w:pPr>
            <w:r>
              <w:rPr>
                <w:b/>
              </w:rPr>
              <w:t>JOB TITLE</w:t>
            </w:r>
            <w:r>
              <w:t xml:space="preserve">      </w:t>
            </w:r>
          </w:p>
        </w:tc>
        <w:tc>
          <w:tcPr>
            <w:tcW w:w="7526" w:type="dxa"/>
            <w:vAlign w:val="center"/>
          </w:tcPr>
          <w:p w14:paraId="6E2A8BFD" w14:textId="77777777" w:rsidR="0095403D" w:rsidRDefault="008622F1">
            <w:pPr>
              <w:pBdr>
                <w:top w:val="nil"/>
                <w:left w:val="nil"/>
                <w:bottom w:val="nil"/>
                <w:right w:val="nil"/>
                <w:between w:val="nil"/>
              </w:pBdr>
              <w:spacing w:line="240" w:lineRule="auto"/>
              <w:ind w:left="243" w:hanging="243"/>
              <w:jc w:val="left"/>
              <w:rPr>
                <w:color w:val="000000"/>
              </w:rPr>
            </w:pPr>
            <w:r>
              <w:rPr>
                <w:color w:val="000000"/>
              </w:rPr>
              <w:t>Teacher of Art</w:t>
            </w:r>
          </w:p>
        </w:tc>
      </w:tr>
      <w:tr w:rsidR="0095403D" w14:paraId="2C82B129" w14:textId="77777777">
        <w:trPr>
          <w:cantSplit/>
          <w:trHeight w:val="520"/>
          <w:jc w:val="center"/>
        </w:trPr>
        <w:tc>
          <w:tcPr>
            <w:tcW w:w="2198" w:type="dxa"/>
            <w:vAlign w:val="center"/>
          </w:tcPr>
          <w:p w14:paraId="260229ED" w14:textId="77777777" w:rsidR="0095403D" w:rsidRDefault="008622F1">
            <w:pPr>
              <w:ind w:firstLine="589"/>
            </w:pPr>
            <w:r>
              <w:rPr>
                <w:b/>
              </w:rPr>
              <w:t>SALARY GRADE</w:t>
            </w:r>
            <w:r>
              <w:t xml:space="preserve">          </w:t>
            </w:r>
          </w:p>
        </w:tc>
        <w:tc>
          <w:tcPr>
            <w:tcW w:w="7526" w:type="dxa"/>
            <w:vAlign w:val="center"/>
          </w:tcPr>
          <w:p w14:paraId="3C0F281D" w14:textId="77777777" w:rsidR="0095403D" w:rsidRDefault="008622F1">
            <w:pPr>
              <w:ind w:left="243" w:hanging="243"/>
              <w:rPr>
                <w:color w:val="FF0000"/>
              </w:rPr>
            </w:pPr>
            <w:r>
              <w:t xml:space="preserve">M1-M6 / UPS </w:t>
            </w:r>
          </w:p>
        </w:tc>
      </w:tr>
      <w:tr w:rsidR="0095403D" w14:paraId="5DCB5689" w14:textId="77777777">
        <w:trPr>
          <w:cantSplit/>
          <w:trHeight w:val="535"/>
          <w:jc w:val="center"/>
        </w:trPr>
        <w:tc>
          <w:tcPr>
            <w:tcW w:w="2198" w:type="dxa"/>
            <w:vAlign w:val="center"/>
          </w:tcPr>
          <w:p w14:paraId="2CD33675" w14:textId="77777777" w:rsidR="0095403D" w:rsidRDefault="008622F1">
            <w:pPr>
              <w:ind w:firstLine="589"/>
              <w:rPr>
                <w:b/>
              </w:rPr>
            </w:pPr>
            <w:r>
              <w:rPr>
                <w:b/>
              </w:rPr>
              <w:t>DEPARTMENT</w:t>
            </w:r>
          </w:p>
        </w:tc>
        <w:tc>
          <w:tcPr>
            <w:tcW w:w="7526" w:type="dxa"/>
            <w:vAlign w:val="center"/>
          </w:tcPr>
          <w:p w14:paraId="3DDCE1B3" w14:textId="77777777" w:rsidR="0095403D" w:rsidRDefault="008622F1">
            <w:pPr>
              <w:ind w:left="243" w:hanging="243"/>
            </w:pPr>
            <w:r>
              <w:t>Creative Arts</w:t>
            </w:r>
          </w:p>
        </w:tc>
      </w:tr>
      <w:tr w:rsidR="0095403D" w14:paraId="6CECE89F" w14:textId="77777777">
        <w:trPr>
          <w:cantSplit/>
          <w:trHeight w:val="535"/>
          <w:jc w:val="center"/>
        </w:trPr>
        <w:tc>
          <w:tcPr>
            <w:tcW w:w="2198" w:type="dxa"/>
            <w:vAlign w:val="center"/>
          </w:tcPr>
          <w:p w14:paraId="5CC39CAF" w14:textId="77777777" w:rsidR="0095403D" w:rsidRDefault="008622F1">
            <w:pPr>
              <w:ind w:firstLine="589"/>
              <w:rPr>
                <w:b/>
              </w:rPr>
            </w:pPr>
            <w:r>
              <w:rPr>
                <w:b/>
              </w:rPr>
              <w:t>RESPONSIBLE TO</w:t>
            </w:r>
          </w:p>
        </w:tc>
        <w:tc>
          <w:tcPr>
            <w:tcW w:w="7526" w:type="dxa"/>
            <w:vAlign w:val="center"/>
          </w:tcPr>
          <w:p w14:paraId="575EDA63" w14:textId="77777777" w:rsidR="0095403D" w:rsidRDefault="008622F1">
            <w:pPr>
              <w:ind w:left="243" w:hanging="243"/>
            </w:pPr>
            <w:r>
              <w:t>Head of Creative Art</w:t>
            </w:r>
          </w:p>
        </w:tc>
      </w:tr>
      <w:tr w:rsidR="0095403D" w14:paraId="16C5825A" w14:textId="77777777">
        <w:trPr>
          <w:cantSplit/>
          <w:trHeight w:val="535"/>
          <w:jc w:val="center"/>
        </w:trPr>
        <w:tc>
          <w:tcPr>
            <w:tcW w:w="2198" w:type="dxa"/>
            <w:vAlign w:val="center"/>
          </w:tcPr>
          <w:p w14:paraId="57A501BD" w14:textId="77777777" w:rsidR="0095403D" w:rsidRDefault="008622F1">
            <w:pPr>
              <w:ind w:firstLine="589"/>
              <w:rPr>
                <w:b/>
              </w:rPr>
            </w:pPr>
            <w:r>
              <w:rPr>
                <w:b/>
              </w:rPr>
              <w:t xml:space="preserve">HOURS OF WORK </w:t>
            </w:r>
          </w:p>
        </w:tc>
        <w:tc>
          <w:tcPr>
            <w:tcW w:w="7526" w:type="dxa"/>
            <w:vAlign w:val="center"/>
          </w:tcPr>
          <w:p w14:paraId="704091BD" w14:textId="77777777" w:rsidR="0095403D" w:rsidRDefault="008622F1">
            <w:pPr>
              <w:ind w:left="243" w:hanging="243"/>
            </w:pPr>
            <w:r>
              <w:t>Full Time</w:t>
            </w:r>
          </w:p>
          <w:p w14:paraId="7E5677FE" w14:textId="77777777" w:rsidR="0095403D" w:rsidRDefault="00D87AF5">
            <w:pPr>
              <w:ind w:left="243" w:hanging="243"/>
            </w:pPr>
            <w:r>
              <w:t xml:space="preserve">Maternity Cover </w:t>
            </w:r>
          </w:p>
          <w:p w14:paraId="7823F6F1" w14:textId="0135116A" w:rsidR="00D87AF5" w:rsidRDefault="00D87AF5">
            <w:pPr>
              <w:ind w:left="243" w:hanging="243"/>
            </w:pPr>
            <w:r>
              <w:t>Fixed term, starting 1</w:t>
            </w:r>
            <w:r w:rsidRPr="00D87AF5">
              <w:rPr>
                <w:vertAlign w:val="superscript"/>
              </w:rPr>
              <w:t>st</w:t>
            </w:r>
            <w:r>
              <w:t xml:space="preserve"> September 2026 to 31 August 2027</w:t>
            </w:r>
          </w:p>
        </w:tc>
      </w:tr>
    </w:tbl>
    <w:p w14:paraId="3226617B" w14:textId="77777777" w:rsidR="0095403D" w:rsidRDefault="0095403D">
      <w:pPr>
        <w:ind w:hanging="567"/>
        <w:rPr>
          <w:color w:val="000000"/>
        </w:rPr>
      </w:pPr>
    </w:p>
    <w:p w14:paraId="05767AA9" w14:textId="77777777" w:rsidR="0095403D" w:rsidRDefault="008622F1" w:rsidP="008622F1">
      <w:pPr>
        <w:pStyle w:val="Heading1"/>
        <w:rPr>
          <w:rFonts w:eastAsia="Calibri" w:cs="Calibri"/>
          <w:color w:val="000000"/>
          <w:sz w:val="28"/>
          <w:szCs w:val="28"/>
        </w:rPr>
      </w:pPr>
      <w:bookmarkStart w:id="0" w:name="bookmark=id.hgw9u9mbwoy" w:colFirst="0" w:colLast="0"/>
      <w:bookmarkStart w:id="1" w:name="bookmark=id.ckrmkboyvcl4" w:colFirst="0" w:colLast="0"/>
      <w:bookmarkEnd w:id="0"/>
      <w:bookmarkEnd w:id="1"/>
      <w:r>
        <w:rPr>
          <w:rFonts w:eastAsia="Calibri" w:cs="Calibri"/>
          <w:color w:val="000000"/>
          <w:sz w:val="28"/>
          <w:szCs w:val="28"/>
        </w:rPr>
        <w:t xml:space="preserve">Key Tasks </w:t>
      </w:r>
    </w:p>
    <w:p w14:paraId="2D4C6A1B" w14:textId="77777777" w:rsidR="0095403D" w:rsidRDefault="008622F1">
      <w:pPr>
        <w:pStyle w:val="Heading1"/>
        <w:keepNext w:val="0"/>
        <w:numPr>
          <w:ilvl w:val="0"/>
          <w:numId w:val="1"/>
        </w:numPr>
        <w:spacing w:before="280" w:after="0" w:line="240" w:lineRule="auto"/>
        <w:rPr>
          <w:rFonts w:eastAsia="Calibri" w:cs="Calibri"/>
          <w:b w:val="0"/>
          <w:color w:val="000000"/>
          <w:sz w:val="22"/>
          <w:szCs w:val="22"/>
        </w:rPr>
      </w:pPr>
      <w:r>
        <w:rPr>
          <w:rFonts w:eastAsia="Calibri" w:cs="Calibri"/>
          <w:b w:val="0"/>
          <w:color w:val="000000"/>
          <w:sz w:val="22"/>
          <w:szCs w:val="22"/>
        </w:rPr>
        <w:t xml:space="preserve">To be committed to safeguarding and promoting the welfare of children and young people </w:t>
      </w:r>
    </w:p>
    <w:p w14:paraId="678F56F0"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 xml:space="preserve">To plan appropriate learning for all children, monitoring progress and intervening when there is underperformance. </w:t>
      </w:r>
    </w:p>
    <w:p w14:paraId="010719D2"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To create a high quality, rich, stimulating and enabling learning environment.</w:t>
      </w:r>
    </w:p>
    <w:p w14:paraId="08763E98"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 xml:space="preserve">To work collaboratively and flexibly to ensure: effective planning, successful learning, better than expected progress and accurate and moderated assessment outcomes. </w:t>
      </w:r>
    </w:p>
    <w:p w14:paraId="3B4C14A1"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 xml:space="preserve">To manage the learning environment, resources and time to ensure effective learning takes place. </w:t>
      </w:r>
    </w:p>
    <w:p w14:paraId="70C0276F"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 xml:space="preserve">To monitor and celebrate children’s learning, progress and achievement and record and report upon progress, including details on attendance, behaviour, development and additional needs. </w:t>
      </w:r>
    </w:p>
    <w:p w14:paraId="16B5C5A9"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 xml:space="preserve">To be able to set clear targets, based on prior attainment, for pupils’ learning. </w:t>
      </w:r>
    </w:p>
    <w:p w14:paraId="566CB371"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 xml:space="preserve">To have a detailed professional knowledge of the curriculum including an understanding of the progression of learning and development and national testing. </w:t>
      </w:r>
    </w:p>
    <w:p w14:paraId="232CE818"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 xml:space="preserve">To accurately assess children’s development and to help create a successful framework for assessment. </w:t>
      </w:r>
    </w:p>
    <w:p w14:paraId="0CD0A5BB"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 xml:space="preserve">To work effectively with TAs and other colleagues who support children in their learning and beyond. </w:t>
      </w:r>
    </w:p>
    <w:p w14:paraId="3B72B593"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To maintain a positive attitude, seeking to bring out the best in learners and having high expectations for all.</w:t>
      </w:r>
    </w:p>
    <w:p w14:paraId="3AAC9C8C"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To establish positive relationships with parents/carers, ensuring parental involvement in learning and progress</w:t>
      </w:r>
    </w:p>
    <w:p w14:paraId="0AFE8007"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To constantly strive to improve own performance and identify areas for self - improvement, attending appropriate training.</w:t>
      </w:r>
    </w:p>
    <w:p w14:paraId="608245DD" w14:textId="77777777" w:rsidR="0095403D" w:rsidRDefault="008622F1">
      <w:pPr>
        <w:pStyle w:val="Heading1"/>
        <w:keepNext w:val="0"/>
        <w:numPr>
          <w:ilvl w:val="0"/>
          <w:numId w:val="1"/>
        </w:numPr>
        <w:spacing w:before="0" w:after="0" w:line="240" w:lineRule="auto"/>
        <w:rPr>
          <w:rFonts w:eastAsia="Calibri" w:cs="Calibri"/>
          <w:b w:val="0"/>
          <w:color w:val="000000"/>
          <w:sz w:val="22"/>
          <w:szCs w:val="22"/>
        </w:rPr>
      </w:pPr>
      <w:r>
        <w:rPr>
          <w:rFonts w:eastAsia="Calibri" w:cs="Calibri"/>
          <w:b w:val="0"/>
          <w:color w:val="000000"/>
          <w:sz w:val="22"/>
          <w:szCs w:val="22"/>
        </w:rPr>
        <w:t>To keep own CPD record up to date.</w:t>
      </w:r>
    </w:p>
    <w:p w14:paraId="00BF0768" w14:textId="77777777" w:rsidR="0095403D" w:rsidRDefault="008622F1">
      <w:pPr>
        <w:pStyle w:val="Heading1"/>
        <w:keepNext w:val="0"/>
        <w:numPr>
          <w:ilvl w:val="0"/>
          <w:numId w:val="1"/>
        </w:numPr>
        <w:spacing w:before="0" w:after="280" w:line="240" w:lineRule="auto"/>
        <w:rPr>
          <w:rFonts w:eastAsia="Calibri" w:cs="Calibri"/>
          <w:b w:val="0"/>
          <w:color w:val="000000"/>
          <w:sz w:val="22"/>
          <w:szCs w:val="22"/>
        </w:rPr>
      </w:pPr>
      <w:r>
        <w:rPr>
          <w:rFonts w:eastAsia="Calibri" w:cs="Calibri"/>
          <w:b w:val="0"/>
          <w:color w:val="000000"/>
          <w:sz w:val="22"/>
          <w:szCs w:val="22"/>
        </w:rPr>
        <w:t>To undertake any other duties as deemed appropriate by the line manager and commensurate with the post.</w:t>
      </w:r>
    </w:p>
    <w:p w14:paraId="3B8BC546" w14:textId="77777777" w:rsidR="0095403D" w:rsidRDefault="0095403D">
      <w:pPr>
        <w:ind w:hanging="567"/>
        <w:rPr>
          <w:i/>
        </w:rPr>
      </w:pPr>
    </w:p>
    <w:p w14:paraId="7C1BD383" w14:textId="77777777" w:rsidR="0095403D" w:rsidRDefault="0095403D">
      <w:pPr>
        <w:ind w:hanging="567"/>
        <w:rPr>
          <w:i/>
        </w:rPr>
      </w:pPr>
    </w:p>
    <w:p w14:paraId="528E4006" w14:textId="77777777" w:rsidR="0095403D" w:rsidRDefault="0095403D">
      <w:pPr>
        <w:ind w:hanging="567"/>
        <w:rPr>
          <w:i/>
        </w:rPr>
      </w:pPr>
    </w:p>
    <w:p w14:paraId="363B14B3" w14:textId="77777777" w:rsidR="0095403D" w:rsidRDefault="0095403D">
      <w:pPr>
        <w:ind w:hanging="567"/>
        <w:rPr>
          <w:i/>
        </w:rPr>
      </w:pPr>
    </w:p>
    <w:p w14:paraId="1395EDCC" w14:textId="77777777" w:rsidR="0095403D" w:rsidRDefault="008622F1">
      <w:pPr>
        <w:pStyle w:val="Heading1"/>
        <w:ind w:hanging="567"/>
        <w:rPr>
          <w:rFonts w:eastAsia="Calibri" w:cs="Calibri"/>
        </w:rPr>
      </w:pPr>
      <w:r>
        <w:rPr>
          <w:rFonts w:eastAsia="Calibri" w:cs="Calibri"/>
          <w:sz w:val="28"/>
          <w:szCs w:val="28"/>
        </w:rPr>
        <w:t xml:space="preserve">Standard Duties and Responsibilities </w:t>
      </w:r>
    </w:p>
    <w:p w14:paraId="79D06B9F" w14:textId="77777777" w:rsidR="0095403D" w:rsidRDefault="008622F1">
      <w:pPr>
        <w:numPr>
          <w:ilvl w:val="0"/>
          <w:numId w:val="2"/>
        </w:numPr>
        <w:pBdr>
          <w:top w:val="nil"/>
          <w:left w:val="nil"/>
          <w:bottom w:val="nil"/>
          <w:right w:val="nil"/>
          <w:between w:val="nil"/>
        </w:pBdr>
        <w:spacing w:line="240" w:lineRule="auto"/>
        <w:rPr>
          <w:b/>
          <w:color w:val="000000"/>
        </w:rPr>
      </w:pPr>
      <w:r>
        <w:rPr>
          <w:color w:val="000000"/>
        </w:rPr>
        <w:t>Have</w:t>
      </w:r>
      <w:r>
        <w:rPr>
          <w:color w:val="000000"/>
          <w:sz w:val="24"/>
          <w:szCs w:val="24"/>
        </w:rPr>
        <w:t xml:space="preserve"> </w:t>
      </w:r>
      <w:r>
        <w:rPr>
          <w:color w:val="000000"/>
        </w:rPr>
        <w:t>due regard to safeguarding and promoting the welfare of children and young people.</w:t>
      </w:r>
    </w:p>
    <w:p w14:paraId="4BBD9BA9" w14:textId="77777777" w:rsidR="0095403D" w:rsidRDefault="008622F1">
      <w:pPr>
        <w:numPr>
          <w:ilvl w:val="0"/>
          <w:numId w:val="2"/>
        </w:numPr>
        <w:pBdr>
          <w:top w:val="nil"/>
          <w:left w:val="nil"/>
          <w:bottom w:val="nil"/>
          <w:right w:val="nil"/>
          <w:between w:val="nil"/>
        </w:pBdr>
        <w:spacing w:line="240" w:lineRule="auto"/>
        <w:rPr>
          <w:b/>
          <w:color w:val="000000"/>
        </w:rPr>
      </w:pPr>
      <w:r>
        <w:rPr>
          <w:color w:val="000000"/>
        </w:rPr>
        <w:t>Promote and implement equality and diversity</w:t>
      </w:r>
    </w:p>
    <w:p w14:paraId="4409879F" w14:textId="77777777" w:rsidR="0095403D" w:rsidRDefault="008622F1">
      <w:pPr>
        <w:numPr>
          <w:ilvl w:val="0"/>
          <w:numId w:val="2"/>
        </w:numPr>
        <w:pBdr>
          <w:top w:val="nil"/>
          <w:left w:val="nil"/>
          <w:bottom w:val="nil"/>
          <w:right w:val="nil"/>
          <w:between w:val="nil"/>
        </w:pBdr>
        <w:spacing w:line="240" w:lineRule="auto"/>
        <w:rPr>
          <w:b/>
          <w:color w:val="000000"/>
        </w:rPr>
      </w:pPr>
      <w:r>
        <w:rPr>
          <w:color w:val="000000"/>
        </w:rPr>
        <w:t>Adhere to legislation and the Academy’s policies and procedures</w:t>
      </w:r>
    </w:p>
    <w:p w14:paraId="3CA4C7D0" w14:textId="77777777" w:rsidR="0095403D" w:rsidRDefault="008622F1">
      <w:pPr>
        <w:numPr>
          <w:ilvl w:val="0"/>
          <w:numId w:val="2"/>
        </w:numPr>
        <w:pBdr>
          <w:top w:val="nil"/>
          <w:left w:val="nil"/>
          <w:bottom w:val="nil"/>
          <w:right w:val="nil"/>
          <w:between w:val="nil"/>
        </w:pBdr>
        <w:spacing w:line="240" w:lineRule="auto"/>
        <w:rPr>
          <w:b/>
          <w:color w:val="000000"/>
        </w:rPr>
      </w:pPr>
      <w:r>
        <w:rPr>
          <w:color w:val="000000"/>
        </w:rPr>
        <w:t>Participate in performance reviews and professional/personal development activities.</w:t>
      </w:r>
    </w:p>
    <w:p w14:paraId="1892435E" w14:textId="77777777" w:rsidR="0095403D" w:rsidRDefault="008622F1">
      <w:pPr>
        <w:numPr>
          <w:ilvl w:val="0"/>
          <w:numId w:val="2"/>
        </w:numPr>
        <w:pBdr>
          <w:top w:val="nil"/>
          <w:left w:val="nil"/>
          <w:bottom w:val="nil"/>
          <w:right w:val="nil"/>
          <w:between w:val="nil"/>
        </w:pBdr>
        <w:spacing w:line="240" w:lineRule="auto"/>
        <w:rPr>
          <w:b/>
          <w:color w:val="000000"/>
        </w:rPr>
      </w:pPr>
      <w:r>
        <w:rPr>
          <w:color w:val="000000"/>
        </w:rPr>
        <w:t>Will model the Academy’s values at all times to generate a shared purpose</w:t>
      </w:r>
    </w:p>
    <w:p w14:paraId="3E2F2798" w14:textId="03E8AE5C" w:rsidR="0095403D" w:rsidRDefault="008622F1">
      <w:pPr>
        <w:pBdr>
          <w:top w:val="nil"/>
          <w:left w:val="nil"/>
          <w:bottom w:val="nil"/>
          <w:right w:val="nil"/>
          <w:between w:val="nil"/>
        </w:pBdr>
        <w:spacing w:line="240" w:lineRule="auto"/>
        <w:ind w:left="720"/>
        <w:rPr>
          <w:b/>
          <w:color w:val="000000"/>
        </w:rPr>
      </w:pPr>
      <w:r>
        <w:rPr>
          <w:noProof/>
        </w:rPr>
        <mc:AlternateContent>
          <mc:Choice Requires="wps">
            <w:drawing>
              <wp:anchor distT="45720" distB="45720" distL="114300" distR="114300" simplePos="0" relativeHeight="251661312" behindDoc="0" locked="0" layoutInCell="1" hidden="0" allowOverlap="1" wp14:anchorId="4F404653" wp14:editId="1075B107">
                <wp:simplePos x="0" y="0"/>
                <wp:positionH relativeFrom="margin">
                  <wp:align>right</wp:align>
                </wp:positionH>
                <wp:positionV relativeFrom="paragraph">
                  <wp:posOffset>384175</wp:posOffset>
                </wp:positionV>
                <wp:extent cx="5705475" cy="2686050"/>
                <wp:effectExtent l="0" t="0" r="28575" b="19050"/>
                <wp:wrapSquare wrapText="bothSides" distT="45720" distB="45720" distL="114300" distR="114300"/>
                <wp:docPr id="11" name=""/>
                <wp:cNvGraphicFramePr/>
                <a:graphic xmlns:a="http://schemas.openxmlformats.org/drawingml/2006/main">
                  <a:graphicData uri="http://schemas.microsoft.com/office/word/2010/wordprocessingShape">
                    <wps:wsp>
                      <wps:cNvSpPr/>
                      <wps:spPr>
                        <a:xfrm>
                          <a:off x="0" y="0"/>
                          <a:ext cx="5705475" cy="268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D0C3C3" w14:textId="77777777" w:rsidR="0095403D" w:rsidRDefault="008622F1">
                            <w:pPr>
                              <w:spacing w:line="240" w:lineRule="auto"/>
                              <w:ind w:left="141"/>
                              <w:jc w:val="left"/>
                              <w:textDirection w:val="btLr"/>
                            </w:pPr>
                            <w:r>
                              <w:rPr>
                                <w:color w:val="000000"/>
                              </w:rPr>
                              <w:t xml:space="preserve">The Trust is committed to safeguarding and promoting the welfare of young people and vulnerable adults and expects all staff and volunteers to share this commitment. </w:t>
                            </w:r>
                          </w:p>
                          <w:p w14:paraId="08F306E8" w14:textId="77777777" w:rsidR="0095403D" w:rsidRDefault="0095403D">
                            <w:pPr>
                              <w:spacing w:line="258" w:lineRule="auto"/>
                              <w:ind w:left="141" w:firstLine="709"/>
                              <w:textDirection w:val="btLr"/>
                            </w:pPr>
                          </w:p>
                          <w:p w14:paraId="6E5C9771" w14:textId="77777777" w:rsidR="0095403D" w:rsidRDefault="008622F1" w:rsidP="008622F1">
                            <w:pPr>
                              <w:spacing w:line="258" w:lineRule="auto"/>
                              <w:ind w:left="141"/>
                              <w:textDirection w:val="btLr"/>
                            </w:pPr>
                            <w:r>
                              <w:rPr>
                                <w:color w:val="000000"/>
                              </w:rPr>
                              <w:t>This job description sets out the main duties and responsibilities of the post and each individual task may not be identified. The post holder will be expected to undertake such other duties as reasonably correspond with the general character of the post and are commensurate with its level of responsibility.</w:t>
                            </w:r>
                          </w:p>
                          <w:p w14:paraId="712ACDD9" w14:textId="77777777" w:rsidR="0095403D" w:rsidRDefault="0095403D">
                            <w:pPr>
                              <w:spacing w:line="258" w:lineRule="auto"/>
                              <w:ind w:left="141" w:firstLine="709"/>
                              <w:textDirection w:val="btLr"/>
                            </w:pPr>
                          </w:p>
                          <w:p w14:paraId="1227EB28" w14:textId="77777777" w:rsidR="0095403D" w:rsidRDefault="008622F1" w:rsidP="008622F1">
                            <w:pPr>
                              <w:spacing w:line="258" w:lineRule="auto"/>
                              <w:ind w:left="141"/>
                              <w:textDirection w:val="btLr"/>
                            </w:pPr>
                            <w:r>
                              <w:rPr>
                                <w:color w:val="000000"/>
                              </w:rPr>
                              <w:t>This job description will be kept under review and may be amended from time to time, following consultation with the post holder, to reflect changing organisational needs.</w:t>
                            </w:r>
                          </w:p>
                          <w:p w14:paraId="2075119C" w14:textId="77777777" w:rsidR="0095403D" w:rsidRDefault="0095403D">
                            <w:pPr>
                              <w:spacing w:line="258" w:lineRule="auto"/>
                              <w:ind w:left="141" w:firstLine="709"/>
                              <w:textDirection w:val="btLr"/>
                            </w:pPr>
                          </w:p>
                          <w:p w14:paraId="46314A5D" w14:textId="77777777" w:rsidR="0095403D" w:rsidRDefault="008622F1">
                            <w:pPr>
                              <w:spacing w:line="240" w:lineRule="auto"/>
                              <w:ind w:left="141"/>
                              <w:textDirection w:val="btLr"/>
                            </w:pPr>
                            <w:r>
                              <w:rPr>
                                <w:color w:val="000000"/>
                              </w:rPr>
                              <w:t>Where the post holder discloses that they have a disability, every effort will be made to supply all necessary aids, adaptations or equipment to allow them to carry out all the duties of the job.  If, however, a certain task proves to be unachievable, job redesign will be fully considered.</w:t>
                            </w:r>
                          </w:p>
                          <w:p w14:paraId="6BFEB091" w14:textId="77777777" w:rsidR="0095403D" w:rsidRDefault="0095403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404653" id="_x0000_s1028" style="position:absolute;left:0;text-align:left;margin-left:398.05pt;margin-top:30.25pt;width:449.25pt;height:21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">
                <v:stroke startarrowwidth="narrow" startarrowlength="short" endarrowwidth="narrow" endarrowlength="short"/>
                <v:textbox inset="2.53958mm,1.2694mm,2.53958mm,1.2694mm">
                  <w:txbxContent>
                    <w:p w14:paraId="69D0C3C3" w14:textId="77777777" w:rsidR="0095403D" w:rsidRDefault="008622F1">
                      <w:pPr>
                        <w:spacing w:line="240" w:lineRule="auto"/>
                        <w:ind w:left="141"/>
                        <w:jc w:val="left"/>
                        <w:textDirection w:val="btLr"/>
                      </w:pPr>
                      <w:r>
                        <w:rPr>
                          <w:color w:val="000000"/>
                        </w:rPr>
                        <w:t xml:space="preserve">The Trust is committed to safeguarding and promoting the welfare of young people and vulnerable adults and expects all staff and volunteers to share this commitment. </w:t>
                      </w:r>
                    </w:p>
                    <w:p w14:paraId="08F306E8" w14:textId="77777777" w:rsidR="0095403D" w:rsidRDefault="0095403D">
                      <w:pPr>
                        <w:spacing w:line="258" w:lineRule="auto"/>
                        <w:ind w:left="141" w:firstLine="709"/>
                        <w:textDirection w:val="btLr"/>
                      </w:pPr>
                    </w:p>
                    <w:p w14:paraId="6E5C9771" w14:textId="77777777" w:rsidR="0095403D" w:rsidRDefault="008622F1" w:rsidP="008622F1">
                      <w:pPr>
                        <w:spacing w:line="258" w:lineRule="auto"/>
                        <w:ind w:left="141"/>
                        <w:textDirection w:val="btLr"/>
                      </w:pPr>
                      <w:r>
                        <w:rPr>
                          <w:color w:val="000000"/>
                        </w:rPr>
                        <w:t>This job description sets out the main duties and responsibilities of the post and each individual task may not be identified. The post holder will be expected to undertake such other duties as reasonably correspond with the general character of the post and are commensurate with its level of responsibility.</w:t>
                      </w:r>
                    </w:p>
                    <w:p w14:paraId="712ACDD9" w14:textId="77777777" w:rsidR="0095403D" w:rsidRDefault="0095403D">
                      <w:pPr>
                        <w:spacing w:line="258" w:lineRule="auto"/>
                        <w:ind w:left="141" w:firstLine="709"/>
                        <w:textDirection w:val="btLr"/>
                      </w:pPr>
                    </w:p>
                    <w:p w14:paraId="1227EB28" w14:textId="77777777" w:rsidR="0095403D" w:rsidRDefault="008622F1" w:rsidP="008622F1">
                      <w:pPr>
                        <w:spacing w:line="258" w:lineRule="auto"/>
                        <w:ind w:left="141"/>
                        <w:textDirection w:val="btLr"/>
                      </w:pPr>
                      <w:r>
                        <w:rPr>
                          <w:color w:val="000000"/>
                        </w:rPr>
                        <w:t>This job description will be kept under review and may be amended from time to time, following consultation with the post holder, to reflect changing organisational needs.</w:t>
                      </w:r>
                    </w:p>
                    <w:p w14:paraId="2075119C" w14:textId="77777777" w:rsidR="0095403D" w:rsidRDefault="0095403D">
                      <w:pPr>
                        <w:spacing w:line="258" w:lineRule="auto"/>
                        <w:ind w:left="141" w:firstLine="709"/>
                        <w:textDirection w:val="btLr"/>
                      </w:pPr>
                    </w:p>
                    <w:p w14:paraId="46314A5D" w14:textId="77777777" w:rsidR="0095403D" w:rsidRDefault="008622F1">
                      <w:pPr>
                        <w:spacing w:line="240" w:lineRule="auto"/>
                        <w:ind w:left="141"/>
                        <w:textDirection w:val="btLr"/>
                      </w:pPr>
                      <w:r>
                        <w:rPr>
                          <w:color w:val="000000"/>
                        </w:rPr>
                        <w:t>Where the post holder discloses that they have a disability, every effort will be made to supply all necessary aids, adaptations or equipment to allow them to carry out all the duties of the job.  If, however, a certain task proves to be unachievable, job redesign will be fully considered.</w:t>
                      </w:r>
                    </w:p>
                    <w:p w14:paraId="6BFEB091" w14:textId="77777777" w:rsidR="0095403D" w:rsidRDefault="0095403D">
                      <w:pPr>
                        <w:spacing w:line="258" w:lineRule="auto"/>
                        <w:textDirection w:val="btLr"/>
                      </w:pPr>
                    </w:p>
                  </w:txbxContent>
                </v:textbox>
                <w10:wrap type="square" anchorx="margin"/>
              </v:rect>
            </w:pict>
          </mc:Fallback>
        </mc:AlternateContent>
      </w:r>
    </w:p>
    <w:p w14:paraId="320EBFC5" w14:textId="3E9F64BE" w:rsidR="0095403D" w:rsidRDefault="0095403D">
      <w:pPr>
        <w:pBdr>
          <w:top w:val="nil"/>
          <w:left w:val="nil"/>
          <w:bottom w:val="nil"/>
          <w:right w:val="nil"/>
          <w:between w:val="nil"/>
        </w:pBdr>
        <w:spacing w:line="240" w:lineRule="auto"/>
        <w:ind w:left="0"/>
        <w:rPr>
          <w:color w:val="000000"/>
        </w:rPr>
      </w:pPr>
    </w:p>
    <w:p w14:paraId="7ADFC254" w14:textId="0042DDFF" w:rsidR="0095403D" w:rsidRDefault="0095403D">
      <w:pPr>
        <w:pBdr>
          <w:top w:val="nil"/>
          <w:left w:val="nil"/>
          <w:bottom w:val="nil"/>
          <w:right w:val="nil"/>
          <w:between w:val="nil"/>
        </w:pBdr>
        <w:spacing w:line="240" w:lineRule="auto"/>
        <w:ind w:left="0"/>
        <w:rPr>
          <w:color w:val="000000"/>
        </w:rPr>
      </w:pPr>
    </w:p>
    <w:p w14:paraId="752F0194" w14:textId="77777777" w:rsidR="0095403D" w:rsidRDefault="0095403D">
      <w:pPr>
        <w:pBdr>
          <w:top w:val="nil"/>
          <w:left w:val="nil"/>
          <w:bottom w:val="nil"/>
          <w:right w:val="nil"/>
          <w:between w:val="nil"/>
        </w:pBdr>
        <w:spacing w:line="240" w:lineRule="auto"/>
        <w:ind w:left="0"/>
        <w:rPr>
          <w:b/>
          <w:color w:val="000000"/>
        </w:rPr>
      </w:pPr>
    </w:p>
    <w:p w14:paraId="275C8EB7" w14:textId="77777777" w:rsidR="0095403D" w:rsidRDefault="0095403D">
      <w:pPr>
        <w:widowControl w:val="0"/>
        <w:pBdr>
          <w:top w:val="nil"/>
          <w:left w:val="nil"/>
          <w:bottom w:val="nil"/>
          <w:right w:val="nil"/>
          <w:between w:val="nil"/>
        </w:pBdr>
        <w:spacing w:line="240" w:lineRule="auto"/>
        <w:ind w:left="0"/>
        <w:rPr>
          <w:b/>
          <w:color w:val="000000"/>
        </w:rPr>
      </w:pPr>
    </w:p>
    <w:p w14:paraId="24DBD760" w14:textId="77777777" w:rsidR="0095403D" w:rsidRDefault="0095403D">
      <w:pPr>
        <w:ind w:hanging="567"/>
        <w:rPr>
          <w:b/>
        </w:rPr>
      </w:pPr>
    </w:p>
    <w:p w14:paraId="20E25000" w14:textId="77777777" w:rsidR="0095403D" w:rsidRDefault="0095403D">
      <w:pPr>
        <w:ind w:hanging="567"/>
        <w:rPr>
          <w:b/>
        </w:rPr>
      </w:pPr>
    </w:p>
    <w:p w14:paraId="2523C67A" w14:textId="77777777" w:rsidR="0095403D" w:rsidRDefault="0095403D">
      <w:pPr>
        <w:ind w:hanging="567"/>
        <w:rPr>
          <w:b/>
        </w:rPr>
      </w:pPr>
    </w:p>
    <w:p w14:paraId="6881EBD1" w14:textId="77777777" w:rsidR="0095403D" w:rsidRDefault="0095403D">
      <w:pPr>
        <w:ind w:hanging="567"/>
        <w:rPr>
          <w:b/>
        </w:rPr>
      </w:pPr>
    </w:p>
    <w:p w14:paraId="5B40A54A" w14:textId="77777777" w:rsidR="0095403D" w:rsidRDefault="0095403D">
      <w:pPr>
        <w:ind w:hanging="567"/>
        <w:rPr>
          <w:b/>
        </w:rPr>
      </w:pPr>
    </w:p>
    <w:p w14:paraId="5A11E518" w14:textId="77777777" w:rsidR="0095403D" w:rsidRDefault="0095403D">
      <w:pPr>
        <w:ind w:hanging="567"/>
        <w:rPr>
          <w:b/>
        </w:rPr>
      </w:pPr>
    </w:p>
    <w:p w14:paraId="7B8EA20E" w14:textId="77777777" w:rsidR="0095403D" w:rsidRDefault="0095403D">
      <w:pPr>
        <w:ind w:hanging="567"/>
        <w:rPr>
          <w:b/>
        </w:rPr>
      </w:pPr>
    </w:p>
    <w:p w14:paraId="29EBF936" w14:textId="77777777" w:rsidR="0095403D" w:rsidRDefault="0095403D">
      <w:pPr>
        <w:ind w:hanging="567"/>
        <w:rPr>
          <w:b/>
        </w:rPr>
      </w:pPr>
    </w:p>
    <w:p w14:paraId="5CC4457D" w14:textId="77777777" w:rsidR="0095403D" w:rsidRDefault="0095403D">
      <w:pPr>
        <w:ind w:hanging="567"/>
        <w:rPr>
          <w:b/>
        </w:rPr>
      </w:pPr>
    </w:p>
    <w:p w14:paraId="70AAA114" w14:textId="77777777" w:rsidR="0095403D" w:rsidRDefault="0095403D">
      <w:pPr>
        <w:ind w:hanging="567"/>
        <w:rPr>
          <w:b/>
        </w:rPr>
      </w:pPr>
    </w:p>
    <w:p w14:paraId="5CF25FD8" w14:textId="77777777" w:rsidR="0095403D" w:rsidRDefault="0095403D">
      <w:pPr>
        <w:ind w:hanging="567"/>
        <w:rPr>
          <w:b/>
        </w:rPr>
      </w:pPr>
    </w:p>
    <w:p w14:paraId="5953CABE" w14:textId="77777777" w:rsidR="0095403D" w:rsidRDefault="0095403D">
      <w:pPr>
        <w:ind w:hanging="567"/>
        <w:rPr>
          <w:b/>
        </w:rPr>
      </w:pPr>
    </w:p>
    <w:p w14:paraId="7E95BCBA" w14:textId="77777777" w:rsidR="0095403D" w:rsidRDefault="0095403D">
      <w:pPr>
        <w:ind w:hanging="567"/>
        <w:rPr>
          <w:b/>
        </w:rPr>
      </w:pPr>
    </w:p>
    <w:p w14:paraId="582852A0" w14:textId="77777777" w:rsidR="00DF3F32" w:rsidRDefault="00DF3F32">
      <w:pPr>
        <w:ind w:hanging="567"/>
        <w:rPr>
          <w:b/>
        </w:rPr>
      </w:pPr>
    </w:p>
    <w:p w14:paraId="51762661" w14:textId="77777777" w:rsidR="0095403D" w:rsidRDefault="0095403D">
      <w:pPr>
        <w:ind w:hanging="567"/>
        <w:rPr>
          <w:b/>
        </w:rPr>
      </w:pPr>
    </w:p>
    <w:p w14:paraId="3CAB25FD" w14:textId="77777777" w:rsidR="0095403D" w:rsidRDefault="0095403D">
      <w:pPr>
        <w:ind w:hanging="567"/>
        <w:rPr>
          <w:b/>
        </w:rPr>
      </w:pPr>
    </w:p>
    <w:p w14:paraId="0CDD3115" w14:textId="77777777" w:rsidR="0095403D" w:rsidRDefault="0095403D">
      <w:pPr>
        <w:ind w:hanging="567"/>
        <w:rPr>
          <w:b/>
        </w:rPr>
      </w:pPr>
    </w:p>
    <w:p w14:paraId="438FA3DC" w14:textId="77777777" w:rsidR="0095403D" w:rsidRPr="00DF3F32" w:rsidRDefault="0095403D" w:rsidP="00D87AF5">
      <w:pPr>
        <w:ind w:left="0"/>
        <w:rPr>
          <w:b/>
          <w:vanish/>
          <w:specVanish/>
        </w:rPr>
      </w:pPr>
    </w:p>
    <w:p w14:paraId="788E0BE8" w14:textId="163C0562" w:rsidR="0095403D" w:rsidRDefault="00DF3F32" w:rsidP="008622F1">
      <w:pPr>
        <w:rPr>
          <w:b/>
        </w:rPr>
      </w:pPr>
      <w:r>
        <w:rPr>
          <w:b/>
        </w:rPr>
        <w:t xml:space="preserve"> </w:t>
      </w:r>
      <w:r w:rsidR="008622F1">
        <w:rPr>
          <w:b/>
        </w:rPr>
        <w:t>Probation Period</w:t>
      </w:r>
    </w:p>
    <w:p w14:paraId="7C6BAD14" w14:textId="77777777" w:rsidR="0095403D" w:rsidRDefault="008622F1" w:rsidP="008622F1">
      <w:r>
        <w:t xml:space="preserve">Post holders who are new to the Trust will be subject to a probation period of 6 months. The probation period provides a structured framework to ensure employees are inducted into the Trust and understand the standards expected of them in terms of performance, attendance and behaviour. </w:t>
      </w:r>
    </w:p>
    <w:p w14:paraId="49DBC463" w14:textId="77777777" w:rsidR="0095403D" w:rsidRDefault="0095403D">
      <w:pPr>
        <w:ind w:hanging="567"/>
        <w:rPr>
          <w:b/>
        </w:rPr>
      </w:pPr>
    </w:p>
    <w:p w14:paraId="0F09E801" w14:textId="77777777" w:rsidR="0095403D" w:rsidRDefault="008622F1" w:rsidP="008622F1">
      <w:pPr>
        <w:rPr>
          <w:b/>
        </w:rPr>
      </w:pPr>
      <w:r>
        <w:rPr>
          <w:b/>
        </w:rPr>
        <w:t xml:space="preserve">Person Specification </w:t>
      </w:r>
    </w:p>
    <w:p w14:paraId="0A162045" w14:textId="77777777" w:rsidR="0095403D" w:rsidRDefault="008622F1" w:rsidP="008622F1">
      <w:r>
        <w:t>This person specification will be used when shortlisting candidates for interview.</w:t>
      </w:r>
    </w:p>
    <w:p w14:paraId="0DE0A97F" w14:textId="77777777" w:rsidR="0095403D" w:rsidRDefault="0095403D">
      <w:pPr>
        <w:ind w:hanging="567"/>
      </w:pPr>
    </w:p>
    <w:tbl>
      <w:tblPr>
        <w:tblStyle w:val="a0"/>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5"/>
        <w:gridCol w:w="1139"/>
        <w:gridCol w:w="1271"/>
      </w:tblGrid>
      <w:tr w:rsidR="0095403D" w14:paraId="1B748FE3" w14:textId="77777777">
        <w:tc>
          <w:tcPr>
            <w:tcW w:w="5885" w:type="dxa"/>
            <w:tcBorders>
              <w:top w:val="nil"/>
              <w:left w:val="nil"/>
              <w:bottom w:val="single" w:sz="4" w:space="0" w:color="000000"/>
              <w:right w:val="single" w:sz="4" w:space="0" w:color="000000"/>
            </w:tcBorders>
          </w:tcPr>
          <w:p w14:paraId="7ED329FA" w14:textId="77777777" w:rsidR="0095403D" w:rsidRDefault="0095403D">
            <w:pPr>
              <w:ind w:hanging="567"/>
              <w:rPr>
                <w:sz w:val="20"/>
                <w:szCs w:val="20"/>
              </w:rPr>
            </w:pPr>
          </w:p>
        </w:tc>
        <w:tc>
          <w:tcPr>
            <w:tcW w:w="1139" w:type="dxa"/>
            <w:tcBorders>
              <w:top w:val="single" w:sz="4" w:space="0" w:color="000000"/>
              <w:left w:val="single" w:sz="4" w:space="0" w:color="000000"/>
            </w:tcBorders>
            <w:shd w:val="clear" w:color="auto" w:fill="B8CCE4"/>
          </w:tcPr>
          <w:p w14:paraId="05FE488C" w14:textId="77777777" w:rsidR="0095403D" w:rsidRDefault="008622F1">
            <w:pPr>
              <w:ind w:left="-37"/>
              <w:rPr>
                <w:sz w:val="20"/>
                <w:szCs w:val="20"/>
              </w:rPr>
            </w:pPr>
            <w:r>
              <w:rPr>
                <w:sz w:val="20"/>
                <w:szCs w:val="20"/>
              </w:rPr>
              <w:t xml:space="preserve">Essential /Desirable </w:t>
            </w:r>
          </w:p>
        </w:tc>
        <w:tc>
          <w:tcPr>
            <w:tcW w:w="1271" w:type="dxa"/>
            <w:shd w:val="clear" w:color="auto" w:fill="B8CCE4"/>
          </w:tcPr>
          <w:p w14:paraId="0731C58E" w14:textId="77777777" w:rsidR="0095403D" w:rsidRDefault="008622F1">
            <w:pPr>
              <w:ind w:left="0"/>
              <w:rPr>
                <w:sz w:val="20"/>
                <w:szCs w:val="20"/>
              </w:rPr>
            </w:pPr>
            <w:r>
              <w:rPr>
                <w:sz w:val="20"/>
                <w:szCs w:val="20"/>
              </w:rPr>
              <w:t xml:space="preserve">Method of Assessment  </w:t>
            </w:r>
          </w:p>
        </w:tc>
      </w:tr>
      <w:tr w:rsidR="0095403D" w14:paraId="4ADFFF94" w14:textId="77777777">
        <w:tc>
          <w:tcPr>
            <w:tcW w:w="5885" w:type="dxa"/>
            <w:tcBorders>
              <w:top w:val="single" w:sz="4" w:space="0" w:color="000000"/>
            </w:tcBorders>
            <w:shd w:val="clear" w:color="auto" w:fill="B8CCE4"/>
          </w:tcPr>
          <w:p w14:paraId="61C0ACE3" w14:textId="77777777" w:rsidR="0095403D" w:rsidRDefault="008622F1">
            <w:pPr>
              <w:ind w:left="0"/>
              <w:rPr>
                <w:sz w:val="20"/>
                <w:szCs w:val="20"/>
              </w:rPr>
            </w:pPr>
            <w:r>
              <w:rPr>
                <w:sz w:val="20"/>
                <w:szCs w:val="20"/>
              </w:rPr>
              <w:t>Education &amp; Qualifications</w:t>
            </w:r>
          </w:p>
        </w:tc>
        <w:tc>
          <w:tcPr>
            <w:tcW w:w="1139" w:type="dxa"/>
            <w:shd w:val="clear" w:color="auto" w:fill="B8CCE4"/>
          </w:tcPr>
          <w:p w14:paraId="37B56DDC" w14:textId="77777777" w:rsidR="0095403D" w:rsidRDefault="0095403D">
            <w:pPr>
              <w:ind w:left="-37"/>
              <w:rPr>
                <w:sz w:val="20"/>
                <w:szCs w:val="20"/>
              </w:rPr>
            </w:pPr>
          </w:p>
        </w:tc>
        <w:tc>
          <w:tcPr>
            <w:tcW w:w="1271" w:type="dxa"/>
            <w:shd w:val="clear" w:color="auto" w:fill="B8CCE4"/>
          </w:tcPr>
          <w:p w14:paraId="46447241" w14:textId="77777777" w:rsidR="0095403D" w:rsidRDefault="0095403D">
            <w:pPr>
              <w:ind w:left="0"/>
              <w:rPr>
                <w:sz w:val="20"/>
                <w:szCs w:val="20"/>
              </w:rPr>
            </w:pPr>
          </w:p>
        </w:tc>
      </w:tr>
      <w:tr w:rsidR="0095403D" w14:paraId="0EA9F4BD" w14:textId="77777777">
        <w:trPr>
          <w:trHeight w:val="336"/>
        </w:trPr>
        <w:tc>
          <w:tcPr>
            <w:tcW w:w="5885" w:type="dxa"/>
          </w:tcPr>
          <w:p w14:paraId="0E5CB40D" w14:textId="77777777" w:rsidR="0095403D" w:rsidRDefault="008622F1">
            <w:pPr>
              <w:ind w:left="0"/>
              <w:rPr>
                <w:sz w:val="20"/>
                <w:szCs w:val="20"/>
              </w:rPr>
            </w:pPr>
            <w:r>
              <w:rPr>
                <w:sz w:val="20"/>
                <w:szCs w:val="20"/>
              </w:rPr>
              <w:t>A good relevant honours degree (at least a 2ii)</w:t>
            </w:r>
          </w:p>
        </w:tc>
        <w:tc>
          <w:tcPr>
            <w:tcW w:w="1139" w:type="dxa"/>
          </w:tcPr>
          <w:p w14:paraId="1573FDB0" w14:textId="77777777" w:rsidR="0095403D" w:rsidRDefault="008622F1">
            <w:pPr>
              <w:ind w:left="-37"/>
              <w:rPr>
                <w:sz w:val="20"/>
                <w:szCs w:val="20"/>
              </w:rPr>
            </w:pPr>
            <w:r>
              <w:rPr>
                <w:sz w:val="20"/>
                <w:szCs w:val="20"/>
              </w:rPr>
              <w:t xml:space="preserve">Essential  </w:t>
            </w:r>
          </w:p>
        </w:tc>
        <w:tc>
          <w:tcPr>
            <w:tcW w:w="1271" w:type="dxa"/>
            <w:vMerge w:val="restart"/>
          </w:tcPr>
          <w:p w14:paraId="1DD80DCD" w14:textId="77777777" w:rsidR="0095403D" w:rsidRDefault="0095403D">
            <w:pPr>
              <w:ind w:left="0"/>
              <w:rPr>
                <w:sz w:val="20"/>
                <w:szCs w:val="20"/>
              </w:rPr>
            </w:pPr>
          </w:p>
          <w:p w14:paraId="0496222E" w14:textId="77777777" w:rsidR="0095403D" w:rsidRDefault="008622F1">
            <w:pPr>
              <w:ind w:left="0"/>
              <w:rPr>
                <w:sz w:val="20"/>
                <w:szCs w:val="20"/>
              </w:rPr>
            </w:pPr>
            <w:r>
              <w:rPr>
                <w:sz w:val="20"/>
                <w:szCs w:val="20"/>
              </w:rPr>
              <w:t xml:space="preserve">AF, C  </w:t>
            </w:r>
          </w:p>
        </w:tc>
      </w:tr>
      <w:tr w:rsidR="0095403D" w14:paraId="38E0F26F" w14:textId="77777777">
        <w:trPr>
          <w:trHeight w:val="555"/>
        </w:trPr>
        <w:tc>
          <w:tcPr>
            <w:tcW w:w="5885" w:type="dxa"/>
          </w:tcPr>
          <w:p w14:paraId="291EA8B7" w14:textId="77777777" w:rsidR="0095403D" w:rsidRDefault="008622F1">
            <w:pPr>
              <w:ind w:left="0"/>
              <w:rPr>
                <w:sz w:val="20"/>
                <w:szCs w:val="20"/>
              </w:rPr>
            </w:pPr>
            <w:r>
              <w:rPr>
                <w:sz w:val="20"/>
                <w:szCs w:val="20"/>
              </w:rPr>
              <w:t xml:space="preserve">QTS – Higher qualifications relevant to the post, such as a Postgraduate degree/a professional qualification </w:t>
            </w:r>
          </w:p>
        </w:tc>
        <w:tc>
          <w:tcPr>
            <w:tcW w:w="1139" w:type="dxa"/>
          </w:tcPr>
          <w:p w14:paraId="183B34D9" w14:textId="77777777" w:rsidR="0095403D" w:rsidRDefault="008622F1">
            <w:pPr>
              <w:ind w:left="-37"/>
              <w:rPr>
                <w:sz w:val="20"/>
                <w:szCs w:val="20"/>
              </w:rPr>
            </w:pPr>
            <w:r>
              <w:rPr>
                <w:sz w:val="20"/>
                <w:szCs w:val="20"/>
              </w:rPr>
              <w:t xml:space="preserve">Essential </w:t>
            </w:r>
          </w:p>
        </w:tc>
        <w:tc>
          <w:tcPr>
            <w:tcW w:w="1271" w:type="dxa"/>
            <w:vMerge/>
          </w:tcPr>
          <w:p w14:paraId="32671D6F" w14:textId="77777777" w:rsidR="0095403D" w:rsidRDefault="0095403D">
            <w:pPr>
              <w:widowControl w:val="0"/>
              <w:pBdr>
                <w:top w:val="nil"/>
                <w:left w:val="nil"/>
                <w:bottom w:val="nil"/>
                <w:right w:val="nil"/>
                <w:between w:val="nil"/>
              </w:pBdr>
              <w:spacing w:line="276" w:lineRule="auto"/>
              <w:ind w:left="0"/>
              <w:jc w:val="left"/>
              <w:rPr>
                <w:sz w:val="20"/>
                <w:szCs w:val="20"/>
              </w:rPr>
            </w:pPr>
          </w:p>
        </w:tc>
      </w:tr>
      <w:tr w:rsidR="0095403D" w14:paraId="4A4B19BD" w14:textId="77777777">
        <w:tc>
          <w:tcPr>
            <w:tcW w:w="5885" w:type="dxa"/>
            <w:shd w:val="clear" w:color="auto" w:fill="auto"/>
          </w:tcPr>
          <w:p w14:paraId="28C14E43" w14:textId="77777777" w:rsidR="0095403D" w:rsidRDefault="008622F1">
            <w:pPr>
              <w:ind w:left="0"/>
              <w:rPr>
                <w:sz w:val="20"/>
                <w:szCs w:val="20"/>
              </w:rPr>
            </w:pPr>
            <w:r>
              <w:rPr>
                <w:sz w:val="20"/>
                <w:szCs w:val="20"/>
              </w:rPr>
              <w:t xml:space="preserve">Other relevant professional qualifications </w:t>
            </w:r>
          </w:p>
        </w:tc>
        <w:tc>
          <w:tcPr>
            <w:tcW w:w="1139" w:type="dxa"/>
            <w:shd w:val="clear" w:color="auto" w:fill="auto"/>
          </w:tcPr>
          <w:p w14:paraId="1AE43430" w14:textId="77777777" w:rsidR="0095403D" w:rsidRDefault="008622F1">
            <w:pPr>
              <w:ind w:left="-37"/>
              <w:rPr>
                <w:sz w:val="20"/>
                <w:szCs w:val="20"/>
              </w:rPr>
            </w:pPr>
            <w:r>
              <w:rPr>
                <w:sz w:val="20"/>
                <w:szCs w:val="20"/>
              </w:rPr>
              <w:t xml:space="preserve">Desirable </w:t>
            </w:r>
          </w:p>
        </w:tc>
        <w:tc>
          <w:tcPr>
            <w:tcW w:w="1271" w:type="dxa"/>
            <w:vMerge/>
          </w:tcPr>
          <w:p w14:paraId="3FB2D2BB" w14:textId="77777777" w:rsidR="0095403D" w:rsidRDefault="0095403D">
            <w:pPr>
              <w:widowControl w:val="0"/>
              <w:pBdr>
                <w:top w:val="nil"/>
                <w:left w:val="nil"/>
                <w:bottom w:val="nil"/>
                <w:right w:val="nil"/>
                <w:between w:val="nil"/>
              </w:pBdr>
              <w:spacing w:line="276" w:lineRule="auto"/>
              <w:ind w:left="0"/>
              <w:jc w:val="left"/>
              <w:rPr>
                <w:sz w:val="20"/>
                <w:szCs w:val="20"/>
              </w:rPr>
            </w:pPr>
          </w:p>
        </w:tc>
      </w:tr>
      <w:tr w:rsidR="0095403D" w14:paraId="26CC0A63" w14:textId="77777777">
        <w:tc>
          <w:tcPr>
            <w:tcW w:w="5885" w:type="dxa"/>
            <w:shd w:val="clear" w:color="auto" w:fill="B8CCE4"/>
          </w:tcPr>
          <w:p w14:paraId="3E273E47" w14:textId="77777777" w:rsidR="0095403D" w:rsidRDefault="008622F1">
            <w:pPr>
              <w:ind w:left="0"/>
              <w:rPr>
                <w:sz w:val="20"/>
                <w:szCs w:val="20"/>
              </w:rPr>
            </w:pPr>
            <w:r>
              <w:rPr>
                <w:sz w:val="20"/>
                <w:szCs w:val="20"/>
              </w:rPr>
              <w:t xml:space="preserve">Experience </w:t>
            </w:r>
          </w:p>
        </w:tc>
        <w:tc>
          <w:tcPr>
            <w:tcW w:w="1139" w:type="dxa"/>
            <w:shd w:val="clear" w:color="auto" w:fill="B8CCE4"/>
          </w:tcPr>
          <w:p w14:paraId="028D02BD" w14:textId="77777777" w:rsidR="0095403D" w:rsidRDefault="0095403D">
            <w:pPr>
              <w:ind w:left="-37"/>
              <w:rPr>
                <w:sz w:val="20"/>
                <w:szCs w:val="20"/>
              </w:rPr>
            </w:pPr>
          </w:p>
        </w:tc>
        <w:tc>
          <w:tcPr>
            <w:tcW w:w="1271" w:type="dxa"/>
            <w:shd w:val="clear" w:color="auto" w:fill="B8CCE4"/>
          </w:tcPr>
          <w:p w14:paraId="76AEB113" w14:textId="77777777" w:rsidR="0095403D" w:rsidRDefault="0095403D">
            <w:pPr>
              <w:ind w:left="0"/>
              <w:rPr>
                <w:sz w:val="20"/>
                <w:szCs w:val="20"/>
              </w:rPr>
            </w:pPr>
          </w:p>
        </w:tc>
      </w:tr>
      <w:tr w:rsidR="0095403D" w14:paraId="2946EF34" w14:textId="77777777">
        <w:tc>
          <w:tcPr>
            <w:tcW w:w="5885" w:type="dxa"/>
            <w:shd w:val="clear" w:color="auto" w:fill="auto"/>
          </w:tcPr>
          <w:p w14:paraId="7CB73255" w14:textId="77777777" w:rsidR="0095403D" w:rsidRDefault="008622F1">
            <w:pPr>
              <w:ind w:left="0"/>
              <w:rPr>
                <w:sz w:val="20"/>
                <w:szCs w:val="20"/>
              </w:rPr>
            </w:pPr>
            <w:r>
              <w:rPr>
                <w:sz w:val="20"/>
                <w:szCs w:val="20"/>
              </w:rPr>
              <w:t xml:space="preserve">Evidence of being an excellent practitioner </w:t>
            </w:r>
          </w:p>
        </w:tc>
        <w:tc>
          <w:tcPr>
            <w:tcW w:w="1139" w:type="dxa"/>
            <w:shd w:val="clear" w:color="auto" w:fill="auto"/>
          </w:tcPr>
          <w:p w14:paraId="1B12D3D4" w14:textId="77777777" w:rsidR="0095403D" w:rsidRDefault="008622F1">
            <w:pPr>
              <w:ind w:left="-37"/>
              <w:rPr>
                <w:sz w:val="20"/>
                <w:szCs w:val="20"/>
              </w:rPr>
            </w:pPr>
            <w:r>
              <w:rPr>
                <w:sz w:val="20"/>
                <w:szCs w:val="20"/>
              </w:rPr>
              <w:t xml:space="preserve">Essential </w:t>
            </w:r>
          </w:p>
        </w:tc>
        <w:tc>
          <w:tcPr>
            <w:tcW w:w="1271" w:type="dxa"/>
            <w:vMerge w:val="restart"/>
            <w:shd w:val="clear" w:color="auto" w:fill="auto"/>
          </w:tcPr>
          <w:p w14:paraId="3C5523B0" w14:textId="77777777" w:rsidR="0095403D" w:rsidRDefault="008622F1">
            <w:pPr>
              <w:ind w:left="0"/>
              <w:rPr>
                <w:sz w:val="20"/>
                <w:szCs w:val="20"/>
              </w:rPr>
            </w:pPr>
            <w:r>
              <w:rPr>
                <w:sz w:val="20"/>
                <w:szCs w:val="20"/>
              </w:rPr>
              <w:t>AF, T, I, C R</w:t>
            </w:r>
          </w:p>
        </w:tc>
      </w:tr>
      <w:tr w:rsidR="0095403D" w14:paraId="774D4769" w14:textId="77777777">
        <w:tc>
          <w:tcPr>
            <w:tcW w:w="5885" w:type="dxa"/>
            <w:shd w:val="clear" w:color="auto" w:fill="auto"/>
          </w:tcPr>
          <w:p w14:paraId="215376AF" w14:textId="77777777" w:rsidR="0095403D" w:rsidRDefault="008622F1">
            <w:pPr>
              <w:ind w:left="0"/>
              <w:rPr>
                <w:sz w:val="20"/>
                <w:szCs w:val="20"/>
              </w:rPr>
            </w:pPr>
            <w:r>
              <w:rPr>
                <w:sz w:val="20"/>
                <w:szCs w:val="20"/>
              </w:rPr>
              <w:t xml:space="preserve">Evidence of adding value to children’s outcomes and ensuring better than expected progress </w:t>
            </w:r>
          </w:p>
        </w:tc>
        <w:tc>
          <w:tcPr>
            <w:tcW w:w="1139" w:type="dxa"/>
            <w:shd w:val="clear" w:color="auto" w:fill="auto"/>
          </w:tcPr>
          <w:p w14:paraId="19FCD46B" w14:textId="77777777" w:rsidR="0095403D" w:rsidRDefault="008622F1">
            <w:pPr>
              <w:ind w:left="-37"/>
              <w:rPr>
                <w:sz w:val="20"/>
                <w:szCs w:val="20"/>
              </w:rPr>
            </w:pPr>
            <w:r>
              <w:rPr>
                <w:sz w:val="20"/>
                <w:szCs w:val="20"/>
              </w:rPr>
              <w:t xml:space="preserve">Essential </w:t>
            </w:r>
          </w:p>
        </w:tc>
        <w:tc>
          <w:tcPr>
            <w:tcW w:w="1271" w:type="dxa"/>
            <w:vMerge/>
            <w:shd w:val="clear" w:color="auto" w:fill="auto"/>
          </w:tcPr>
          <w:p w14:paraId="136DD33B" w14:textId="77777777" w:rsidR="0095403D" w:rsidRDefault="0095403D">
            <w:pPr>
              <w:widowControl w:val="0"/>
              <w:pBdr>
                <w:top w:val="nil"/>
                <w:left w:val="nil"/>
                <w:bottom w:val="nil"/>
                <w:right w:val="nil"/>
                <w:between w:val="nil"/>
              </w:pBdr>
              <w:spacing w:line="276" w:lineRule="auto"/>
              <w:ind w:left="0"/>
              <w:jc w:val="left"/>
              <w:rPr>
                <w:sz w:val="20"/>
                <w:szCs w:val="20"/>
              </w:rPr>
            </w:pPr>
          </w:p>
        </w:tc>
      </w:tr>
      <w:tr w:rsidR="0095403D" w14:paraId="7BA6A9B6" w14:textId="77777777">
        <w:tc>
          <w:tcPr>
            <w:tcW w:w="5885" w:type="dxa"/>
            <w:shd w:val="clear" w:color="auto" w:fill="B8CCE4"/>
          </w:tcPr>
          <w:p w14:paraId="6AB98433" w14:textId="77777777" w:rsidR="0095403D" w:rsidRDefault="008622F1">
            <w:pPr>
              <w:ind w:left="0"/>
              <w:rPr>
                <w:sz w:val="20"/>
                <w:szCs w:val="20"/>
              </w:rPr>
            </w:pPr>
            <w:r>
              <w:rPr>
                <w:sz w:val="20"/>
                <w:szCs w:val="20"/>
              </w:rPr>
              <w:t xml:space="preserve">Skills &amp; Abilities  </w:t>
            </w:r>
          </w:p>
        </w:tc>
        <w:tc>
          <w:tcPr>
            <w:tcW w:w="1139" w:type="dxa"/>
            <w:shd w:val="clear" w:color="auto" w:fill="B8CCE4"/>
          </w:tcPr>
          <w:p w14:paraId="6A117882" w14:textId="77777777" w:rsidR="0095403D" w:rsidRDefault="0095403D">
            <w:pPr>
              <w:ind w:left="-37"/>
              <w:rPr>
                <w:sz w:val="20"/>
                <w:szCs w:val="20"/>
              </w:rPr>
            </w:pPr>
          </w:p>
        </w:tc>
        <w:tc>
          <w:tcPr>
            <w:tcW w:w="1271" w:type="dxa"/>
            <w:shd w:val="clear" w:color="auto" w:fill="B8CCE4"/>
          </w:tcPr>
          <w:p w14:paraId="3B490737" w14:textId="77777777" w:rsidR="0095403D" w:rsidRDefault="0095403D">
            <w:pPr>
              <w:ind w:left="0"/>
              <w:rPr>
                <w:sz w:val="20"/>
                <w:szCs w:val="20"/>
              </w:rPr>
            </w:pPr>
          </w:p>
        </w:tc>
      </w:tr>
      <w:tr w:rsidR="0095403D" w14:paraId="00490160" w14:textId="77777777">
        <w:tc>
          <w:tcPr>
            <w:tcW w:w="5885" w:type="dxa"/>
          </w:tcPr>
          <w:p w14:paraId="43C99810" w14:textId="77777777" w:rsidR="0095403D" w:rsidRDefault="008622F1">
            <w:pPr>
              <w:ind w:left="0"/>
              <w:rPr>
                <w:sz w:val="20"/>
                <w:szCs w:val="20"/>
              </w:rPr>
            </w:pPr>
            <w:r>
              <w:rPr>
                <w:sz w:val="20"/>
                <w:szCs w:val="20"/>
              </w:rPr>
              <w:t>Ability to reflect objectively on your practice</w:t>
            </w:r>
          </w:p>
        </w:tc>
        <w:tc>
          <w:tcPr>
            <w:tcW w:w="1139" w:type="dxa"/>
          </w:tcPr>
          <w:p w14:paraId="27DB7BD9" w14:textId="77777777" w:rsidR="0095403D" w:rsidRDefault="008622F1">
            <w:pPr>
              <w:ind w:left="-37"/>
            </w:pPr>
            <w:r>
              <w:rPr>
                <w:sz w:val="20"/>
                <w:szCs w:val="20"/>
              </w:rPr>
              <w:t>Essential</w:t>
            </w:r>
          </w:p>
        </w:tc>
        <w:tc>
          <w:tcPr>
            <w:tcW w:w="1271" w:type="dxa"/>
            <w:vMerge w:val="restart"/>
          </w:tcPr>
          <w:p w14:paraId="2A2B0C19" w14:textId="77777777" w:rsidR="0095403D" w:rsidRDefault="0095403D">
            <w:pPr>
              <w:ind w:left="0"/>
              <w:rPr>
                <w:sz w:val="20"/>
                <w:szCs w:val="20"/>
              </w:rPr>
            </w:pPr>
          </w:p>
          <w:p w14:paraId="507BF3DF" w14:textId="77777777" w:rsidR="0095403D" w:rsidRDefault="0095403D">
            <w:pPr>
              <w:ind w:left="0"/>
              <w:rPr>
                <w:sz w:val="20"/>
                <w:szCs w:val="20"/>
              </w:rPr>
            </w:pPr>
          </w:p>
          <w:p w14:paraId="3E479538" w14:textId="77777777" w:rsidR="0095403D" w:rsidRDefault="0095403D">
            <w:pPr>
              <w:ind w:left="0"/>
              <w:rPr>
                <w:sz w:val="20"/>
                <w:szCs w:val="20"/>
              </w:rPr>
            </w:pPr>
          </w:p>
          <w:p w14:paraId="5B344BB3" w14:textId="77777777" w:rsidR="0095403D" w:rsidRDefault="008622F1">
            <w:pPr>
              <w:ind w:left="0"/>
              <w:rPr>
                <w:sz w:val="20"/>
                <w:szCs w:val="20"/>
              </w:rPr>
            </w:pPr>
            <w:r>
              <w:rPr>
                <w:sz w:val="20"/>
                <w:szCs w:val="20"/>
              </w:rPr>
              <w:t>AF, T, I, C</w:t>
            </w:r>
          </w:p>
        </w:tc>
      </w:tr>
      <w:tr w:rsidR="0095403D" w14:paraId="5DFC2EFF" w14:textId="77777777">
        <w:tc>
          <w:tcPr>
            <w:tcW w:w="5885" w:type="dxa"/>
          </w:tcPr>
          <w:p w14:paraId="0BC67035" w14:textId="77777777" w:rsidR="0095403D" w:rsidRDefault="008622F1">
            <w:pPr>
              <w:ind w:left="0"/>
              <w:rPr>
                <w:sz w:val="20"/>
                <w:szCs w:val="20"/>
              </w:rPr>
            </w:pPr>
            <w:r>
              <w:rPr>
                <w:sz w:val="20"/>
                <w:szCs w:val="20"/>
              </w:rPr>
              <w:t>A passion for learning and quality in educational provision</w:t>
            </w:r>
          </w:p>
        </w:tc>
        <w:tc>
          <w:tcPr>
            <w:tcW w:w="1139" w:type="dxa"/>
          </w:tcPr>
          <w:p w14:paraId="56CB5ACD" w14:textId="77777777" w:rsidR="0095403D" w:rsidRDefault="008622F1">
            <w:pPr>
              <w:ind w:left="-37"/>
            </w:pPr>
            <w:r>
              <w:rPr>
                <w:sz w:val="20"/>
                <w:szCs w:val="20"/>
              </w:rPr>
              <w:t>Essential</w:t>
            </w:r>
          </w:p>
        </w:tc>
        <w:tc>
          <w:tcPr>
            <w:tcW w:w="1271" w:type="dxa"/>
            <w:vMerge/>
          </w:tcPr>
          <w:p w14:paraId="52673F82" w14:textId="77777777" w:rsidR="0095403D" w:rsidRDefault="0095403D">
            <w:pPr>
              <w:widowControl w:val="0"/>
              <w:pBdr>
                <w:top w:val="nil"/>
                <w:left w:val="nil"/>
                <w:bottom w:val="nil"/>
                <w:right w:val="nil"/>
                <w:between w:val="nil"/>
              </w:pBdr>
              <w:spacing w:line="276" w:lineRule="auto"/>
              <w:ind w:left="0"/>
              <w:jc w:val="left"/>
            </w:pPr>
          </w:p>
        </w:tc>
      </w:tr>
      <w:tr w:rsidR="0095403D" w14:paraId="56671FED" w14:textId="77777777">
        <w:tc>
          <w:tcPr>
            <w:tcW w:w="5885" w:type="dxa"/>
          </w:tcPr>
          <w:p w14:paraId="2EA3E57F" w14:textId="77777777" w:rsidR="0095403D" w:rsidRDefault="008622F1">
            <w:pPr>
              <w:ind w:left="0"/>
              <w:rPr>
                <w:sz w:val="20"/>
                <w:szCs w:val="20"/>
              </w:rPr>
            </w:pPr>
            <w:r>
              <w:rPr>
                <w:sz w:val="20"/>
                <w:szCs w:val="20"/>
              </w:rPr>
              <w:t>Ability to communicate effectively and develop professional relationships with staff, partners and parents</w:t>
            </w:r>
          </w:p>
        </w:tc>
        <w:tc>
          <w:tcPr>
            <w:tcW w:w="1139" w:type="dxa"/>
          </w:tcPr>
          <w:p w14:paraId="60A81273" w14:textId="77777777" w:rsidR="0095403D" w:rsidRDefault="008622F1">
            <w:pPr>
              <w:ind w:left="0"/>
            </w:pPr>
            <w:r>
              <w:rPr>
                <w:sz w:val="20"/>
                <w:szCs w:val="20"/>
              </w:rPr>
              <w:t>Essential</w:t>
            </w:r>
          </w:p>
        </w:tc>
        <w:tc>
          <w:tcPr>
            <w:tcW w:w="1271" w:type="dxa"/>
            <w:vMerge/>
          </w:tcPr>
          <w:p w14:paraId="2AD8B366" w14:textId="77777777" w:rsidR="0095403D" w:rsidRDefault="0095403D">
            <w:pPr>
              <w:widowControl w:val="0"/>
              <w:pBdr>
                <w:top w:val="nil"/>
                <w:left w:val="nil"/>
                <w:bottom w:val="nil"/>
                <w:right w:val="nil"/>
                <w:between w:val="nil"/>
              </w:pBdr>
              <w:spacing w:line="276" w:lineRule="auto"/>
              <w:ind w:left="0"/>
              <w:jc w:val="left"/>
            </w:pPr>
          </w:p>
        </w:tc>
      </w:tr>
      <w:tr w:rsidR="0095403D" w14:paraId="61F8C194" w14:textId="77777777">
        <w:tc>
          <w:tcPr>
            <w:tcW w:w="5885" w:type="dxa"/>
          </w:tcPr>
          <w:p w14:paraId="4D40B910" w14:textId="77777777" w:rsidR="0095403D" w:rsidRDefault="008622F1">
            <w:pPr>
              <w:ind w:left="0"/>
              <w:rPr>
                <w:sz w:val="20"/>
                <w:szCs w:val="20"/>
              </w:rPr>
            </w:pPr>
            <w:r>
              <w:rPr>
                <w:sz w:val="20"/>
                <w:szCs w:val="20"/>
              </w:rPr>
              <w:t>Ability to use Information and Communication Technology (ICT) to enhance teaching and learning and for data management</w:t>
            </w:r>
          </w:p>
        </w:tc>
        <w:tc>
          <w:tcPr>
            <w:tcW w:w="1139" w:type="dxa"/>
          </w:tcPr>
          <w:p w14:paraId="47087F37" w14:textId="77777777" w:rsidR="0095403D" w:rsidRDefault="008622F1">
            <w:pPr>
              <w:ind w:left="0"/>
            </w:pPr>
            <w:r>
              <w:rPr>
                <w:sz w:val="20"/>
                <w:szCs w:val="20"/>
              </w:rPr>
              <w:t>Essential</w:t>
            </w:r>
          </w:p>
        </w:tc>
        <w:tc>
          <w:tcPr>
            <w:tcW w:w="1271" w:type="dxa"/>
            <w:vMerge/>
          </w:tcPr>
          <w:p w14:paraId="2C054A1B" w14:textId="77777777" w:rsidR="0095403D" w:rsidRDefault="0095403D">
            <w:pPr>
              <w:widowControl w:val="0"/>
              <w:pBdr>
                <w:top w:val="nil"/>
                <w:left w:val="nil"/>
                <w:bottom w:val="nil"/>
                <w:right w:val="nil"/>
                <w:between w:val="nil"/>
              </w:pBdr>
              <w:spacing w:line="276" w:lineRule="auto"/>
              <w:ind w:left="0"/>
              <w:jc w:val="left"/>
            </w:pPr>
          </w:p>
        </w:tc>
      </w:tr>
      <w:tr w:rsidR="0095403D" w14:paraId="739EF254" w14:textId="77777777">
        <w:tc>
          <w:tcPr>
            <w:tcW w:w="5885" w:type="dxa"/>
          </w:tcPr>
          <w:p w14:paraId="1F272774" w14:textId="77777777" w:rsidR="0095403D" w:rsidRDefault="008622F1">
            <w:pPr>
              <w:ind w:left="0"/>
              <w:rPr>
                <w:sz w:val="20"/>
                <w:szCs w:val="20"/>
              </w:rPr>
            </w:pPr>
            <w:r>
              <w:rPr>
                <w:sz w:val="20"/>
                <w:szCs w:val="20"/>
              </w:rPr>
              <w:t>Able to work independently and proactively</w:t>
            </w:r>
          </w:p>
        </w:tc>
        <w:tc>
          <w:tcPr>
            <w:tcW w:w="1139" w:type="dxa"/>
          </w:tcPr>
          <w:p w14:paraId="3C215B11" w14:textId="77777777" w:rsidR="0095403D" w:rsidRDefault="008622F1">
            <w:pPr>
              <w:ind w:left="0"/>
            </w:pPr>
            <w:r>
              <w:rPr>
                <w:sz w:val="20"/>
                <w:szCs w:val="20"/>
              </w:rPr>
              <w:t>Essential</w:t>
            </w:r>
          </w:p>
        </w:tc>
        <w:tc>
          <w:tcPr>
            <w:tcW w:w="1271" w:type="dxa"/>
            <w:vMerge/>
          </w:tcPr>
          <w:p w14:paraId="66AF716B" w14:textId="77777777" w:rsidR="0095403D" w:rsidRDefault="0095403D">
            <w:pPr>
              <w:widowControl w:val="0"/>
              <w:pBdr>
                <w:top w:val="nil"/>
                <w:left w:val="nil"/>
                <w:bottom w:val="nil"/>
                <w:right w:val="nil"/>
                <w:between w:val="nil"/>
              </w:pBdr>
              <w:spacing w:line="276" w:lineRule="auto"/>
              <w:ind w:left="0"/>
              <w:jc w:val="left"/>
            </w:pPr>
          </w:p>
        </w:tc>
      </w:tr>
      <w:tr w:rsidR="0095403D" w14:paraId="2F8C1817" w14:textId="77777777">
        <w:tc>
          <w:tcPr>
            <w:tcW w:w="5885" w:type="dxa"/>
          </w:tcPr>
          <w:p w14:paraId="33C38644" w14:textId="77777777" w:rsidR="0095403D" w:rsidRDefault="008622F1">
            <w:pPr>
              <w:ind w:left="0"/>
              <w:rPr>
                <w:sz w:val="20"/>
                <w:szCs w:val="20"/>
              </w:rPr>
            </w:pPr>
            <w:r>
              <w:rPr>
                <w:sz w:val="20"/>
                <w:szCs w:val="20"/>
              </w:rPr>
              <w:t>Ability to work effectively as a team member</w:t>
            </w:r>
          </w:p>
        </w:tc>
        <w:tc>
          <w:tcPr>
            <w:tcW w:w="1139" w:type="dxa"/>
          </w:tcPr>
          <w:p w14:paraId="6F029B05" w14:textId="77777777" w:rsidR="0095403D" w:rsidRDefault="008622F1">
            <w:pPr>
              <w:ind w:left="0"/>
            </w:pPr>
            <w:r>
              <w:rPr>
                <w:sz w:val="20"/>
                <w:szCs w:val="20"/>
              </w:rPr>
              <w:t>Essential</w:t>
            </w:r>
          </w:p>
        </w:tc>
        <w:tc>
          <w:tcPr>
            <w:tcW w:w="1271" w:type="dxa"/>
            <w:vMerge/>
          </w:tcPr>
          <w:p w14:paraId="5201F11F" w14:textId="77777777" w:rsidR="0095403D" w:rsidRDefault="0095403D">
            <w:pPr>
              <w:widowControl w:val="0"/>
              <w:pBdr>
                <w:top w:val="nil"/>
                <w:left w:val="nil"/>
                <w:bottom w:val="nil"/>
                <w:right w:val="nil"/>
                <w:between w:val="nil"/>
              </w:pBdr>
              <w:spacing w:line="276" w:lineRule="auto"/>
              <w:ind w:left="0"/>
              <w:jc w:val="left"/>
            </w:pPr>
          </w:p>
        </w:tc>
      </w:tr>
      <w:tr w:rsidR="0095403D" w14:paraId="6F4F40F6" w14:textId="77777777">
        <w:tc>
          <w:tcPr>
            <w:tcW w:w="5885" w:type="dxa"/>
          </w:tcPr>
          <w:p w14:paraId="2C84FE6D" w14:textId="77777777" w:rsidR="0095403D" w:rsidRDefault="008622F1">
            <w:pPr>
              <w:ind w:left="0"/>
              <w:rPr>
                <w:sz w:val="20"/>
                <w:szCs w:val="20"/>
              </w:rPr>
            </w:pPr>
            <w:r>
              <w:rPr>
                <w:sz w:val="20"/>
                <w:szCs w:val="20"/>
              </w:rPr>
              <w:t>Ability to reflect on own skills and knowledge, and to seek opportunities to develop</w:t>
            </w:r>
          </w:p>
        </w:tc>
        <w:tc>
          <w:tcPr>
            <w:tcW w:w="1139" w:type="dxa"/>
          </w:tcPr>
          <w:p w14:paraId="05216DCC" w14:textId="77777777" w:rsidR="0095403D" w:rsidRDefault="008622F1">
            <w:pPr>
              <w:ind w:left="0"/>
            </w:pPr>
            <w:r>
              <w:rPr>
                <w:sz w:val="20"/>
                <w:szCs w:val="20"/>
              </w:rPr>
              <w:t>Essential</w:t>
            </w:r>
          </w:p>
        </w:tc>
        <w:tc>
          <w:tcPr>
            <w:tcW w:w="1271" w:type="dxa"/>
            <w:vMerge/>
          </w:tcPr>
          <w:p w14:paraId="6E7DE88C" w14:textId="77777777" w:rsidR="0095403D" w:rsidRDefault="0095403D">
            <w:pPr>
              <w:widowControl w:val="0"/>
              <w:pBdr>
                <w:top w:val="nil"/>
                <w:left w:val="nil"/>
                <w:bottom w:val="nil"/>
                <w:right w:val="nil"/>
                <w:between w:val="nil"/>
              </w:pBdr>
              <w:spacing w:line="276" w:lineRule="auto"/>
              <w:ind w:left="0"/>
              <w:jc w:val="left"/>
            </w:pPr>
          </w:p>
        </w:tc>
      </w:tr>
      <w:tr w:rsidR="0095403D" w14:paraId="0600AA87" w14:textId="77777777">
        <w:tc>
          <w:tcPr>
            <w:tcW w:w="5885" w:type="dxa"/>
          </w:tcPr>
          <w:p w14:paraId="4E7C122E" w14:textId="77777777" w:rsidR="0095403D" w:rsidRDefault="008622F1">
            <w:pPr>
              <w:ind w:left="0"/>
              <w:rPr>
                <w:sz w:val="20"/>
                <w:szCs w:val="20"/>
              </w:rPr>
            </w:pPr>
            <w:r>
              <w:rPr>
                <w:sz w:val="20"/>
                <w:szCs w:val="20"/>
              </w:rPr>
              <w:t>High level of organisation skill</w:t>
            </w:r>
          </w:p>
        </w:tc>
        <w:tc>
          <w:tcPr>
            <w:tcW w:w="1139" w:type="dxa"/>
          </w:tcPr>
          <w:p w14:paraId="08D24F72" w14:textId="77777777" w:rsidR="0095403D" w:rsidRDefault="008622F1">
            <w:pPr>
              <w:ind w:left="0"/>
            </w:pPr>
            <w:r>
              <w:rPr>
                <w:sz w:val="20"/>
                <w:szCs w:val="20"/>
              </w:rPr>
              <w:t>Essential</w:t>
            </w:r>
          </w:p>
        </w:tc>
        <w:tc>
          <w:tcPr>
            <w:tcW w:w="1271" w:type="dxa"/>
            <w:vMerge/>
          </w:tcPr>
          <w:p w14:paraId="073E8F00" w14:textId="77777777" w:rsidR="0095403D" w:rsidRDefault="0095403D">
            <w:pPr>
              <w:widowControl w:val="0"/>
              <w:pBdr>
                <w:top w:val="nil"/>
                <w:left w:val="nil"/>
                <w:bottom w:val="nil"/>
                <w:right w:val="nil"/>
                <w:between w:val="nil"/>
              </w:pBdr>
              <w:spacing w:line="276" w:lineRule="auto"/>
              <w:ind w:left="0"/>
              <w:jc w:val="left"/>
            </w:pPr>
          </w:p>
        </w:tc>
      </w:tr>
      <w:tr w:rsidR="0095403D" w14:paraId="2C04BC3A" w14:textId="77777777">
        <w:tc>
          <w:tcPr>
            <w:tcW w:w="5885" w:type="dxa"/>
            <w:shd w:val="clear" w:color="auto" w:fill="B8CCE4"/>
          </w:tcPr>
          <w:p w14:paraId="629AA102" w14:textId="77777777" w:rsidR="0095403D" w:rsidRDefault="008622F1">
            <w:pPr>
              <w:ind w:left="0"/>
              <w:rPr>
                <w:sz w:val="20"/>
                <w:szCs w:val="20"/>
              </w:rPr>
            </w:pPr>
            <w:r>
              <w:rPr>
                <w:sz w:val="20"/>
                <w:szCs w:val="20"/>
              </w:rPr>
              <w:t xml:space="preserve">Knowledge </w:t>
            </w:r>
          </w:p>
        </w:tc>
        <w:tc>
          <w:tcPr>
            <w:tcW w:w="1139" w:type="dxa"/>
            <w:shd w:val="clear" w:color="auto" w:fill="B8CCE4"/>
          </w:tcPr>
          <w:p w14:paraId="611FAAC2" w14:textId="77777777" w:rsidR="0095403D" w:rsidRDefault="0095403D">
            <w:pPr>
              <w:ind w:left="0"/>
              <w:rPr>
                <w:sz w:val="20"/>
                <w:szCs w:val="20"/>
              </w:rPr>
            </w:pPr>
          </w:p>
        </w:tc>
        <w:tc>
          <w:tcPr>
            <w:tcW w:w="1271" w:type="dxa"/>
            <w:shd w:val="clear" w:color="auto" w:fill="B8CCE4"/>
          </w:tcPr>
          <w:p w14:paraId="16E6B6EF" w14:textId="77777777" w:rsidR="0095403D" w:rsidRDefault="0095403D">
            <w:pPr>
              <w:ind w:left="0"/>
              <w:rPr>
                <w:sz w:val="20"/>
                <w:szCs w:val="20"/>
              </w:rPr>
            </w:pPr>
          </w:p>
        </w:tc>
      </w:tr>
      <w:tr w:rsidR="0095403D" w14:paraId="59AF9885" w14:textId="77777777">
        <w:tc>
          <w:tcPr>
            <w:tcW w:w="5885" w:type="dxa"/>
          </w:tcPr>
          <w:p w14:paraId="4CB5C8E6" w14:textId="77777777" w:rsidR="0095403D" w:rsidRDefault="008622F1">
            <w:pPr>
              <w:ind w:left="0"/>
              <w:rPr>
                <w:sz w:val="20"/>
                <w:szCs w:val="20"/>
              </w:rPr>
            </w:pPr>
            <w:r>
              <w:rPr>
                <w:sz w:val="20"/>
                <w:szCs w:val="20"/>
              </w:rPr>
              <w:t>A flexible, adaptable and innovative approach to learning, teaching, curriculum and assessment</w:t>
            </w:r>
          </w:p>
        </w:tc>
        <w:tc>
          <w:tcPr>
            <w:tcW w:w="1139" w:type="dxa"/>
          </w:tcPr>
          <w:p w14:paraId="74E8F27F" w14:textId="77777777" w:rsidR="0095403D" w:rsidRDefault="008622F1">
            <w:pPr>
              <w:ind w:left="0"/>
            </w:pPr>
            <w:r>
              <w:rPr>
                <w:sz w:val="20"/>
                <w:szCs w:val="20"/>
              </w:rPr>
              <w:t>Essential</w:t>
            </w:r>
          </w:p>
        </w:tc>
        <w:tc>
          <w:tcPr>
            <w:tcW w:w="1271" w:type="dxa"/>
            <w:vMerge w:val="restart"/>
          </w:tcPr>
          <w:p w14:paraId="27ABF543" w14:textId="77777777" w:rsidR="0095403D" w:rsidRDefault="0095403D">
            <w:pPr>
              <w:ind w:left="0"/>
              <w:rPr>
                <w:sz w:val="20"/>
                <w:szCs w:val="20"/>
              </w:rPr>
            </w:pPr>
          </w:p>
          <w:p w14:paraId="0AECE063" w14:textId="77777777" w:rsidR="0095403D" w:rsidRDefault="0095403D">
            <w:pPr>
              <w:ind w:left="0"/>
              <w:rPr>
                <w:sz w:val="20"/>
                <w:szCs w:val="20"/>
              </w:rPr>
            </w:pPr>
          </w:p>
          <w:p w14:paraId="3C68EFA9" w14:textId="77777777" w:rsidR="0095403D" w:rsidRDefault="0095403D">
            <w:pPr>
              <w:ind w:left="0"/>
              <w:rPr>
                <w:sz w:val="20"/>
                <w:szCs w:val="20"/>
              </w:rPr>
            </w:pPr>
          </w:p>
          <w:p w14:paraId="20BEFAFE" w14:textId="77777777" w:rsidR="0095403D" w:rsidRDefault="008622F1">
            <w:pPr>
              <w:ind w:left="0"/>
              <w:rPr>
                <w:sz w:val="20"/>
                <w:szCs w:val="20"/>
              </w:rPr>
            </w:pPr>
            <w:r>
              <w:rPr>
                <w:sz w:val="20"/>
                <w:szCs w:val="20"/>
              </w:rPr>
              <w:t>AF, T, I, C</w:t>
            </w:r>
          </w:p>
        </w:tc>
      </w:tr>
      <w:tr w:rsidR="0095403D" w14:paraId="0B2CF11B" w14:textId="77777777">
        <w:tc>
          <w:tcPr>
            <w:tcW w:w="5885" w:type="dxa"/>
          </w:tcPr>
          <w:p w14:paraId="407B13A3" w14:textId="77777777" w:rsidR="0095403D" w:rsidRDefault="008622F1">
            <w:pPr>
              <w:ind w:left="0"/>
              <w:rPr>
                <w:sz w:val="20"/>
                <w:szCs w:val="20"/>
              </w:rPr>
            </w:pPr>
            <w:r>
              <w:rPr>
                <w:sz w:val="20"/>
                <w:szCs w:val="20"/>
              </w:rPr>
              <w:t>A sound knowledge of a variety of effective teaching and learning strategies</w:t>
            </w:r>
          </w:p>
        </w:tc>
        <w:tc>
          <w:tcPr>
            <w:tcW w:w="1139" w:type="dxa"/>
          </w:tcPr>
          <w:p w14:paraId="4CAD2E94" w14:textId="77777777" w:rsidR="0095403D" w:rsidRDefault="008622F1">
            <w:pPr>
              <w:ind w:left="0"/>
            </w:pPr>
            <w:r>
              <w:rPr>
                <w:sz w:val="20"/>
                <w:szCs w:val="20"/>
              </w:rPr>
              <w:t>Essential</w:t>
            </w:r>
          </w:p>
        </w:tc>
        <w:tc>
          <w:tcPr>
            <w:tcW w:w="1271" w:type="dxa"/>
            <w:vMerge/>
          </w:tcPr>
          <w:p w14:paraId="2AE0BFDB" w14:textId="77777777" w:rsidR="0095403D" w:rsidRDefault="0095403D">
            <w:pPr>
              <w:widowControl w:val="0"/>
              <w:pBdr>
                <w:top w:val="nil"/>
                <w:left w:val="nil"/>
                <w:bottom w:val="nil"/>
                <w:right w:val="nil"/>
                <w:between w:val="nil"/>
              </w:pBdr>
              <w:spacing w:line="276" w:lineRule="auto"/>
              <w:ind w:left="0"/>
              <w:jc w:val="left"/>
            </w:pPr>
          </w:p>
        </w:tc>
      </w:tr>
      <w:tr w:rsidR="0095403D" w14:paraId="50FF28B1" w14:textId="77777777">
        <w:tc>
          <w:tcPr>
            <w:tcW w:w="5885" w:type="dxa"/>
          </w:tcPr>
          <w:p w14:paraId="562A434B" w14:textId="77777777" w:rsidR="0095403D" w:rsidRDefault="008622F1">
            <w:pPr>
              <w:ind w:left="0"/>
              <w:rPr>
                <w:sz w:val="20"/>
                <w:szCs w:val="20"/>
              </w:rPr>
            </w:pPr>
            <w:r>
              <w:rPr>
                <w:sz w:val="20"/>
                <w:szCs w:val="20"/>
              </w:rPr>
              <w:t>A commitment to and knowledge of community cohesion and social inclusion</w:t>
            </w:r>
          </w:p>
        </w:tc>
        <w:tc>
          <w:tcPr>
            <w:tcW w:w="1139" w:type="dxa"/>
          </w:tcPr>
          <w:p w14:paraId="2E646DB6" w14:textId="77777777" w:rsidR="0095403D" w:rsidRDefault="008622F1">
            <w:pPr>
              <w:ind w:left="0"/>
            </w:pPr>
            <w:r>
              <w:rPr>
                <w:sz w:val="20"/>
                <w:szCs w:val="20"/>
              </w:rPr>
              <w:t>Essential</w:t>
            </w:r>
          </w:p>
        </w:tc>
        <w:tc>
          <w:tcPr>
            <w:tcW w:w="1271" w:type="dxa"/>
            <w:vMerge/>
          </w:tcPr>
          <w:p w14:paraId="5DD1B44F" w14:textId="77777777" w:rsidR="0095403D" w:rsidRDefault="0095403D">
            <w:pPr>
              <w:widowControl w:val="0"/>
              <w:pBdr>
                <w:top w:val="nil"/>
                <w:left w:val="nil"/>
                <w:bottom w:val="nil"/>
                <w:right w:val="nil"/>
                <w:between w:val="nil"/>
              </w:pBdr>
              <w:spacing w:line="276" w:lineRule="auto"/>
              <w:ind w:left="0"/>
              <w:jc w:val="left"/>
            </w:pPr>
          </w:p>
        </w:tc>
      </w:tr>
      <w:tr w:rsidR="0095403D" w14:paraId="1F19E7A0" w14:textId="77777777">
        <w:tc>
          <w:tcPr>
            <w:tcW w:w="5885" w:type="dxa"/>
          </w:tcPr>
          <w:p w14:paraId="67C90104" w14:textId="77777777" w:rsidR="0095403D" w:rsidRDefault="008622F1">
            <w:pPr>
              <w:ind w:left="0"/>
              <w:rPr>
                <w:sz w:val="20"/>
                <w:szCs w:val="20"/>
              </w:rPr>
            </w:pPr>
            <w:r>
              <w:rPr>
                <w:sz w:val="20"/>
                <w:szCs w:val="20"/>
              </w:rPr>
              <w:t>Knowledge of strategies to engage parent/carers with children’s learning</w:t>
            </w:r>
          </w:p>
        </w:tc>
        <w:tc>
          <w:tcPr>
            <w:tcW w:w="1139" w:type="dxa"/>
          </w:tcPr>
          <w:p w14:paraId="2538D3D1" w14:textId="77777777" w:rsidR="0095403D" w:rsidRDefault="008622F1">
            <w:pPr>
              <w:ind w:left="0"/>
            </w:pPr>
            <w:r>
              <w:rPr>
                <w:sz w:val="20"/>
                <w:szCs w:val="20"/>
              </w:rPr>
              <w:t>Essential</w:t>
            </w:r>
          </w:p>
        </w:tc>
        <w:tc>
          <w:tcPr>
            <w:tcW w:w="1271" w:type="dxa"/>
            <w:vMerge/>
          </w:tcPr>
          <w:p w14:paraId="1022B8D8" w14:textId="77777777" w:rsidR="0095403D" w:rsidRDefault="0095403D">
            <w:pPr>
              <w:widowControl w:val="0"/>
              <w:pBdr>
                <w:top w:val="nil"/>
                <w:left w:val="nil"/>
                <w:bottom w:val="nil"/>
                <w:right w:val="nil"/>
                <w:between w:val="nil"/>
              </w:pBdr>
              <w:spacing w:line="276" w:lineRule="auto"/>
              <w:ind w:left="0"/>
              <w:jc w:val="left"/>
            </w:pPr>
          </w:p>
        </w:tc>
      </w:tr>
      <w:tr w:rsidR="0095403D" w14:paraId="0B6296D5" w14:textId="77777777">
        <w:tc>
          <w:tcPr>
            <w:tcW w:w="5885" w:type="dxa"/>
            <w:shd w:val="clear" w:color="auto" w:fill="B8CCE4"/>
          </w:tcPr>
          <w:p w14:paraId="3FD79E98" w14:textId="77777777" w:rsidR="0095403D" w:rsidRDefault="008622F1">
            <w:pPr>
              <w:ind w:left="0"/>
              <w:rPr>
                <w:sz w:val="20"/>
                <w:szCs w:val="20"/>
              </w:rPr>
            </w:pPr>
            <w:r>
              <w:rPr>
                <w:sz w:val="20"/>
                <w:szCs w:val="20"/>
              </w:rPr>
              <w:t xml:space="preserve">Work Circumstances </w:t>
            </w:r>
          </w:p>
        </w:tc>
        <w:tc>
          <w:tcPr>
            <w:tcW w:w="1139" w:type="dxa"/>
            <w:shd w:val="clear" w:color="auto" w:fill="B8CCE4"/>
          </w:tcPr>
          <w:p w14:paraId="4DEC1345" w14:textId="77777777" w:rsidR="0095403D" w:rsidRDefault="0095403D">
            <w:pPr>
              <w:ind w:left="0"/>
              <w:rPr>
                <w:sz w:val="20"/>
                <w:szCs w:val="20"/>
              </w:rPr>
            </w:pPr>
          </w:p>
        </w:tc>
        <w:tc>
          <w:tcPr>
            <w:tcW w:w="1271" w:type="dxa"/>
            <w:shd w:val="clear" w:color="auto" w:fill="B8CCE4"/>
          </w:tcPr>
          <w:p w14:paraId="74AC270A" w14:textId="77777777" w:rsidR="0095403D" w:rsidRDefault="0095403D">
            <w:pPr>
              <w:ind w:left="0"/>
              <w:rPr>
                <w:sz w:val="20"/>
                <w:szCs w:val="20"/>
              </w:rPr>
            </w:pPr>
          </w:p>
        </w:tc>
      </w:tr>
      <w:tr w:rsidR="0095403D" w14:paraId="0A9D41E4" w14:textId="77777777">
        <w:tc>
          <w:tcPr>
            <w:tcW w:w="5885" w:type="dxa"/>
          </w:tcPr>
          <w:p w14:paraId="604127F1" w14:textId="77777777" w:rsidR="0095403D" w:rsidRDefault="008622F1">
            <w:pPr>
              <w:ind w:left="0"/>
              <w:rPr>
                <w:sz w:val="20"/>
                <w:szCs w:val="20"/>
              </w:rPr>
            </w:pPr>
            <w:r>
              <w:rPr>
                <w:sz w:val="20"/>
                <w:szCs w:val="20"/>
              </w:rPr>
              <w:t xml:space="preserve">Enhanced DBS Clearance </w:t>
            </w:r>
          </w:p>
        </w:tc>
        <w:tc>
          <w:tcPr>
            <w:tcW w:w="1139" w:type="dxa"/>
          </w:tcPr>
          <w:p w14:paraId="3EA63C17" w14:textId="77777777" w:rsidR="0095403D" w:rsidRDefault="008622F1">
            <w:pPr>
              <w:ind w:left="0"/>
              <w:rPr>
                <w:sz w:val="20"/>
                <w:szCs w:val="20"/>
              </w:rPr>
            </w:pPr>
            <w:r>
              <w:rPr>
                <w:sz w:val="20"/>
                <w:szCs w:val="20"/>
              </w:rPr>
              <w:t>Essential</w:t>
            </w:r>
          </w:p>
        </w:tc>
        <w:tc>
          <w:tcPr>
            <w:tcW w:w="1271" w:type="dxa"/>
          </w:tcPr>
          <w:p w14:paraId="0A5C1BA5" w14:textId="77777777" w:rsidR="0095403D" w:rsidRDefault="008622F1">
            <w:pPr>
              <w:ind w:left="0"/>
              <w:rPr>
                <w:sz w:val="20"/>
                <w:szCs w:val="20"/>
              </w:rPr>
            </w:pPr>
            <w:r>
              <w:rPr>
                <w:sz w:val="20"/>
                <w:szCs w:val="20"/>
              </w:rPr>
              <w:t>PEC</w:t>
            </w:r>
          </w:p>
        </w:tc>
      </w:tr>
      <w:tr w:rsidR="0095403D" w14:paraId="3CBF18FE" w14:textId="77777777">
        <w:tc>
          <w:tcPr>
            <w:tcW w:w="5885" w:type="dxa"/>
          </w:tcPr>
          <w:p w14:paraId="4DF57D1A" w14:textId="77777777" w:rsidR="0095403D" w:rsidRDefault="008622F1">
            <w:pPr>
              <w:ind w:left="0"/>
              <w:rPr>
                <w:sz w:val="20"/>
                <w:szCs w:val="20"/>
              </w:rPr>
            </w:pPr>
            <w:r>
              <w:rPr>
                <w:sz w:val="20"/>
                <w:szCs w:val="20"/>
              </w:rPr>
              <w:t>Can evidence proof of right to work in the UK</w:t>
            </w:r>
          </w:p>
        </w:tc>
        <w:tc>
          <w:tcPr>
            <w:tcW w:w="1139" w:type="dxa"/>
          </w:tcPr>
          <w:p w14:paraId="5DCD2DE7" w14:textId="77777777" w:rsidR="0095403D" w:rsidRDefault="008622F1">
            <w:pPr>
              <w:ind w:left="0"/>
              <w:rPr>
                <w:sz w:val="20"/>
                <w:szCs w:val="20"/>
              </w:rPr>
            </w:pPr>
            <w:r>
              <w:rPr>
                <w:sz w:val="20"/>
                <w:szCs w:val="20"/>
              </w:rPr>
              <w:t>Essential</w:t>
            </w:r>
          </w:p>
        </w:tc>
        <w:tc>
          <w:tcPr>
            <w:tcW w:w="1271" w:type="dxa"/>
          </w:tcPr>
          <w:p w14:paraId="2366E07E" w14:textId="77777777" w:rsidR="0095403D" w:rsidRDefault="008622F1">
            <w:pPr>
              <w:ind w:left="0"/>
              <w:rPr>
                <w:sz w:val="20"/>
                <w:szCs w:val="20"/>
              </w:rPr>
            </w:pPr>
            <w:r>
              <w:rPr>
                <w:sz w:val="20"/>
                <w:szCs w:val="20"/>
              </w:rPr>
              <w:t>I</w:t>
            </w:r>
          </w:p>
        </w:tc>
      </w:tr>
      <w:tr w:rsidR="0095403D" w14:paraId="2E9892F6" w14:textId="77777777">
        <w:tc>
          <w:tcPr>
            <w:tcW w:w="5885" w:type="dxa"/>
          </w:tcPr>
          <w:p w14:paraId="0A2E8C3D" w14:textId="77777777" w:rsidR="0095403D" w:rsidRDefault="008622F1">
            <w:pPr>
              <w:ind w:left="0"/>
              <w:rPr>
                <w:sz w:val="20"/>
                <w:szCs w:val="20"/>
              </w:rPr>
            </w:pPr>
            <w:r>
              <w:rPr>
                <w:sz w:val="20"/>
                <w:szCs w:val="20"/>
              </w:rPr>
              <w:t>Disqualification by Association Declaration</w:t>
            </w:r>
          </w:p>
        </w:tc>
        <w:tc>
          <w:tcPr>
            <w:tcW w:w="1139" w:type="dxa"/>
          </w:tcPr>
          <w:p w14:paraId="36C6A9F9" w14:textId="77777777" w:rsidR="0095403D" w:rsidRDefault="008622F1">
            <w:pPr>
              <w:ind w:left="0"/>
            </w:pPr>
            <w:r>
              <w:rPr>
                <w:sz w:val="20"/>
                <w:szCs w:val="20"/>
              </w:rPr>
              <w:t>Essential</w:t>
            </w:r>
          </w:p>
        </w:tc>
        <w:tc>
          <w:tcPr>
            <w:tcW w:w="1271" w:type="dxa"/>
          </w:tcPr>
          <w:p w14:paraId="7E737691" w14:textId="77777777" w:rsidR="0095403D" w:rsidRDefault="008622F1">
            <w:pPr>
              <w:ind w:left="0"/>
              <w:rPr>
                <w:sz w:val="20"/>
                <w:szCs w:val="20"/>
              </w:rPr>
            </w:pPr>
            <w:r>
              <w:rPr>
                <w:sz w:val="20"/>
                <w:szCs w:val="20"/>
              </w:rPr>
              <w:t>I</w:t>
            </w:r>
          </w:p>
        </w:tc>
      </w:tr>
      <w:tr w:rsidR="0095403D" w14:paraId="29692F3E" w14:textId="77777777">
        <w:tc>
          <w:tcPr>
            <w:tcW w:w="5885" w:type="dxa"/>
          </w:tcPr>
          <w:p w14:paraId="2E4AABA1" w14:textId="77777777" w:rsidR="0095403D" w:rsidRDefault="008622F1">
            <w:pPr>
              <w:ind w:left="0"/>
              <w:rPr>
                <w:sz w:val="20"/>
                <w:szCs w:val="20"/>
              </w:rPr>
            </w:pPr>
            <w:r>
              <w:rPr>
                <w:sz w:val="20"/>
                <w:szCs w:val="20"/>
              </w:rPr>
              <w:t>Equivalent of 10 days continued professional development</w:t>
            </w:r>
          </w:p>
        </w:tc>
        <w:tc>
          <w:tcPr>
            <w:tcW w:w="1139" w:type="dxa"/>
          </w:tcPr>
          <w:p w14:paraId="01A7052D" w14:textId="77777777" w:rsidR="0095403D" w:rsidRDefault="008622F1">
            <w:pPr>
              <w:ind w:left="0"/>
            </w:pPr>
            <w:r>
              <w:rPr>
                <w:sz w:val="20"/>
                <w:szCs w:val="20"/>
              </w:rPr>
              <w:t>Essential</w:t>
            </w:r>
          </w:p>
        </w:tc>
        <w:tc>
          <w:tcPr>
            <w:tcW w:w="1271" w:type="dxa"/>
          </w:tcPr>
          <w:p w14:paraId="7F7E3FF9" w14:textId="77777777" w:rsidR="0095403D" w:rsidRDefault="008622F1">
            <w:pPr>
              <w:ind w:left="0"/>
              <w:rPr>
                <w:sz w:val="20"/>
                <w:szCs w:val="20"/>
              </w:rPr>
            </w:pPr>
            <w:r>
              <w:rPr>
                <w:sz w:val="20"/>
                <w:szCs w:val="20"/>
              </w:rPr>
              <w:t>I</w:t>
            </w:r>
          </w:p>
        </w:tc>
      </w:tr>
      <w:tr w:rsidR="0095403D" w14:paraId="59771733" w14:textId="77777777">
        <w:tc>
          <w:tcPr>
            <w:tcW w:w="5885" w:type="dxa"/>
          </w:tcPr>
          <w:p w14:paraId="43461F3C" w14:textId="77777777" w:rsidR="0095403D" w:rsidRDefault="008622F1">
            <w:pPr>
              <w:ind w:left="0"/>
              <w:rPr>
                <w:sz w:val="20"/>
                <w:szCs w:val="20"/>
              </w:rPr>
            </w:pPr>
            <w:r>
              <w:rPr>
                <w:sz w:val="20"/>
                <w:szCs w:val="20"/>
              </w:rPr>
              <w:t>Equivalent of 10 days extra - curricular activity (2 hours per week after core learning)</w:t>
            </w:r>
          </w:p>
        </w:tc>
        <w:tc>
          <w:tcPr>
            <w:tcW w:w="1139" w:type="dxa"/>
          </w:tcPr>
          <w:p w14:paraId="74292619" w14:textId="77777777" w:rsidR="0095403D" w:rsidRDefault="008622F1">
            <w:pPr>
              <w:ind w:left="0"/>
            </w:pPr>
            <w:r>
              <w:rPr>
                <w:sz w:val="20"/>
                <w:szCs w:val="20"/>
              </w:rPr>
              <w:t>Essential</w:t>
            </w:r>
          </w:p>
        </w:tc>
        <w:tc>
          <w:tcPr>
            <w:tcW w:w="1271" w:type="dxa"/>
          </w:tcPr>
          <w:p w14:paraId="69A77D19" w14:textId="77777777" w:rsidR="0095403D" w:rsidRDefault="008622F1">
            <w:pPr>
              <w:ind w:left="0"/>
              <w:rPr>
                <w:sz w:val="20"/>
                <w:szCs w:val="20"/>
              </w:rPr>
            </w:pPr>
            <w:r>
              <w:rPr>
                <w:sz w:val="20"/>
                <w:szCs w:val="20"/>
              </w:rPr>
              <w:t>I</w:t>
            </w:r>
          </w:p>
        </w:tc>
      </w:tr>
      <w:tr w:rsidR="0095403D" w14:paraId="3A31C12A" w14:textId="77777777">
        <w:tc>
          <w:tcPr>
            <w:tcW w:w="5885" w:type="dxa"/>
          </w:tcPr>
          <w:p w14:paraId="48C1E7AD" w14:textId="77777777" w:rsidR="0095403D" w:rsidRDefault="008622F1">
            <w:pPr>
              <w:ind w:left="0"/>
              <w:rPr>
                <w:sz w:val="20"/>
                <w:szCs w:val="20"/>
              </w:rPr>
            </w:pPr>
            <w:r>
              <w:rPr>
                <w:sz w:val="20"/>
                <w:szCs w:val="20"/>
              </w:rPr>
              <w:t>Minimum of two appropriate references</w:t>
            </w:r>
          </w:p>
        </w:tc>
        <w:tc>
          <w:tcPr>
            <w:tcW w:w="1139" w:type="dxa"/>
          </w:tcPr>
          <w:p w14:paraId="51E1C41E" w14:textId="77777777" w:rsidR="0095403D" w:rsidRDefault="008622F1">
            <w:pPr>
              <w:ind w:left="0"/>
            </w:pPr>
            <w:r>
              <w:rPr>
                <w:sz w:val="20"/>
                <w:szCs w:val="20"/>
              </w:rPr>
              <w:t>Essential</w:t>
            </w:r>
          </w:p>
        </w:tc>
        <w:tc>
          <w:tcPr>
            <w:tcW w:w="1271" w:type="dxa"/>
          </w:tcPr>
          <w:p w14:paraId="5D2D9ECB" w14:textId="77777777" w:rsidR="0095403D" w:rsidRDefault="008622F1">
            <w:pPr>
              <w:ind w:left="0"/>
              <w:rPr>
                <w:sz w:val="20"/>
                <w:szCs w:val="20"/>
              </w:rPr>
            </w:pPr>
            <w:r>
              <w:rPr>
                <w:sz w:val="20"/>
                <w:szCs w:val="20"/>
              </w:rPr>
              <w:t>AF, R</w:t>
            </w:r>
          </w:p>
        </w:tc>
      </w:tr>
    </w:tbl>
    <w:p w14:paraId="21CC45EC" w14:textId="77777777" w:rsidR="0095403D" w:rsidRDefault="008622F1">
      <w:pPr>
        <w:numPr>
          <w:ilvl w:val="0"/>
          <w:numId w:val="5"/>
        </w:numPr>
        <w:pBdr>
          <w:top w:val="nil"/>
          <w:left w:val="nil"/>
          <w:bottom w:val="nil"/>
          <w:right w:val="nil"/>
          <w:between w:val="nil"/>
        </w:pBdr>
        <w:spacing w:line="240" w:lineRule="auto"/>
        <w:jc w:val="left"/>
        <w:rPr>
          <w:color w:val="000000"/>
        </w:rPr>
      </w:pPr>
      <w:r>
        <w:rPr>
          <w:color w:val="000000"/>
        </w:rPr>
        <w:t xml:space="preserve">AF – Application Form </w:t>
      </w:r>
    </w:p>
    <w:p w14:paraId="34A32429" w14:textId="77777777" w:rsidR="0095403D" w:rsidRDefault="008622F1">
      <w:pPr>
        <w:numPr>
          <w:ilvl w:val="0"/>
          <w:numId w:val="5"/>
        </w:numPr>
        <w:pBdr>
          <w:top w:val="nil"/>
          <w:left w:val="nil"/>
          <w:bottom w:val="nil"/>
          <w:right w:val="nil"/>
          <w:between w:val="nil"/>
        </w:pBdr>
        <w:spacing w:line="240" w:lineRule="auto"/>
        <w:jc w:val="left"/>
        <w:rPr>
          <w:color w:val="000000"/>
        </w:rPr>
      </w:pPr>
      <w:r>
        <w:rPr>
          <w:color w:val="000000"/>
        </w:rPr>
        <w:t xml:space="preserve">T – Test </w:t>
      </w:r>
    </w:p>
    <w:p w14:paraId="71AEFFED" w14:textId="77777777" w:rsidR="0095403D" w:rsidRDefault="008622F1">
      <w:pPr>
        <w:numPr>
          <w:ilvl w:val="0"/>
          <w:numId w:val="5"/>
        </w:numPr>
        <w:pBdr>
          <w:top w:val="nil"/>
          <w:left w:val="nil"/>
          <w:bottom w:val="nil"/>
          <w:right w:val="nil"/>
          <w:between w:val="nil"/>
        </w:pBdr>
        <w:spacing w:line="240" w:lineRule="auto"/>
        <w:jc w:val="left"/>
        <w:rPr>
          <w:color w:val="000000"/>
        </w:rPr>
      </w:pPr>
      <w:r>
        <w:rPr>
          <w:color w:val="000000"/>
        </w:rPr>
        <w:t xml:space="preserve">I – Interview </w:t>
      </w:r>
    </w:p>
    <w:p w14:paraId="619D086E" w14:textId="77777777" w:rsidR="0095403D" w:rsidRDefault="008622F1">
      <w:pPr>
        <w:numPr>
          <w:ilvl w:val="0"/>
          <w:numId w:val="5"/>
        </w:numPr>
        <w:pBdr>
          <w:top w:val="nil"/>
          <w:left w:val="nil"/>
          <w:bottom w:val="nil"/>
          <w:right w:val="nil"/>
          <w:between w:val="nil"/>
        </w:pBdr>
        <w:spacing w:line="240" w:lineRule="auto"/>
        <w:jc w:val="left"/>
        <w:rPr>
          <w:color w:val="000000"/>
        </w:rPr>
      </w:pPr>
      <w:r>
        <w:rPr>
          <w:color w:val="000000"/>
        </w:rPr>
        <w:lastRenderedPageBreak/>
        <w:t xml:space="preserve">C – Certificate </w:t>
      </w:r>
    </w:p>
    <w:p w14:paraId="60593C00" w14:textId="77777777" w:rsidR="0095403D" w:rsidRDefault="008622F1">
      <w:pPr>
        <w:numPr>
          <w:ilvl w:val="0"/>
          <w:numId w:val="5"/>
        </w:numPr>
        <w:pBdr>
          <w:top w:val="nil"/>
          <w:left w:val="nil"/>
          <w:bottom w:val="nil"/>
          <w:right w:val="nil"/>
          <w:between w:val="nil"/>
        </w:pBdr>
        <w:spacing w:line="240" w:lineRule="auto"/>
        <w:jc w:val="left"/>
        <w:rPr>
          <w:color w:val="000000"/>
        </w:rPr>
      </w:pPr>
      <w:r>
        <w:rPr>
          <w:color w:val="000000"/>
        </w:rPr>
        <w:t xml:space="preserve">R – Reference </w:t>
      </w:r>
    </w:p>
    <w:p w14:paraId="5A5FB63F" w14:textId="77777777" w:rsidR="0095403D" w:rsidRDefault="008622F1">
      <w:pPr>
        <w:numPr>
          <w:ilvl w:val="0"/>
          <w:numId w:val="5"/>
        </w:numPr>
        <w:pBdr>
          <w:top w:val="nil"/>
          <w:left w:val="nil"/>
          <w:bottom w:val="nil"/>
          <w:right w:val="nil"/>
          <w:between w:val="nil"/>
        </w:pBdr>
        <w:spacing w:line="240" w:lineRule="auto"/>
        <w:jc w:val="left"/>
        <w:rPr>
          <w:color w:val="000000"/>
        </w:rPr>
      </w:pPr>
      <w:r>
        <w:rPr>
          <w:color w:val="000000"/>
        </w:rPr>
        <w:t xml:space="preserve">PEC - Pre-Employment Checks </w:t>
      </w:r>
    </w:p>
    <w:p w14:paraId="24DF7E75" w14:textId="77777777" w:rsidR="0095403D" w:rsidRDefault="0095403D">
      <w:pPr>
        <w:ind w:hanging="567"/>
      </w:pPr>
    </w:p>
    <w:p w14:paraId="2D0313BD" w14:textId="77777777" w:rsidR="0095403D" w:rsidRDefault="008622F1" w:rsidP="008622F1">
      <w:r>
        <w:t xml:space="preserve">Any candidate with a disability who meets the essential criteria will be guaranteed an interview. </w:t>
      </w:r>
    </w:p>
    <w:p w14:paraId="6A190D34" w14:textId="77777777" w:rsidR="0095403D" w:rsidRDefault="0095403D">
      <w:pPr>
        <w:ind w:hanging="567"/>
        <w:rPr>
          <w:sz w:val="20"/>
          <w:szCs w:val="20"/>
        </w:rPr>
      </w:pPr>
    </w:p>
    <w:p w14:paraId="5E1C7209" w14:textId="77777777" w:rsidR="0095403D" w:rsidRDefault="008622F1" w:rsidP="008622F1">
      <w:pPr>
        <w:rPr>
          <w:b/>
        </w:rPr>
      </w:pPr>
      <w:r>
        <w:rPr>
          <w:b/>
        </w:rPr>
        <w:t xml:space="preserve">Staff Benefits </w:t>
      </w:r>
    </w:p>
    <w:p w14:paraId="044F9D90" w14:textId="77777777" w:rsidR="0095403D" w:rsidRDefault="008622F1">
      <w:pPr>
        <w:numPr>
          <w:ilvl w:val="0"/>
          <w:numId w:val="3"/>
        </w:numPr>
        <w:pBdr>
          <w:top w:val="nil"/>
          <w:left w:val="nil"/>
          <w:bottom w:val="nil"/>
          <w:right w:val="nil"/>
          <w:between w:val="nil"/>
        </w:pBdr>
        <w:spacing w:line="240" w:lineRule="auto"/>
        <w:jc w:val="left"/>
        <w:rPr>
          <w:color w:val="000000"/>
        </w:rPr>
      </w:pPr>
      <w:r>
        <w:rPr>
          <w:color w:val="000000"/>
        </w:rPr>
        <w:t xml:space="preserve">Access to Staff Employee Assistance Programme &amp; other staff wellbeing services </w:t>
      </w:r>
    </w:p>
    <w:p w14:paraId="7D5C4C10" w14:textId="77777777" w:rsidR="0095403D" w:rsidRDefault="008622F1">
      <w:pPr>
        <w:numPr>
          <w:ilvl w:val="0"/>
          <w:numId w:val="3"/>
        </w:numPr>
        <w:pBdr>
          <w:top w:val="nil"/>
          <w:left w:val="nil"/>
          <w:bottom w:val="nil"/>
          <w:right w:val="nil"/>
          <w:between w:val="nil"/>
        </w:pBdr>
        <w:spacing w:line="240" w:lineRule="auto"/>
        <w:jc w:val="left"/>
        <w:rPr>
          <w:color w:val="000000"/>
        </w:rPr>
      </w:pPr>
      <w:r>
        <w:rPr>
          <w:color w:val="000000"/>
        </w:rPr>
        <w:t xml:space="preserve">One additional ‘Flexi-Day’ of paid leave that can be taken during term time after 6 months’ service </w:t>
      </w:r>
    </w:p>
    <w:p w14:paraId="58DF0F33" w14:textId="77777777" w:rsidR="0095403D" w:rsidRDefault="008622F1">
      <w:pPr>
        <w:numPr>
          <w:ilvl w:val="0"/>
          <w:numId w:val="3"/>
        </w:numPr>
        <w:pBdr>
          <w:top w:val="nil"/>
          <w:left w:val="nil"/>
          <w:bottom w:val="nil"/>
          <w:right w:val="nil"/>
          <w:between w:val="nil"/>
        </w:pBdr>
        <w:spacing w:line="240" w:lineRule="auto"/>
        <w:jc w:val="left"/>
        <w:rPr>
          <w:color w:val="000000"/>
        </w:rPr>
      </w:pPr>
      <w:r>
        <w:rPr>
          <w:color w:val="000000"/>
        </w:rPr>
        <w:t xml:space="preserve">Free </w:t>
      </w:r>
      <w:proofErr w:type="gramStart"/>
      <w:r>
        <w:rPr>
          <w:color w:val="000000"/>
        </w:rPr>
        <w:t>On Site</w:t>
      </w:r>
      <w:proofErr w:type="gramEnd"/>
      <w:r>
        <w:rPr>
          <w:color w:val="000000"/>
        </w:rPr>
        <w:t xml:space="preserve"> Parking </w:t>
      </w:r>
    </w:p>
    <w:p w14:paraId="00570E71" w14:textId="77777777" w:rsidR="0095403D" w:rsidRDefault="008622F1">
      <w:pPr>
        <w:numPr>
          <w:ilvl w:val="0"/>
          <w:numId w:val="3"/>
        </w:numPr>
        <w:pBdr>
          <w:top w:val="nil"/>
          <w:left w:val="nil"/>
          <w:bottom w:val="nil"/>
          <w:right w:val="nil"/>
          <w:between w:val="nil"/>
        </w:pBdr>
        <w:spacing w:line="240" w:lineRule="auto"/>
        <w:jc w:val="left"/>
        <w:rPr>
          <w:color w:val="000000"/>
        </w:rPr>
      </w:pPr>
      <w:r>
        <w:rPr>
          <w:color w:val="000000"/>
        </w:rPr>
        <w:t xml:space="preserve">Cycle to Work Scheme &amp; </w:t>
      </w:r>
      <w:proofErr w:type="gramStart"/>
      <w:r>
        <w:rPr>
          <w:color w:val="000000"/>
        </w:rPr>
        <w:t>On Site</w:t>
      </w:r>
      <w:proofErr w:type="gramEnd"/>
      <w:r>
        <w:rPr>
          <w:color w:val="000000"/>
        </w:rPr>
        <w:t xml:space="preserve"> Bike Storage </w:t>
      </w:r>
    </w:p>
    <w:p w14:paraId="26D1C2A5" w14:textId="77777777" w:rsidR="0095403D" w:rsidRDefault="008622F1">
      <w:pPr>
        <w:numPr>
          <w:ilvl w:val="0"/>
          <w:numId w:val="3"/>
        </w:numPr>
        <w:pBdr>
          <w:top w:val="nil"/>
          <w:left w:val="nil"/>
          <w:bottom w:val="nil"/>
          <w:right w:val="nil"/>
          <w:between w:val="nil"/>
        </w:pBdr>
        <w:spacing w:line="240" w:lineRule="auto"/>
        <w:jc w:val="left"/>
        <w:rPr>
          <w:color w:val="000000"/>
        </w:rPr>
      </w:pPr>
      <w:r>
        <w:rPr>
          <w:color w:val="000000"/>
        </w:rPr>
        <w:t xml:space="preserve">Car Leasing Scheme </w:t>
      </w:r>
    </w:p>
    <w:p w14:paraId="5824F342" w14:textId="77777777" w:rsidR="0095403D" w:rsidRDefault="008622F1">
      <w:pPr>
        <w:numPr>
          <w:ilvl w:val="0"/>
          <w:numId w:val="3"/>
        </w:numPr>
        <w:pBdr>
          <w:top w:val="nil"/>
          <w:left w:val="nil"/>
          <w:bottom w:val="nil"/>
          <w:right w:val="nil"/>
          <w:between w:val="nil"/>
        </w:pBdr>
        <w:spacing w:line="240" w:lineRule="auto"/>
        <w:jc w:val="left"/>
        <w:rPr>
          <w:color w:val="000000"/>
        </w:rPr>
      </w:pPr>
      <w:r>
        <w:rPr>
          <w:color w:val="000000"/>
        </w:rPr>
        <w:t xml:space="preserve">On Site Gym &amp; Changing Room Facilities </w:t>
      </w:r>
    </w:p>
    <w:p w14:paraId="1C94FF80" w14:textId="77777777" w:rsidR="0095403D" w:rsidRDefault="008622F1">
      <w:pPr>
        <w:numPr>
          <w:ilvl w:val="0"/>
          <w:numId w:val="3"/>
        </w:numPr>
        <w:pBdr>
          <w:top w:val="nil"/>
          <w:left w:val="nil"/>
          <w:bottom w:val="nil"/>
          <w:right w:val="nil"/>
          <w:between w:val="nil"/>
        </w:pBdr>
        <w:spacing w:line="240" w:lineRule="auto"/>
        <w:jc w:val="left"/>
        <w:rPr>
          <w:color w:val="000000"/>
        </w:rPr>
      </w:pPr>
      <w:r>
        <w:rPr>
          <w:color w:val="000000"/>
        </w:rPr>
        <w:t xml:space="preserve">Electric Car Chargers </w:t>
      </w:r>
    </w:p>
    <w:p w14:paraId="1B1A80C8" w14:textId="77777777" w:rsidR="0095403D" w:rsidRDefault="008622F1">
      <w:pPr>
        <w:numPr>
          <w:ilvl w:val="0"/>
          <w:numId w:val="3"/>
        </w:numPr>
        <w:pBdr>
          <w:top w:val="nil"/>
          <w:left w:val="nil"/>
          <w:bottom w:val="nil"/>
          <w:right w:val="nil"/>
          <w:between w:val="nil"/>
        </w:pBdr>
        <w:spacing w:line="240" w:lineRule="auto"/>
        <w:jc w:val="left"/>
        <w:rPr>
          <w:color w:val="000000"/>
        </w:rPr>
      </w:pPr>
      <w:r>
        <w:rPr>
          <w:color w:val="000000"/>
        </w:rPr>
        <w:t xml:space="preserve">Staff Bistro </w:t>
      </w:r>
    </w:p>
    <w:p w14:paraId="62CB43BC" w14:textId="77777777" w:rsidR="0095403D" w:rsidRDefault="008622F1">
      <w:pPr>
        <w:numPr>
          <w:ilvl w:val="0"/>
          <w:numId w:val="3"/>
        </w:numPr>
        <w:pBdr>
          <w:top w:val="nil"/>
          <w:left w:val="nil"/>
          <w:bottom w:val="nil"/>
          <w:right w:val="nil"/>
          <w:between w:val="nil"/>
        </w:pBdr>
        <w:spacing w:line="240" w:lineRule="auto"/>
        <w:jc w:val="left"/>
        <w:rPr>
          <w:color w:val="000000"/>
        </w:rPr>
      </w:pPr>
      <w:r>
        <w:rPr>
          <w:color w:val="000000"/>
        </w:rPr>
        <w:t xml:space="preserve">Free Tea &amp; Coffee </w:t>
      </w:r>
    </w:p>
    <w:p w14:paraId="2AF25D4A" w14:textId="77777777" w:rsidR="0095403D" w:rsidRDefault="0095403D">
      <w:pPr>
        <w:ind w:hanging="567"/>
        <w:rPr>
          <w:b/>
        </w:rPr>
      </w:pPr>
    </w:p>
    <w:p w14:paraId="2EF19921" w14:textId="77777777" w:rsidR="0095403D" w:rsidRDefault="008622F1" w:rsidP="008622F1">
      <w:pPr>
        <w:rPr>
          <w:b/>
        </w:rPr>
      </w:pPr>
      <w:r>
        <w:rPr>
          <w:b/>
        </w:rPr>
        <w:t>Payroll &amp; Pension</w:t>
      </w:r>
    </w:p>
    <w:p w14:paraId="058C5824" w14:textId="77777777" w:rsidR="0095403D" w:rsidRDefault="008622F1">
      <w:pPr>
        <w:numPr>
          <w:ilvl w:val="0"/>
          <w:numId w:val="4"/>
        </w:numPr>
        <w:pBdr>
          <w:top w:val="nil"/>
          <w:left w:val="nil"/>
          <w:bottom w:val="nil"/>
          <w:right w:val="nil"/>
          <w:between w:val="nil"/>
        </w:pBdr>
        <w:spacing w:line="240" w:lineRule="auto"/>
        <w:jc w:val="left"/>
        <w:rPr>
          <w:color w:val="000000"/>
        </w:rPr>
      </w:pPr>
      <w:r>
        <w:rPr>
          <w:color w:val="000000"/>
        </w:rPr>
        <w:t>You will automatically be enrolled onto the Teacher Pension Scheme</w:t>
      </w:r>
    </w:p>
    <w:p w14:paraId="741E05B0" w14:textId="77777777" w:rsidR="0095403D" w:rsidRDefault="008622F1">
      <w:pPr>
        <w:numPr>
          <w:ilvl w:val="0"/>
          <w:numId w:val="4"/>
        </w:numPr>
        <w:pBdr>
          <w:top w:val="nil"/>
          <w:left w:val="nil"/>
          <w:bottom w:val="nil"/>
          <w:right w:val="nil"/>
          <w:between w:val="nil"/>
        </w:pBdr>
        <w:spacing w:line="240" w:lineRule="auto"/>
        <w:jc w:val="left"/>
        <w:rPr>
          <w:color w:val="000000"/>
        </w:rPr>
      </w:pPr>
      <w:r>
        <w:rPr>
          <w:color w:val="000000"/>
        </w:rPr>
        <w:t>Staff are paid by BACS transfer into their bank account on the last working day of the month, unless notified otherwise</w:t>
      </w:r>
    </w:p>
    <w:p w14:paraId="3ECD1C03" w14:textId="77777777" w:rsidR="0095403D" w:rsidRDefault="0095403D">
      <w:pPr>
        <w:ind w:hanging="567"/>
      </w:pPr>
    </w:p>
    <w:p w14:paraId="5DB8684B" w14:textId="4B559938" w:rsidR="0095403D" w:rsidRDefault="008622F1">
      <w:pPr>
        <w:tabs>
          <w:tab w:val="left" w:pos="2799"/>
        </w:tabs>
        <w:ind w:hanging="567"/>
        <w:rPr>
          <w:b/>
        </w:rPr>
      </w:pPr>
      <w:r>
        <w:rPr>
          <w:b/>
        </w:rPr>
        <w:tab/>
        <w:t xml:space="preserve">Safeguarding </w:t>
      </w:r>
    </w:p>
    <w:p w14:paraId="0685F0D9" w14:textId="77777777" w:rsidR="0095403D" w:rsidRDefault="0095403D">
      <w:pPr>
        <w:tabs>
          <w:tab w:val="left" w:pos="2799"/>
        </w:tabs>
        <w:ind w:hanging="567"/>
      </w:pPr>
    </w:p>
    <w:tbl>
      <w:tblPr>
        <w:tblStyle w:val="a1"/>
        <w:tblW w:w="82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0"/>
        <w:gridCol w:w="6616"/>
      </w:tblGrid>
      <w:tr w:rsidR="0095403D" w14:paraId="01DC0717" w14:textId="77777777">
        <w:trPr>
          <w:trHeight w:val="968"/>
        </w:trPr>
        <w:tc>
          <w:tcPr>
            <w:tcW w:w="1670" w:type="dxa"/>
          </w:tcPr>
          <w:p w14:paraId="5B756203" w14:textId="77777777" w:rsidR="0095403D" w:rsidRDefault="008622F1">
            <w:pPr>
              <w:tabs>
                <w:tab w:val="left" w:pos="2799"/>
              </w:tabs>
              <w:ind w:left="38"/>
            </w:pPr>
            <w:r>
              <w:t>DBS</w:t>
            </w:r>
          </w:p>
        </w:tc>
        <w:tc>
          <w:tcPr>
            <w:tcW w:w="6616" w:type="dxa"/>
          </w:tcPr>
          <w:p w14:paraId="413DFB3C" w14:textId="77777777" w:rsidR="0095403D" w:rsidRDefault="008622F1">
            <w:pPr>
              <w:tabs>
                <w:tab w:val="left" w:pos="2799"/>
              </w:tabs>
              <w:ind w:left="0"/>
            </w:pPr>
            <w:r>
              <w:t>This post requires DBS clearance and is subject to Enhanced clearance from the Disclosure and Barring Service as well as a range of other safeguarding checks.</w:t>
            </w:r>
          </w:p>
        </w:tc>
      </w:tr>
      <w:tr w:rsidR="0095403D" w14:paraId="74CBAD00" w14:textId="77777777">
        <w:trPr>
          <w:trHeight w:val="968"/>
        </w:trPr>
        <w:tc>
          <w:tcPr>
            <w:tcW w:w="1670" w:type="dxa"/>
          </w:tcPr>
          <w:p w14:paraId="7108AC1C" w14:textId="77777777" w:rsidR="0095403D" w:rsidRDefault="008622F1">
            <w:pPr>
              <w:tabs>
                <w:tab w:val="left" w:pos="2799"/>
              </w:tabs>
              <w:ind w:left="38"/>
            </w:pPr>
            <w:r>
              <w:t>Rehabilitation of Offenders Act 1974</w:t>
            </w:r>
          </w:p>
        </w:tc>
        <w:tc>
          <w:tcPr>
            <w:tcW w:w="6616" w:type="dxa"/>
          </w:tcPr>
          <w:p w14:paraId="74BF9533" w14:textId="77777777" w:rsidR="0095403D" w:rsidRDefault="008622F1">
            <w:pPr>
              <w:tabs>
                <w:tab w:val="left" w:pos="2799"/>
              </w:tabs>
              <w:ind w:left="0"/>
            </w:pPr>
            <w: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You are not required to provide details of criminal convictions at application stage, however if shortlisted for interview you will be asked to supply further information, which will include spent convictions. </w:t>
            </w:r>
          </w:p>
        </w:tc>
      </w:tr>
      <w:tr w:rsidR="0095403D" w14:paraId="3BAD171A" w14:textId="77777777">
        <w:trPr>
          <w:trHeight w:val="968"/>
        </w:trPr>
        <w:tc>
          <w:tcPr>
            <w:tcW w:w="1670" w:type="dxa"/>
          </w:tcPr>
          <w:p w14:paraId="44B8D35C" w14:textId="77777777" w:rsidR="0095403D" w:rsidRDefault="008622F1">
            <w:pPr>
              <w:tabs>
                <w:tab w:val="left" w:pos="2799"/>
              </w:tabs>
              <w:ind w:left="38"/>
            </w:pPr>
            <w:r>
              <w:t xml:space="preserve">Online Searches </w:t>
            </w:r>
          </w:p>
        </w:tc>
        <w:tc>
          <w:tcPr>
            <w:tcW w:w="6616" w:type="dxa"/>
          </w:tcPr>
          <w:p w14:paraId="01913BBB" w14:textId="77777777" w:rsidR="0095403D" w:rsidRDefault="008622F1">
            <w:pPr>
              <w:tabs>
                <w:tab w:val="left" w:pos="2799"/>
              </w:tabs>
              <w:ind w:left="0"/>
            </w:pPr>
            <w:r>
              <w:t xml:space="preserve">Any candidate selected for shortlisting may be subject to an online search as part of our due diligence. Online searches do not form part of our shortlisting process, however any issues of concern that come up during an online search may be discussed with the candidate at interview.  </w:t>
            </w:r>
          </w:p>
        </w:tc>
      </w:tr>
    </w:tbl>
    <w:p w14:paraId="7A5C13B0" w14:textId="77777777" w:rsidR="0095403D" w:rsidRDefault="0095403D">
      <w:pPr>
        <w:tabs>
          <w:tab w:val="left" w:pos="2799"/>
        </w:tabs>
        <w:ind w:hanging="567"/>
      </w:pPr>
    </w:p>
    <w:p w14:paraId="053ACCCB" w14:textId="77777777" w:rsidR="00DF3F32" w:rsidRDefault="00DF3F32">
      <w:pPr>
        <w:tabs>
          <w:tab w:val="left" w:pos="2799"/>
        </w:tabs>
        <w:ind w:hanging="567"/>
      </w:pPr>
    </w:p>
    <w:p w14:paraId="19649CC5" w14:textId="77777777" w:rsidR="00DF3F32" w:rsidRDefault="00DF3F32">
      <w:pPr>
        <w:tabs>
          <w:tab w:val="left" w:pos="2799"/>
        </w:tabs>
        <w:ind w:hanging="567"/>
      </w:pPr>
    </w:p>
    <w:p w14:paraId="396C4B09" w14:textId="77777777" w:rsidR="0095403D" w:rsidRDefault="0095403D">
      <w:pPr>
        <w:tabs>
          <w:tab w:val="left" w:pos="2799"/>
        </w:tabs>
        <w:ind w:hanging="567"/>
      </w:pPr>
    </w:p>
    <w:p w14:paraId="0A877B1B" w14:textId="77777777" w:rsidR="0095403D" w:rsidRDefault="008622F1" w:rsidP="008622F1">
      <w:pPr>
        <w:pStyle w:val="Heading1"/>
        <w:rPr>
          <w:rFonts w:eastAsia="Calibri" w:cs="Calibri"/>
          <w:highlight w:val="white"/>
        </w:rPr>
      </w:pPr>
      <w:r>
        <w:rPr>
          <w:rFonts w:eastAsia="Calibri" w:cs="Calibri"/>
          <w:highlight w:val="white"/>
        </w:rPr>
        <w:lastRenderedPageBreak/>
        <w:t>The Art Department</w:t>
      </w:r>
    </w:p>
    <w:p w14:paraId="0A8A5E54" w14:textId="77777777" w:rsidR="0095403D" w:rsidRDefault="0095403D">
      <w:pPr>
        <w:ind w:left="0"/>
        <w:jc w:val="left"/>
        <w:rPr>
          <w:color w:val="222222"/>
          <w:sz w:val="18"/>
          <w:szCs w:val="18"/>
          <w:highlight w:val="white"/>
        </w:rPr>
      </w:pPr>
    </w:p>
    <w:p w14:paraId="795173BC" w14:textId="77777777" w:rsidR="0095403D" w:rsidRDefault="008622F1" w:rsidP="008622F1">
      <w:pPr>
        <w:rPr>
          <w:color w:val="000000"/>
        </w:rPr>
      </w:pPr>
      <w:r>
        <w:rPr>
          <w:color w:val="000000"/>
        </w:rPr>
        <w:t xml:space="preserve">The art department is extremely valuable to the MCA whole school curriculum provision. We understand that art can provide a wonderful learning experience for our young people as well as preparing them for life after school. We know that by studying art our students help to develop their critical thinking and </w:t>
      </w:r>
      <w:proofErr w:type="gramStart"/>
      <w:r>
        <w:rPr>
          <w:color w:val="000000"/>
        </w:rPr>
        <w:t>problem solving</w:t>
      </w:r>
      <w:proofErr w:type="gramEnd"/>
      <w:r>
        <w:rPr>
          <w:color w:val="000000"/>
        </w:rPr>
        <w:t xml:space="preserve"> skills. It allows our students to interpret the world around them and provides them with opportunities for self-expression and creativity. Our students thrive in the art rooms as it helps to develop their confidence and sense of identity.</w:t>
      </w:r>
    </w:p>
    <w:p w14:paraId="44D1EE7B" w14:textId="77777777" w:rsidR="0095403D" w:rsidRDefault="0095403D">
      <w:pPr>
        <w:ind w:hanging="567"/>
        <w:rPr>
          <w:rFonts w:ascii="Arial" w:eastAsia="Arial" w:hAnsi="Arial" w:cs="Arial"/>
          <w:color w:val="202124"/>
          <w:highlight w:val="white"/>
        </w:rPr>
      </w:pPr>
    </w:p>
    <w:p w14:paraId="44B6AFD6" w14:textId="77777777" w:rsidR="0095403D" w:rsidRDefault="008622F1" w:rsidP="008622F1">
      <w:pPr>
        <w:rPr>
          <w:rFonts w:ascii="Arial" w:eastAsia="Arial" w:hAnsi="Arial" w:cs="Arial"/>
          <w:color w:val="202124"/>
          <w:highlight w:val="white"/>
        </w:rPr>
      </w:pPr>
      <w:r>
        <w:t xml:space="preserve">The department encompasses all aspects of the Art &amp; Design curriculum. We currently offer GCSEs in Fine Art, 3D Design, Textiles, Graphics and Photography, achieving some excellent results. Art is extremely popular at both KS3 and KS4, with a high uptake at GCSE in all endorsements. The department prides itself in ensuring that students are able to follow an art pathway that allows them to thrive and show their own individuality. The department is always a lively environment at all times of the day with a studio atmosphere where students of all year groups are able to come in and continue with their work. ESA clubs are very popular both at KS3 and KS4 where students are able to come and learn new skills as well as continue with coursework and receive support from staff. </w:t>
      </w:r>
    </w:p>
    <w:p w14:paraId="2F8485B3" w14:textId="77777777" w:rsidR="0095403D" w:rsidRDefault="0095403D">
      <w:pPr>
        <w:ind w:hanging="567"/>
      </w:pPr>
    </w:p>
    <w:p w14:paraId="0A09FF85" w14:textId="77777777" w:rsidR="0095403D" w:rsidRDefault="008622F1" w:rsidP="008622F1">
      <w:pPr>
        <w:rPr>
          <w:color w:val="000000"/>
        </w:rPr>
      </w:pPr>
      <w:r>
        <w:t>We</w:t>
      </w:r>
      <w:r>
        <w:rPr>
          <w:color w:val="000000"/>
        </w:rPr>
        <w:t xml:space="preserve"> are fortunate to have excellent facilities to </w:t>
      </w:r>
      <w:r>
        <w:t>help enhance our curriculum</w:t>
      </w:r>
      <w:r>
        <w:rPr>
          <w:color w:val="000000"/>
        </w:rPr>
        <w:t>, including 2 x ceramics kilns, 1 x glass kiln, 10 x sewing machines, large stocks of spray paint, 3 x laptop trollies with full Adobe suite, 16 x digital SLRs</w:t>
      </w:r>
      <w:r>
        <w:t>,</w:t>
      </w:r>
      <w:r>
        <w:rPr>
          <w:color w:val="000000"/>
        </w:rPr>
        <w:t xml:space="preserve"> studio lighting equipment and a colour printer. We also work closely with the Design Technology department who have access to a laser cutter, 5 x 3D printers and a full workshop. We cont</w:t>
      </w:r>
      <w:r>
        <w:t xml:space="preserve">inually look at how to develop the department further to allow students to learn industry standard equipment and prepare them for life after MCA. </w:t>
      </w:r>
      <w:r>
        <w:rPr>
          <w:color w:val="000000"/>
        </w:rPr>
        <w:t xml:space="preserve"> The art rooms are a special place at MCA where students feel safe to explore the curriculum and thoroughly enjoy their time there.</w:t>
      </w:r>
    </w:p>
    <w:p w14:paraId="3C9C3C7A" w14:textId="77777777" w:rsidR="0095403D" w:rsidRDefault="0095403D">
      <w:pPr>
        <w:ind w:hanging="567"/>
        <w:rPr>
          <w:color w:val="000000"/>
        </w:rPr>
      </w:pPr>
    </w:p>
    <w:p w14:paraId="50C8DFC6" w14:textId="77777777" w:rsidR="0095403D" w:rsidRDefault="008622F1" w:rsidP="008622F1">
      <w:pPr>
        <w:rPr>
          <w:color w:val="000000"/>
        </w:rPr>
      </w:pPr>
      <w:bookmarkStart w:id="2" w:name="_heading=h.ucztmpnx2h6v" w:colFirst="0" w:colLast="0"/>
      <w:bookmarkEnd w:id="2"/>
      <w:r>
        <w:rPr>
          <w:color w:val="000000"/>
        </w:rPr>
        <w:t>The art team are a wonderful group of professionals that are committed to providing rich experiences in the subjects. Most of the team have been at MCA for many, many years. The successful candidate will be welcomed into a high performing, supportive team and will be encouraged to bring their own ideas and skills into the department. In addition to their subject specialism, the successful candidate should have a breadth of subject knowledge across traditional fine art and also digital media, including photography and graphic communicatio</w:t>
      </w:r>
      <w:r>
        <w:t>n. Knowledge</w:t>
      </w:r>
      <w:r>
        <w:rPr>
          <w:color w:val="000000"/>
        </w:rPr>
        <w:t xml:space="preserve"> of Adobe Photoshop and digital camera handling skills, would be desirable qualit</w:t>
      </w:r>
      <w:r>
        <w:t>ies</w:t>
      </w:r>
      <w:r>
        <w:rPr>
          <w:color w:val="000000"/>
        </w:rPr>
        <w:t xml:space="preserve">. </w:t>
      </w:r>
    </w:p>
    <w:p w14:paraId="453D8566" w14:textId="77777777" w:rsidR="0095403D" w:rsidRDefault="0095403D">
      <w:pPr>
        <w:ind w:hanging="567"/>
        <w:rPr>
          <w:color w:val="000000"/>
        </w:rPr>
      </w:pPr>
    </w:p>
    <w:p w14:paraId="6433650E" w14:textId="77777777" w:rsidR="0095403D" w:rsidRDefault="008622F1" w:rsidP="008622F1">
      <w:pPr>
        <w:rPr>
          <w:sz w:val="18"/>
          <w:szCs w:val="18"/>
        </w:rPr>
      </w:pPr>
      <w:r>
        <w:rPr>
          <w:color w:val="000000"/>
        </w:rPr>
        <w:t>If you would like to come and visit the school and meet the team, we would love to arrange this with you.</w:t>
      </w:r>
    </w:p>
    <w:p w14:paraId="22B8C379" w14:textId="77777777" w:rsidR="0095403D" w:rsidRDefault="0095403D">
      <w:pPr>
        <w:ind w:left="-142"/>
        <w:rPr>
          <w:sz w:val="18"/>
          <w:szCs w:val="18"/>
        </w:rPr>
      </w:pPr>
    </w:p>
    <w:p w14:paraId="252FB653" w14:textId="77777777" w:rsidR="0095403D" w:rsidRDefault="0095403D">
      <w:pPr>
        <w:ind w:hanging="567"/>
        <w:rPr>
          <w:sz w:val="18"/>
          <w:szCs w:val="18"/>
        </w:rPr>
      </w:pPr>
    </w:p>
    <w:p w14:paraId="32725EED" w14:textId="77777777" w:rsidR="0095403D" w:rsidRDefault="0095403D">
      <w:pPr>
        <w:ind w:left="142"/>
      </w:pPr>
    </w:p>
    <w:sectPr w:rsidR="0095403D">
      <w:headerReference w:type="default" r:id="rId10"/>
      <w:footerReference w:type="default" r:id="rId11"/>
      <w:footerReference w:type="first" r:id="rId12"/>
      <w:pgSz w:w="11906" w:h="16838"/>
      <w:pgMar w:top="1440" w:right="1440" w:bottom="1440" w:left="1440" w:header="56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07B98" w14:textId="77777777" w:rsidR="008622F1" w:rsidRDefault="008622F1">
      <w:pPr>
        <w:spacing w:line="240" w:lineRule="auto"/>
      </w:pPr>
      <w:r>
        <w:separator/>
      </w:r>
    </w:p>
  </w:endnote>
  <w:endnote w:type="continuationSeparator" w:id="0">
    <w:p w14:paraId="3581C7DD" w14:textId="77777777" w:rsidR="008622F1" w:rsidRDefault="008622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AD769BF4-6D3B-4C8E-82F7-D3F2485168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64036B-69E9-4639-ADA1-BF63F0BD57DF}"/>
    <w:embedBold r:id="rId3" w:fontKey="{587E57AC-74F0-4374-B8FE-D3FD53786F34}"/>
    <w:embedItalic r:id="rId4" w:fontKey="{CF1CAFB6-A945-4681-9EC5-2E848580CC7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944ED2C2-D7A8-4B5D-8517-7D0C700CF89B}"/>
    <w:embedBold r:id="rId6" w:fontKey="{5822E4FE-21BB-4118-B7CF-B0BB216B78BF}"/>
  </w:font>
  <w:font w:name="Cambria">
    <w:panose1 w:val="02040503050406030204"/>
    <w:charset w:val="00"/>
    <w:family w:val="roman"/>
    <w:pitch w:val="variable"/>
    <w:sig w:usb0="E00006FF" w:usb1="420024FF" w:usb2="02000000" w:usb3="00000000" w:csb0="0000019F" w:csb1="00000000"/>
    <w:embedRegular r:id="rId7" w:fontKey="{1318D2F5-E78F-44E2-A86C-7FF49FF678B3}"/>
    <w:embedBold r:id="rId8" w:fontKey="{D38A141F-552C-473F-9508-9DE9335F898A}"/>
  </w:font>
  <w:font w:name="Tahoma">
    <w:panose1 w:val="020B0604030504040204"/>
    <w:charset w:val="00"/>
    <w:family w:val="swiss"/>
    <w:pitch w:val="variable"/>
    <w:sig w:usb0="E1002EFF" w:usb1="C000605B" w:usb2="00000029" w:usb3="00000000" w:csb0="000101FF" w:csb1="00000000"/>
    <w:embedRegular r:id="rId9" w:fontKey="{44944D19-12D8-43D0-9E91-724C77201475}"/>
  </w:font>
  <w:font w:name="Adobe Garamond Pr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embedRegular r:id="rId10" w:fontKey="{6C4FF843-A5D9-48CE-8911-EE2210CC6A95}"/>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45CCAA4C-3691-4EA7-8540-D2595E86EDFF}"/>
    <w:embedItalic r:id="rId12" w:fontKey="{3DF4CF1D-3138-49CB-96DA-536EA37B36E9}"/>
  </w:font>
  <w:font w:name="Raleway Medium">
    <w:charset w:val="00"/>
    <w:family w:val="auto"/>
    <w:pitch w:val="variable"/>
    <w:sig w:usb0="A00002FF" w:usb1="5000205B" w:usb2="00000000" w:usb3="00000000" w:csb0="00000197" w:csb1="00000000"/>
    <w:embedRegular r:id="rId13" w:fontKey="{BB59EE7F-EF95-4FA4-9507-FFB46DA584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2111" w14:textId="77777777" w:rsidR="0095403D" w:rsidRDefault="008622F1">
    <w:pPr>
      <w:pBdr>
        <w:top w:val="nil"/>
        <w:left w:val="nil"/>
        <w:bottom w:val="nil"/>
        <w:right w:val="nil"/>
        <w:between w:val="nil"/>
      </w:pBdr>
      <w:tabs>
        <w:tab w:val="center" w:pos="4513"/>
        <w:tab w:val="right" w:pos="9026"/>
      </w:tabs>
      <w:jc w:val="left"/>
      <w:rPr>
        <w:b/>
        <w:color w:val="0094AA"/>
        <w:sz w:val="24"/>
        <w:szCs w:val="24"/>
      </w:rPr>
    </w:pPr>
    <w:r>
      <w:rPr>
        <w:color w:val="0094AA"/>
        <w:sz w:val="20"/>
        <w:szCs w:val="20"/>
      </w:rPr>
      <w:t>Art teacher – applicant pack</w:t>
    </w:r>
  </w:p>
  <w:p w14:paraId="25ED7539" w14:textId="77777777" w:rsidR="0095403D" w:rsidRDefault="0095403D">
    <w:pPr>
      <w:pBdr>
        <w:top w:val="nil"/>
        <w:left w:val="nil"/>
        <w:bottom w:val="nil"/>
        <w:right w:val="nil"/>
        <w:between w:val="nil"/>
      </w:pBdr>
      <w:tabs>
        <w:tab w:val="center" w:pos="4513"/>
        <w:tab w:val="right" w:pos="9026"/>
      </w:tabs>
      <w:rPr>
        <w:rFonts w:ascii="Raleway Medium" w:eastAsia="Raleway Medium" w:hAnsi="Raleway Medium" w:cs="Raleway Medium"/>
        <w:color w:val="0094AA"/>
        <w:sz w:val="18"/>
        <w:szCs w:val="18"/>
      </w:rPr>
    </w:pPr>
  </w:p>
  <w:p w14:paraId="21B6E2B3" w14:textId="77777777" w:rsidR="0095403D" w:rsidRDefault="0095403D">
    <w:pPr>
      <w:pBdr>
        <w:top w:val="nil"/>
        <w:left w:val="nil"/>
        <w:bottom w:val="nil"/>
        <w:right w:val="nil"/>
        <w:between w:val="nil"/>
      </w:pBdr>
      <w:tabs>
        <w:tab w:val="center" w:pos="4513"/>
        <w:tab w:val="right" w:pos="9026"/>
      </w:tabs>
      <w:rPr>
        <w:rFonts w:ascii="Raleway Medium" w:eastAsia="Raleway Medium" w:hAnsi="Raleway Medium" w:cs="Raleway Medium"/>
        <w:color w:val="0094A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6BF3" w14:textId="77777777" w:rsidR="0095403D" w:rsidRDefault="0095403D">
    <w:pPr>
      <w:pBdr>
        <w:top w:val="nil"/>
        <w:left w:val="nil"/>
        <w:bottom w:val="nil"/>
        <w:right w:val="nil"/>
        <w:between w:val="nil"/>
      </w:pBdr>
      <w:spacing w:line="240" w:lineRule="auto"/>
      <w:ind w:left="0"/>
      <w:jc w:val="right"/>
      <w:rPr>
        <w:rFonts w:ascii="Verdana" w:eastAsia="Verdana" w:hAnsi="Verdana" w:cs="Verdana"/>
        <w:color w:val="00000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0B46E" w14:textId="77777777" w:rsidR="008622F1" w:rsidRDefault="008622F1">
      <w:pPr>
        <w:spacing w:line="240" w:lineRule="auto"/>
      </w:pPr>
      <w:r>
        <w:separator/>
      </w:r>
    </w:p>
  </w:footnote>
  <w:footnote w:type="continuationSeparator" w:id="0">
    <w:p w14:paraId="42A4D7EB" w14:textId="77777777" w:rsidR="008622F1" w:rsidRDefault="008622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224FC" w14:textId="77777777" w:rsidR="0095403D" w:rsidRDefault="008622F1">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38634057" wp14:editId="52A8180E">
          <wp:extent cx="1964329" cy="828701"/>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64329" cy="8287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C0276"/>
    <w:multiLevelType w:val="multilevel"/>
    <w:tmpl w:val="2B223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315B8A"/>
    <w:multiLevelType w:val="multilevel"/>
    <w:tmpl w:val="2D5EF4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B10103"/>
    <w:multiLevelType w:val="multilevel"/>
    <w:tmpl w:val="FCB0A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FD0122"/>
    <w:multiLevelType w:val="multilevel"/>
    <w:tmpl w:val="4CE67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A333BF"/>
    <w:multiLevelType w:val="multilevel"/>
    <w:tmpl w:val="CA64FF6E"/>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59728">
    <w:abstractNumId w:val="4"/>
  </w:num>
  <w:num w:numId="2" w16cid:durableId="1587953530">
    <w:abstractNumId w:val="1"/>
  </w:num>
  <w:num w:numId="3" w16cid:durableId="1693722039">
    <w:abstractNumId w:val="3"/>
  </w:num>
  <w:num w:numId="4" w16cid:durableId="225454171">
    <w:abstractNumId w:val="0"/>
  </w:num>
  <w:num w:numId="5" w16cid:durableId="408309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03D"/>
    <w:rsid w:val="002D1B4B"/>
    <w:rsid w:val="00677736"/>
    <w:rsid w:val="008622F1"/>
    <w:rsid w:val="0095403D"/>
    <w:rsid w:val="00D87AF5"/>
    <w:rsid w:val="00DF3F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352AD"/>
  <w15:docId w15:val="{B50EBEC8-F62F-48BE-838C-CC8A4BD7C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line="259" w:lineRule="auto"/>
        <w:ind w:left="-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60" w:after="60"/>
      <w:outlineLvl w:val="0"/>
    </w:pPr>
    <w:rPr>
      <w:rFonts w:eastAsia="Times New Roman" w:cs="Arial"/>
      <w:b/>
      <w:color w:val="10829A"/>
      <w:sz w:val="32"/>
      <w:szCs w:val="24"/>
    </w:rPr>
  </w:style>
  <w:style w:type="paragraph" w:styleId="Heading2">
    <w:name w:val="heading 2"/>
    <w:basedOn w:val="Normal"/>
    <w:next w:val="Normal"/>
    <w:link w:val="Heading2Char"/>
    <w:uiPriority w:val="9"/>
    <w:semiHidden/>
    <w:unhideWhenUsed/>
    <w:qFormat/>
    <w:pPr>
      <w:keepNext/>
      <w:keepLines/>
      <w:spacing w:before="60" w:after="60"/>
      <w:outlineLvl w:val="1"/>
    </w:pPr>
    <w:rPr>
      <w:rFonts w:eastAsiaTheme="majorEastAsia" w:cstheme="majorBidi"/>
      <w:bCs/>
      <w:color w:val="10829A"/>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eastAsiaTheme="majorEastAsia" w:cstheme="majorBidi"/>
      <w:b/>
      <w:bCs/>
    </w:rPr>
  </w:style>
  <w:style w:type="paragraph" w:styleId="Heading4">
    <w:name w:val="heading 4"/>
    <w:basedOn w:val="Normal"/>
    <w:link w:val="Heading4Char"/>
    <w:uiPriority w:val="9"/>
    <w:semiHidden/>
    <w:unhideWhenUsed/>
    <w:qFormat/>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level2">
    <w:name w:val="Heading level 2"/>
    <w:basedOn w:val="Normal"/>
    <w:qFormat/>
    <w:pPr>
      <w:keepNext/>
      <w:spacing w:before="480" w:after="240"/>
      <w:outlineLvl w:val="1"/>
    </w:pPr>
    <w:rPr>
      <w:rFonts w:eastAsia="Times New Roman" w:cs="Times New Roman"/>
      <w:b/>
      <w:color w:val="FF3300"/>
      <w:szCs w:val="24"/>
    </w:rPr>
  </w:style>
  <w:style w:type="paragraph" w:styleId="ListParagraph">
    <w:name w:val="List Paragraph"/>
    <w:basedOn w:val="Normal"/>
    <w:qFormat/>
    <w:pPr>
      <w:numPr>
        <w:numId w:val="1"/>
      </w:numPr>
      <w:ind w:left="-210" w:hanging="357"/>
      <w:contextualSpacing/>
    </w:pPr>
  </w:style>
  <w:style w:type="paragraph" w:customStyle="1" w:styleId="Headinglevel1">
    <w:name w:val="Heading level 1"/>
    <w:basedOn w:val="Normal"/>
    <w:qFormat/>
    <w:pPr>
      <w:spacing w:after="240"/>
      <w:outlineLvl w:val="0"/>
    </w:pPr>
    <w:rPr>
      <w:rFonts w:eastAsia="Times New Roman" w:cs="Times New Roman"/>
      <w:b/>
      <w:color w:val="003399"/>
      <w:sz w:val="24"/>
      <w:szCs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NoSpacing">
    <w:name w:val="No Spacing"/>
    <w:link w:val="NoSpacingChar"/>
    <w:uiPriority w:val="1"/>
    <w:qFormat/>
    <w:pPr>
      <w:spacing w:line="240" w:lineRule="auto"/>
    </w:pPr>
  </w:style>
  <w:style w:type="paragraph" w:styleId="BalloonText">
    <w:name w:val="Balloon Text"/>
    <w:basedOn w:val="Normal"/>
    <w:link w:val="BalloonTextChar"/>
    <w:uiPriority w:val="99"/>
    <w:semiHidden/>
    <w:unhideWhenUsed/>
    <w:rPr>
      <w:rFonts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Pa15">
    <w:name w:val="Pa15"/>
    <w:basedOn w:val="Normal"/>
    <w:next w:val="Normal"/>
    <w:uiPriority w:val="99"/>
    <w:pPr>
      <w:autoSpaceDE w:val="0"/>
      <w:autoSpaceDN w:val="0"/>
      <w:adjustRightInd w:val="0"/>
      <w:spacing w:line="241" w:lineRule="atLeast"/>
    </w:pPr>
    <w:rPr>
      <w:rFonts w:ascii="Adobe Garamond Pro" w:eastAsiaTheme="minorHAnsi" w:hAnsi="Adobe Garamond Pro"/>
      <w:sz w:val="24"/>
      <w:szCs w:val="24"/>
      <w:lang w:eastAsia="en-US"/>
    </w:rPr>
  </w:style>
  <w:style w:type="paragraph" w:customStyle="1" w:styleId="Pa10">
    <w:name w:val="Pa10"/>
    <w:basedOn w:val="Normal"/>
    <w:next w:val="Normal"/>
    <w:uiPriority w:val="99"/>
    <w:pPr>
      <w:autoSpaceDE w:val="0"/>
      <w:autoSpaceDN w:val="0"/>
      <w:adjustRightInd w:val="0"/>
      <w:spacing w:line="241" w:lineRule="atLeast"/>
    </w:pPr>
    <w:rPr>
      <w:rFonts w:ascii="Adobe Garamond Pro" w:eastAsiaTheme="minorHAnsi" w:hAnsi="Adobe Garamond Pro"/>
      <w:sz w:val="24"/>
      <w:szCs w:val="24"/>
      <w:lang w:eastAsia="en-US"/>
    </w:rPr>
  </w:style>
  <w:style w:type="paragraph" w:customStyle="1" w:styleId="Default">
    <w:name w:val="Default"/>
    <w:pPr>
      <w:autoSpaceDE w:val="0"/>
      <w:autoSpaceDN w:val="0"/>
      <w:adjustRightInd w:val="0"/>
      <w:spacing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A6">
    <w:name w:val="A6"/>
    <w:uiPriority w:val="99"/>
    <w:rPr>
      <w:rFonts w:cs="Adobe Garamond Pro"/>
      <w:color w:val="000000"/>
    </w:rPr>
  </w:style>
  <w:style w:type="paragraph" w:customStyle="1" w:styleId="Pa12">
    <w:name w:val="Pa12"/>
    <w:basedOn w:val="Default"/>
    <w:next w:val="Default"/>
    <w:uiPriority w:val="99"/>
    <w:pPr>
      <w:spacing w:line="241" w:lineRule="atLeast"/>
    </w:pPr>
    <w:rPr>
      <w:rFonts w:ascii="Adobe Garamond Pro" w:hAnsi="Adobe Garamond Pro" w:cstheme="minorBidi"/>
      <w:color w:val="auto"/>
    </w:rPr>
  </w:style>
  <w:style w:type="character" w:customStyle="1" w:styleId="A7">
    <w:name w:val="A7"/>
    <w:uiPriority w:val="99"/>
    <w:rPr>
      <w:rFonts w:cs="Adobe Garamond Pro"/>
      <w:color w:val="000000"/>
      <w:sz w:val="12"/>
      <w:szCs w:val="12"/>
    </w:rPr>
  </w:style>
  <w:style w:type="character" w:customStyle="1" w:styleId="Heading1Char">
    <w:name w:val="Heading 1 Char"/>
    <w:basedOn w:val="DefaultParagraphFont"/>
    <w:link w:val="Heading1"/>
    <w:rPr>
      <w:rFonts w:ascii="Calibri" w:eastAsia="Times New Roman" w:hAnsi="Calibri" w:cs="Arial"/>
      <w:b/>
      <w:color w:val="10829A"/>
      <w:sz w:val="32"/>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NoSpacingChar">
    <w:name w:val="No Spacing Char"/>
    <w:basedOn w:val="DefaultParagraphFont"/>
    <w:link w:val="NoSpacing"/>
    <w:uiPriority w:val="1"/>
  </w:style>
  <w:style w:type="paragraph" w:styleId="NormalWeb">
    <w:name w:val="Normal (Web)"/>
    <w:basedOn w:val="Normal"/>
    <w:uiPriority w:val="99"/>
    <w:unhideWhenUsed/>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uiPriority w:val="9"/>
    <w:rPr>
      <w:rFonts w:ascii="Calibri" w:eastAsiaTheme="majorEastAsia" w:hAnsi="Calibri" w:cstheme="majorBidi"/>
      <w:bCs/>
      <w:color w:val="10829A"/>
      <w:sz w:val="26"/>
      <w:szCs w:val="26"/>
    </w:rPr>
  </w:style>
  <w:style w:type="character" w:customStyle="1" w:styleId="Heading4Char">
    <w:name w:val="Heading 4 Char"/>
    <w:basedOn w:val="DefaultParagraphFont"/>
    <w:link w:val="Heading4"/>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2">
    <w:name w:val="toc 2"/>
    <w:basedOn w:val="Normal"/>
    <w:next w:val="Normal"/>
    <w:autoRedefine/>
    <w:uiPriority w:val="39"/>
    <w:unhideWhenUsed/>
    <w:pPr>
      <w:spacing w:after="100"/>
      <w:ind w:left="220"/>
    </w:pPr>
  </w:style>
  <w:style w:type="paragraph" w:styleId="TOC1">
    <w:name w:val="toc 1"/>
    <w:basedOn w:val="Normal"/>
    <w:next w:val="Normal"/>
    <w:autoRedefine/>
    <w:uiPriority w:val="39"/>
    <w:unhideWhenUsed/>
    <w:pPr>
      <w:tabs>
        <w:tab w:val="right" w:leader="dot" w:pos="9020"/>
      </w:tabs>
      <w:spacing w:after="100"/>
      <w:jc w:val="center"/>
    </w:pPr>
  </w:style>
  <w:style w:type="paragraph" w:styleId="TOCHeading">
    <w:name w:val="TOC Heading"/>
    <w:basedOn w:val="Heading1"/>
    <w:next w:val="Normal"/>
    <w:uiPriority w:val="39"/>
    <w:unhideWhenUsed/>
    <w:qFormat/>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Pr>
      <w:rFonts w:ascii="Arial" w:eastAsiaTheme="majorEastAsia" w:hAnsi="Arial" w:cstheme="majorBidi"/>
      <w:b/>
      <w:bCs/>
    </w:rPr>
  </w:style>
  <w:style w:type="paragraph" w:styleId="TOC3">
    <w:name w:val="toc 3"/>
    <w:basedOn w:val="Normal"/>
    <w:next w:val="Normal"/>
    <w:autoRedefine/>
    <w:uiPriority w:val="39"/>
    <w:unhideWhenUsed/>
    <w:pPr>
      <w:spacing w:after="100"/>
      <w:ind w:left="440"/>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paragraph" w:customStyle="1" w:styleId="ecxmsonormal">
    <w:name w:val="ecxmsonormal"/>
    <w:basedOn w:val="Normal"/>
    <w:pPr>
      <w:spacing w:after="324"/>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number">
    <w:name w:val="number"/>
    <w:basedOn w:val="DefaultParagraphFont"/>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publication-headerlast-changed">
    <w:name w:val="publication-header__last-changed"/>
    <w:basedOn w:val="Normal"/>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style>
  <w:style w:type="paragraph" w:styleId="BodyText">
    <w:name w:val="Body Text"/>
    <w:basedOn w:val="Normal"/>
    <w:link w:val="BodyTextChar"/>
    <w:uiPriority w:val="1"/>
    <w:qFormat/>
    <w:pPr>
      <w:widowControl w:val="0"/>
      <w:autoSpaceDE w:val="0"/>
      <w:autoSpaceDN w:val="0"/>
      <w:spacing w:line="240" w:lineRule="auto"/>
      <w:ind w:left="0"/>
      <w:jc w:val="left"/>
    </w:pPr>
    <w:rPr>
      <w:rFonts w:ascii="Palatino Linotype" w:eastAsia="Palatino Linotype" w:hAnsi="Palatino Linotype" w:cs="Palatino Linotype"/>
      <w:sz w:val="24"/>
      <w:szCs w:val="24"/>
      <w:lang w:val="en-US" w:eastAsia="en-US"/>
    </w:rPr>
  </w:style>
  <w:style w:type="character" w:customStyle="1" w:styleId="BodyTextChar">
    <w:name w:val="Body Text Char"/>
    <w:basedOn w:val="DefaultParagraphFont"/>
    <w:link w:val="BodyText"/>
    <w:uiPriority w:val="1"/>
    <w:rPr>
      <w:rFonts w:ascii="Palatino Linotype" w:eastAsia="Palatino Linotype" w:hAnsi="Palatino Linotype" w:cs="Palatino Linotype"/>
      <w:sz w:val="24"/>
      <w:szCs w:val="24"/>
      <w:lang w:val="en-US" w:eastAsia="en-US"/>
    </w:rPr>
  </w:style>
  <w:style w:type="paragraph" w:customStyle="1" w:styleId="TableParagraph">
    <w:name w:val="Table Paragraph"/>
    <w:basedOn w:val="Normal"/>
    <w:uiPriority w:val="1"/>
    <w:qFormat/>
    <w:pPr>
      <w:widowControl w:val="0"/>
      <w:autoSpaceDE w:val="0"/>
      <w:autoSpaceDN w:val="0"/>
      <w:spacing w:line="240" w:lineRule="auto"/>
      <w:ind w:left="0"/>
      <w:jc w:val="left"/>
    </w:pPr>
    <w:rPr>
      <w:rFonts w:ascii="Palatino Linotype" w:eastAsia="Palatino Linotype" w:hAnsi="Palatino Linotype" w:cs="Palatino Linotype"/>
      <w:lang w:val="en-US" w:eastAsia="en-US"/>
    </w:rPr>
  </w:style>
  <w:style w:type="paragraph" w:styleId="BodyTextIndent2">
    <w:name w:val="Body Text Indent 2"/>
    <w:basedOn w:val="Normal"/>
    <w:link w:val="BodyTextIndent2Char"/>
    <w:uiPriority w:val="99"/>
    <w:semiHidden/>
    <w:unhideWhenUsed/>
    <w:rsid w:val="00984AEE"/>
    <w:pPr>
      <w:spacing w:after="120" w:line="480" w:lineRule="auto"/>
      <w:ind w:left="283"/>
    </w:pPr>
  </w:style>
  <w:style w:type="character" w:customStyle="1" w:styleId="BodyTextIndent2Char">
    <w:name w:val="Body Text Indent 2 Char"/>
    <w:basedOn w:val="DefaultParagraphFont"/>
    <w:link w:val="BodyTextIndent2"/>
    <w:uiPriority w:val="99"/>
    <w:semiHidden/>
    <w:rsid w:val="00984AEE"/>
    <w:rPr>
      <w:rFonts w:ascii="Calibri" w:hAnsi="Calibri"/>
    </w:rPr>
  </w:style>
  <w:style w:type="character" w:customStyle="1" w:styleId="BoldItalic">
    <w:name w:val="BoldItalic"/>
    <w:rsid w:val="00854762"/>
    <w:rPr>
      <w:b/>
      <w:i/>
    </w:rPr>
  </w:style>
  <w:style w:type="paragraph" w:styleId="EndnoteText">
    <w:name w:val="endnote text"/>
    <w:basedOn w:val="Normal"/>
    <w:link w:val="EndnoteTextChar"/>
    <w:rsid w:val="00854762"/>
    <w:pPr>
      <w:overflowPunct w:val="0"/>
      <w:autoSpaceDE w:val="0"/>
      <w:autoSpaceDN w:val="0"/>
      <w:adjustRightInd w:val="0"/>
      <w:spacing w:line="240" w:lineRule="auto"/>
      <w:ind w:left="0"/>
      <w:jc w:val="left"/>
      <w:textAlignment w:val="baseline"/>
    </w:pPr>
    <w:rPr>
      <w:rFonts w:ascii="Palatino" w:eastAsia="Times New Roman" w:hAnsi="Palatino" w:cs="Times New Roman"/>
      <w:sz w:val="24"/>
      <w:szCs w:val="20"/>
      <w:lang w:eastAsia="en-US"/>
    </w:rPr>
  </w:style>
  <w:style w:type="character" w:customStyle="1" w:styleId="EndnoteTextChar">
    <w:name w:val="Endnote Text Char"/>
    <w:basedOn w:val="DefaultParagraphFont"/>
    <w:link w:val="EndnoteText"/>
    <w:rsid w:val="00854762"/>
    <w:rPr>
      <w:rFonts w:ascii="Palatino" w:eastAsia="Times New Roman" w:hAnsi="Palatino" w:cs="Times New Roman"/>
      <w:sz w:val="24"/>
      <w:szCs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s9I1Dx2ym5Y5yeY7d7cl/6QINw==">CgMxLjAyDmlkLmhndzl1OW1id295Mg9pZC5ja3Jta2JveXZjbDQyDmgudWN6dG1wbngyaDZ2OAByITF0cFFhM1pjNEg4aUdYRFRXd3BHYjZ1OFl6a1hIUWJ4Tg==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1947</Words>
  <Characters>11102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localuser</dc:creator>
  <cp:lastModifiedBy>Sadia Haq</cp:lastModifiedBy>
  <cp:revision>2</cp:revision>
  <dcterms:created xsi:type="dcterms:W3CDTF">2026-04-01T09:35:00Z</dcterms:created>
  <dcterms:modified xsi:type="dcterms:W3CDTF">2026-04-01T09:35:00Z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24cc4633173ea1996c190293021e5f69a0a01169d3ee66da93523af49f2e4d74</vt:lpwstr>
  </property>
</Properties>
</file>