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76A2" w:rsidR="00370CF5" w:rsidP="42D8FF36" w:rsidRDefault="00611C6C" w14:paraId="591838BF" w14:textId="4BAF570D">
      <w:pPr>
        <w:pStyle w:val="BodyText"/>
        <w:kinsoku w:val="0"/>
        <w:overflowPunct w:val="0"/>
        <w:rPr>
          <w:b w:val="1"/>
          <w:bCs w:val="1"/>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F5" w:rsidRDefault="00370CF5" w14:paraId="3B16A63F" w14:textId="26C99BB7">
                            <w:pPr>
                              <w:rPr>
                                <w:rFonts w:ascii="Times New Roman" w:hAnsi="Times New Roman" w:cs="Times New Roman"/>
                                <w:sz w:val="24"/>
                                <w:szCs w:val="24"/>
                              </w:rPr>
                            </w:pPr>
                          </w:p>
                          <w:p w:rsidR="000C5E66" w:rsidRDefault="000C5E66" w14:paraId="1F677028" w14:textId="5E467C9B">
                            <w:pPr>
                              <w:rPr>
                                <w:rFonts w:ascii="Times New Roman" w:hAnsi="Times New Roman" w:cs="Times New Roman"/>
                                <w:sz w:val="24"/>
                                <w:szCs w:val="24"/>
                              </w:rPr>
                            </w:pPr>
                          </w:p>
                          <w:p w:rsidR="000C5E66" w:rsidRDefault="000C5E66" w14:paraId="51272A7D" w14:textId="6695D1A1">
                            <w:pPr>
                              <w:rPr>
                                <w:rFonts w:ascii="Times New Roman" w:hAnsi="Times New Roman" w:cs="Times New Roman"/>
                                <w:sz w:val="24"/>
                                <w:szCs w:val="24"/>
                              </w:rPr>
                            </w:pPr>
                          </w:p>
                          <w:p w:rsidR="000C5E66" w:rsidRDefault="000C5E66" w14:paraId="1C97EDA0" w14:textId="0B83C854">
                            <w:pPr>
                              <w:rPr>
                                <w:rFonts w:ascii="Times New Roman" w:hAnsi="Times New Roman" w:cs="Times New Roman"/>
                                <w:sz w:val="24"/>
                                <w:szCs w:val="24"/>
                              </w:rPr>
                            </w:pPr>
                          </w:p>
                          <w:p w:rsidR="000C5E66" w:rsidRDefault="000C5E66" w14:paraId="59A8F0A4"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D813781">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Pr="42D8FF36" w:rsidR="5EE86B7E">
        <w:rPr>
          <w:b w:val="1"/>
          <w:bCs w:val="1"/>
          <w:color w:val="00007F"/>
          <w:sz w:val="40"/>
          <w:szCs w:val="40"/>
        </w:rPr>
        <w:t xml:space="preserve">Business Teacher </w:t>
      </w:r>
      <w:r w:rsidRPr="42D8FF36" w:rsidR="61F6174C">
        <w:rPr>
          <w:b w:val="1"/>
          <w:bCs w:val="1"/>
          <w:color w:val="00007F"/>
          <w:sz w:val="40"/>
          <w:szCs w:val="40"/>
        </w:rPr>
        <w:t xml:space="preserve"> </w:t>
      </w:r>
    </w:p>
    <w:p w:rsidRPr="00FA4873" w:rsidR="00370CF5" w:rsidP="42D8FF36" w:rsidRDefault="00457338" w14:paraId="1145D62D" w14:textId="713FFF50">
      <w:pPr>
        <w:pStyle w:val="BodyText"/>
        <w:kinsoku w:val="0"/>
        <w:overflowPunct w:val="0"/>
        <w:spacing w:before="312" w:line="290" w:lineRule="exact"/>
        <w:rPr>
          <w:rFonts w:ascii="Arial" w:hAnsi="Arial" w:cs="Arial"/>
          <w:color w:val="auto"/>
          <w:sz w:val="22"/>
          <w:szCs w:val="22"/>
        </w:rPr>
      </w:pPr>
      <w:r w:rsidRPr="4A42FE08" w:rsidR="00457338">
        <w:rPr>
          <w:rFonts w:ascii="Arial" w:hAnsi="Arial" w:cs="Arial"/>
          <w:b w:val="1"/>
          <w:bCs w:val="1"/>
          <w:color w:val="auto"/>
          <w:sz w:val="22"/>
          <w:szCs w:val="22"/>
        </w:rPr>
        <w:t xml:space="preserve">Reporting </w:t>
      </w:r>
      <w:r w:rsidRPr="4A42FE08" w:rsidR="00457338">
        <w:rPr>
          <w:rFonts w:ascii="Arial" w:hAnsi="Arial" w:cs="Arial"/>
          <w:b w:val="1"/>
          <w:bCs w:val="1"/>
          <w:color w:val="auto"/>
          <w:sz w:val="22"/>
          <w:szCs w:val="22"/>
        </w:rPr>
        <w:t>to</w:t>
      </w:r>
      <w:r w:rsidRPr="4A42FE08" w:rsidR="008741E2">
        <w:rPr>
          <w:rFonts w:ascii="Arial" w:hAnsi="Arial" w:cs="Arial"/>
          <w:b w:val="1"/>
          <w:bCs w:val="1"/>
          <w:color w:val="auto"/>
          <w:sz w:val="22"/>
          <w:szCs w:val="22"/>
        </w:rPr>
        <w:t>:</w:t>
      </w:r>
      <w:r w:rsidRPr="4A42FE08" w:rsidR="00812294">
        <w:rPr>
          <w:rFonts w:ascii="Arial" w:hAnsi="Arial" w:cs="Arial"/>
          <w:color w:val="auto"/>
          <w:sz w:val="22"/>
          <w:szCs w:val="22"/>
        </w:rPr>
        <w:t xml:space="preserve"> </w:t>
      </w:r>
      <w:r>
        <w:tab/>
      </w:r>
      <w:r w:rsidRPr="4A42FE08" w:rsidR="2656223C">
        <w:rPr>
          <w:rFonts w:ascii="Arial" w:hAnsi="Arial" w:eastAsia="Arial" w:cs="Arial"/>
          <w:b w:val="0"/>
          <w:bCs w:val="0"/>
          <w:i w:val="0"/>
          <w:iCs w:val="0"/>
          <w:caps w:val="0"/>
          <w:smallCaps w:val="0"/>
          <w:noProof w:val="0"/>
          <w:color w:val="auto"/>
          <w:sz w:val="22"/>
          <w:szCs w:val="22"/>
          <w:lang w:val="en-GB"/>
        </w:rPr>
        <w:t>HoD</w:t>
      </w:r>
      <w:r w:rsidRPr="4A42FE08" w:rsidR="2656223C">
        <w:rPr>
          <w:rFonts w:ascii="Arial" w:hAnsi="Arial" w:eastAsia="Arial" w:cs="Arial"/>
          <w:b w:val="0"/>
          <w:bCs w:val="0"/>
          <w:i w:val="0"/>
          <w:iCs w:val="0"/>
          <w:caps w:val="0"/>
          <w:smallCaps w:val="0"/>
          <w:noProof w:val="0"/>
          <w:color w:val="auto"/>
          <w:sz w:val="22"/>
          <w:szCs w:val="22"/>
          <w:lang w:val="en-GB"/>
        </w:rPr>
        <w:t xml:space="preserve"> Business &amp; Economics </w:t>
      </w:r>
      <w:r w:rsidRPr="4A42FE08" w:rsidR="2656223C">
        <w:rPr>
          <w:noProof w:val="0"/>
          <w:color w:val="auto"/>
          <w:lang w:val="en-GB"/>
        </w:rPr>
        <w:t xml:space="preserve"> </w:t>
      </w:r>
      <w:r w:rsidRPr="4A42FE08" w:rsidR="5E605C98">
        <w:rPr>
          <w:rFonts w:ascii="Arial" w:hAnsi="Arial" w:cs="Arial"/>
          <w:color w:val="auto"/>
          <w:sz w:val="22"/>
          <w:szCs w:val="22"/>
        </w:rPr>
        <w:t xml:space="preserve"> </w:t>
      </w:r>
      <w:r w:rsidRPr="4A42FE08" w:rsidR="00332D71">
        <w:rPr>
          <w:rFonts w:ascii="Arial" w:hAnsi="Arial" w:cs="Arial"/>
          <w:color w:val="auto"/>
          <w:sz w:val="22"/>
          <w:szCs w:val="22"/>
        </w:rPr>
        <w:t xml:space="preserve"> </w:t>
      </w:r>
      <w:r>
        <w:tab/>
      </w:r>
      <w:r>
        <w:tab/>
      </w:r>
    </w:p>
    <w:p w:rsidRPr="00FA4873" w:rsidR="00170606" w:rsidP="42D8FF36" w:rsidRDefault="00170606" w14:paraId="020015CB" w14:textId="3BEBB212">
      <w:pPr>
        <w:pStyle w:val="BodyText"/>
        <w:kinsoku w:val="0"/>
        <w:overflowPunct w:val="0"/>
        <w:spacing w:before="2" w:line="235" w:lineRule="auto"/>
        <w:ind w:right="4342"/>
        <w:rPr>
          <w:rFonts w:ascii="Arial" w:hAnsi="Arial" w:cs="Arial"/>
          <w:color w:val="auto"/>
          <w:sz w:val="22"/>
          <w:szCs w:val="22"/>
        </w:rPr>
      </w:pPr>
      <w:r w:rsidRPr="4A42FE08" w:rsidR="00170606">
        <w:rPr>
          <w:rFonts w:ascii="Arial" w:hAnsi="Arial" w:cs="Arial"/>
          <w:b w:val="1"/>
          <w:bCs w:val="1"/>
          <w:color w:val="auto"/>
          <w:sz w:val="22"/>
          <w:szCs w:val="22"/>
        </w:rPr>
        <w:t xml:space="preserve">Suitable </w:t>
      </w:r>
      <w:r w:rsidRPr="4A42FE08" w:rsidR="00170606">
        <w:rPr>
          <w:rFonts w:ascii="Arial" w:hAnsi="Arial" w:cs="Arial"/>
          <w:b w:val="1"/>
          <w:bCs w:val="1"/>
          <w:color w:val="auto"/>
          <w:sz w:val="22"/>
          <w:szCs w:val="22"/>
        </w:rPr>
        <w:t>for:</w:t>
      </w:r>
      <w:r>
        <w:tab/>
      </w:r>
      <w:r>
        <w:tab/>
      </w:r>
      <w:r w:rsidRPr="4A42FE08" w:rsidR="00E3645B">
        <w:rPr>
          <w:rFonts w:ascii="Arial" w:hAnsi="Arial" w:cs="Arial"/>
          <w:color w:val="auto"/>
          <w:sz w:val="22"/>
          <w:szCs w:val="22"/>
        </w:rPr>
        <w:t>Experienced</w:t>
      </w:r>
      <w:r w:rsidRPr="4A42FE08" w:rsidR="439BB45D">
        <w:rPr>
          <w:rFonts w:ascii="Arial" w:hAnsi="Arial" w:cs="Arial"/>
          <w:color w:val="auto"/>
          <w:sz w:val="22"/>
          <w:szCs w:val="22"/>
        </w:rPr>
        <w:t xml:space="preserve"> </w:t>
      </w:r>
      <w:r w:rsidRPr="4A42FE08" w:rsidR="439BB45D">
        <w:rPr>
          <w:rFonts w:ascii="Arial" w:hAnsi="Arial" w:cs="Arial"/>
          <w:color w:val="auto"/>
          <w:sz w:val="22"/>
          <w:szCs w:val="22"/>
        </w:rPr>
        <w:t>required</w:t>
      </w:r>
      <w:r w:rsidRPr="4A42FE08" w:rsidR="439BB45D">
        <w:rPr>
          <w:rFonts w:ascii="Arial" w:hAnsi="Arial" w:cs="Arial"/>
          <w:color w:val="auto"/>
          <w:sz w:val="22"/>
          <w:szCs w:val="22"/>
        </w:rPr>
        <w:t xml:space="preserve"> </w:t>
      </w:r>
    </w:p>
    <w:p w:rsidR="00457338" w:rsidP="4A42FE08" w:rsidRDefault="00457338" w14:paraId="0427DF7F" w14:textId="157D7B55">
      <w:pPr>
        <w:pStyle w:val="BodyText"/>
        <w:spacing w:line="288" w:lineRule="exact"/>
        <w:ind w:left="0"/>
        <w:rPr>
          <w:rFonts w:ascii="Arial" w:hAnsi="Arial" w:eastAsia="Arial" w:cs="Arial"/>
          <w:b w:val="0"/>
          <w:bCs w:val="0"/>
          <w:i w:val="0"/>
          <w:iCs w:val="0"/>
          <w:caps w:val="0"/>
          <w:smallCaps w:val="0"/>
          <w:noProof w:val="0"/>
          <w:color w:val="auto"/>
          <w:sz w:val="22"/>
          <w:szCs w:val="22"/>
          <w:lang w:val="en-US"/>
        </w:rPr>
      </w:pPr>
      <w:r w:rsidRPr="4A42FE08" w:rsidR="00457338">
        <w:rPr>
          <w:rFonts w:ascii="Arial" w:hAnsi="Arial" w:cs="Arial"/>
          <w:b w:val="1"/>
          <w:bCs w:val="1"/>
          <w:color w:val="auto"/>
          <w:sz w:val="22"/>
          <w:szCs w:val="22"/>
        </w:rPr>
        <w:t>Contract</w:t>
      </w:r>
      <w:r w:rsidRPr="4A42FE08" w:rsidR="005E4122">
        <w:rPr>
          <w:rFonts w:ascii="Arial" w:hAnsi="Arial" w:cs="Arial"/>
          <w:b w:val="1"/>
          <w:bCs w:val="1"/>
          <w:color w:val="auto"/>
          <w:sz w:val="22"/>
          <w:szCs w:val="22"/>
        </w:rPr>
        <w:t>:</w:t>
      </w:r>
      <w:r>
        <w:tab/>
      </w:r>
      <w:r>
        <w:tab/>
      </w:r>
      <w:r w:rsidRPr="4A42FE08" w:rsidR="7AAD0DB0">
        <w:rPr>
          <w:rFonts w:ascii="Arial" w:hAnsi="Arial" w:cs="Arial"/>
          <w:b w:val="0"/>
          <w:bCs w:val="0"/>
          <w:color w:val="auto"/>
          <w:sz w:val="22"/>
          <w:szCs w:val="22"/>
        </w:rPr>
        <w:t>Part time or Full time</w:t>
      </w:r>
    </w:p>
    <w:p w:rsidRPr="00FA4873" w:rsidR="00370CF5" w:rsidP="00FA4873" w:rsidRDefault="00370CF5" w14:paraId="1B8AF233" w14:textId="483D3B53">
      <w:pPr>
        <w:pStyle w:val="BodyText"/>
        <w:kinsoku w:val="0"/>
        <w:overflowPunct w:val="0"/>
        <w:spacing w:before="2" w:line="235" w:lineRule="auto"/>
        <w:ind w:right="5384"/>
        <w:rPr>
          <w:rFonts w:ascii="Arial" w:hAnsi="Arial" w:cs="Arial"/>
          <w:sz w:val="22"/>
          <w:szCs w:val="22"/>
        </w:rPr>
      </w:pPr>
      <w:r w:rsidRPr="4A42FE08" w:rsidR="00370CF5">
        <w:rPr>
          <w:rFonts w:ascii="Arial" w:hAnsi="Arial" w:cs="Arial"/>
          <w:b w:val="1"/>
          <w:bCs w:val="1"/>
          <w:sz w:val="22"/>
          <w:szCs w:val="22"/>
        </w:rPr>
        <w:t xml:space="preserve">Start </w:t>
      </w:r>
      <w:r w:rsidRPr="4A42FE08" w:rsidR="00370CF5">
        <w:rPr>
          <w:rFonts w:ascii="Arial" w:hAnsi="Arial" w:cs="Arial"/>
          <w:b w:val="1"/>
          <w:bCs w:val="1"/>
          <w:sz w:val="22"/>
          <w:szCs w:val="22"/>
        </w:rPr>
        <w:t>date:</w:t>
      </w:r>
      <w:r>
        <w:tab/>
      </w:r>
      <w:r>
        <w:tab/>
      </w:r>
      <w:r w:rsidRPr="4A42FE08" w:rsidR="66BD5E2F">
        <w:rPr>
          <w:rFonts w:ascii="Arial" w:hAnsi="Arial" w:cs="Arial"/>
          <w:sz w:val="22"/>
          <w:szCs w:val="22"/>
        </w:rPr>
        <w:t>September 2026</w:t>
      </w:r>
    </w:p>
    <w:p w:rsidRPr="00FA4873" w:rsidR="008741E2" w:rsidP="4A42FE08" w:rsidRDefault="00370CF5" w14:paraId="3C7A4F1E" w14:textId="37362A2D">
      <w:pPr>
        <w:pStyle w:val="BodyText"/>
        <w:kinsoku w:val="0"/>
        <w:overflowPunct w:val="0"/>
        <w:spacing w:before="2" w:line="235" w:lineRule="auto"/>
        <w:ind w:right="-55"/>
        <w:rPr>
          <w:noProof w:val="0"/>
          <w:lang w:val="en-GB"/>
        </w:rPr>
      </w:pPr>
      <w:r w:rsidRPr="4A42FE08" w:rsidR="00370CF5">
        <w:rPr>
          <w:rFonts w:ascii="Arial" w:hAnsi="Arial" w:cs="Arial"/>
          <w:b w:val="1"/>
          <w:bCs w:val="1"/>
          <w:sz w:val="22"/>
          <w:szCs w:val="22"/>
        </w:rPr>
        <w:t>Salary:</w:t>
      </w:r>
      <w:r w:rsidRPr="4A42FE08" w:rsidR="00370CF5">
        <w:rPr>
          <w:rFonts w:ascii="Arial" w:hAnsi="Arial" w:cs="Arial"/>
          <w:sz w:val="22"/>
          <w:szCs w:val="22"/>
        </w:rPr>
        <w:t xml:space="preserve"> </w:t>
      </w:r>
      <w:r>
        <w:tab/>
      </w:r>
      <w:r>
        <w:tab/>
      </w:r>
      <w:r w:rsidRPr="4A42FE08" w:rsidR="41236718">
        <w:rPr>
          <w:rFonts w:ascii="Arial" w:hAnsi="Arial" w:eastAsia="Arial" w:cs="Arial"/>
          <w:b w:val="0"/>
          <w:bCs w:val="0"/>
          <w:i w:val="0"/>
          <w:iCs w:val="0"/>
          <w:caps w:val="0"/>
          <w:smallCaps w:val="0"/>
          <w:noProof w:val="0"/>
          <w:color w:val="000000" w:themeColor="text1" w:themeTint="FF" w:themeShade="FF"/>
          <w:sz w:val="22"/>
          <w:szCs w:val="22"/>
          <w:lang w:val="en-US"/>
        </w:rPr>
        <w:t>MPS/UPS/Outer London Pay scale (£3</w:t>
      </w:r>
      <w:r w:rsidRPr="4A42FE08" w:rsidR="7A31E123">
        <w:rPr>
          <w:rFonts w:ascii="Arial" w:hAnsi="Arial" w:eastAsia="Arial" w:cs="Arial"/>
          <w:b w:val="0"/>
          <w:bCs w:val="0"/>
          <w:i w:val="0"/>
          <w:iCs w:val="0"/>
          <w:caps w:val="0"/>
          <w:smallCaps w:val="0"/>
          <w:noProof w:val="0"/>
          <w:color w:val="000000" w:themeColor="text1" w:themeTint="FF" w:themeShade="FF"/>
          <w:sz w:val="22"/>
          <w:szCs w:val="22"/>
          <w:lang w:val="en-US"/>
        </w:rPr>
        <w:t>7,872-£56,154</w:t>
      </w:r>
      <w:r w:rsidRPr="4A42FE08" w:rsidR="41236718">
        <w:rPr>
          <w:rFonts w:ascii="Arial" w:hAnsi="Arial" w:eastAsia="Arial" w:cs="Arial"/>
          <w:b w:val="0"/>
          <w:bCs w:val="0"/>
          <w:i w:val="0"/>
          <w:iCs w:val="0"/>
          <w:caps w:val="0"/>
          <w:smallCaps w:val="0"/>
          <w:noProof w:val="0"/>
          <w:color w:val="000000" w:themeColor="text1" w:themeTint="FF" w:themeShade="FF"/>
          <w:sz w:val="22"/>
          <w:szCs w:val="22"/>
          <w:lang w:val="en-US"/>
        </w:rPr>
        <w:t xml:space="preserve"> FTE)</w:t>
      </w:r>
    </w:p>
    <w:p w:rsidRPr="00FA4873" w:rsidR="00370CF5" w:rsidP="00FA4873" w:rsidRDefault="00812294" w14:paraId="3A6E7F87" w14:textId="76D8879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Pr="00FA4873" w:rsidR="00370CF5">
        <w:rPr>
          <w:rFonts w:ascii="Arial" w:hAnsi="Arial" w:cs="Arial"/>
          <w:b/>
          <w:bCs/>
          <w:sz w:val="22"/>
          <w:szCs w:val="22"/>
        </w:rPr>
        <w:t xml:space="preserve"> level:</w:t>
      </w:r>
      <w:r w:rsidRPr="00FA4873" w:rsidR="008741E2">
        <w:rPr>
          <w:rFonts w:ascii="Arial" w:hAnsi="Arial" w:cs="Arial"/>
          <w:sz w:val="22"/>
          <w:szCs w:val="22"/>
        </w:rPr>
        <w:tab/>
      </w:r>
      <w:r w:rsidRPr="00FA4873" w:rsidR="00370CF5">
        <w:rPr>
          <w:rFonts w:ascii="Arial" w:hAnsi="Arial" w:cs="Arial"/>
          <w:sz w:val="22"/>
          <w:szCs w:val="22"/>
        </w:rPr>
        <w:t>Enhanced</w:t>
      </w:r>
    </w:p>
    <w:p w:rsidRPr="00FA4873" w:rsidR="00370CF5" w:rsidP="00FA4873" w:rsidRDefault="00370CF5" w14:paraId="3C1F211B" w14:textId="77777777">
      <w:pPr>
        <w:pStyle w:val="BodyText"/>
        <w:kinsoku w:val="0"/>
        <w:overflowPunct w:val="0"/>
        <w:spacing w:before="9"/>
        <w:rPr>
          <w:rFonts w:ascii="Arial" w:hAnsi="Arial" w:cs="Arial"/>
          <w:sz w:val="22"/>
          <w:szCs w:val="22"/>
        </w:rPr>
      </w:pPr>
    </w:p>
    <w:p w:rsidRPr="00FA4873" w:rsidR="00370CF5" w:rsidP="00FA4873" w:rsidRDefault="00370CF5" w14:paraId="1145D217" w14:textId="77777777">
      <w:pPr>
        <w:pStyle w:val="Heading2"/>
        <w:kinsoku w:val="0"/>
        <w:overflowPunct w:val="0"/>
        <w:ind w:left="0"/>
        <w:rPr>
          <w:rFonts w:ascii="Arial" w:hAnsi="Arial" w:cs="Arial"/>
          <w:color w:val="00007F"/>
          <w:sz w:val="22"/>
          <w:szCs w:val="22"/>
        </w:rPr>
      </w:pPr>
      <w:r w:rsidRPr="4A42FE08" w:rsidR="00370CF5">
        <w:rPr>
          <w:rFonts w:ascii="Arial" w:hAnsi="Arial" w:cs="Arial"/>
          <w:color w:val="00007F"/>
          <w:sz w:val="22"/>
          <w:szCs w:val="22"/>
        </w:rPr>
        <w:t>The Role</w:t>
      </w:r>
    </w:p>
    <w:p w:rsidRPr="00FA4873" w:rsidR="00370CF5" w:rsidP="4A42FE08" w:rsidRDefault="00370CF5" w14:paraId="167EBF3C" w14:textId="6DB46D91">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222222"/>
          <w:sz w:val="22"/>
          <w:szCs w:val="22"/>
          <w:lang w:val="en-GB"/>
        </w:rPr>
      </w:pPr>
      <w:r w:rsidRPr="4A42FE08" w:rsidR="0B023141">
        <w:rPr>
          <w:rFonts w:ascii="Arial" w:hAnsi="Arial" w:eastAsia="Arial" w:cs="Arial"/>
          <w:b w:val="0"/>
          <w:bCs w:val="0"/>
          <w:i w:val="0"/>
          <w:iCs w:val="0"/>
          <w:caps w:val="0"/>
          <w:smallCaps w:val="0"/>
          <w:noProof w:val="0"/>
          <w:color w:val="222222"/>
          <w:sz w:val="22"/>
          <w:szCs w:val="22"/>
          <w:lang w:val="en-US"/>
        </w:rPr>
        <w:t xml:space="preserve">We wish to appoint a Part Teacher of Business to teach KS4 &amp; KS5. </w:t>
      </w:r>
    </w:p>
    <w:p w:rsidRPr="00FA4873" w:rsidR="00370CF5" w:rsidP="4A42FE08" w:rsidRDefault="00370CF5" w14:paraId="0BDBD85B" w14:textId="5B5D2A59">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0B023141">
        <w:rPr>
          <w:rFonts w:ascii="Wingdings" w:hAnsi="Wingdings" w:eastAsia="Wingdings" w:cs="Wingdings"/>
          <w:b w:val="0"/>
          <w:bCs w:val="0"/>
          <w:i w:val="0"/>
          <w:iCs w:val="0"/>
          <w:caps w:val="0"/>
          <w:smallCaps w:val="0"/>
          <w:noProof w:val="0"/>
          <w:color w:val="000000" w:themeColor="text1" w:themeTint="FF" w:themeShade="FF"/>
          <w:sz w:val="22"/>
          <w:szCs w:val="22"/>
          <w:lang w:val="en-US"/>
        </w:rPr>
        <w:t>ü</w:t>
      </w:r>
      <w:r w:rsidRPr="4A42FE08" w:rsidR="0B023141">
        <w:rPr>
          <w:rFonts w:ascii="Arial" w:hAnsi="Arial" w:eastAsia="Arial" w:cs="Arial"/>
          <w:b w:val="0"/>
          <w:bCs w:val="0"/>
          <w:i w:val="0"/>
          <w:iCs w:val="0"/>
          <w:caps w:val="0"/>
          <w:smallCaps w:val="0"/>
          <w:noProof w:val="0"/>
          <w:color w:val="000000" w:themeColor="text1" w:themeTint="FF" w:themeShade="FF"/>
          <w:sz w:val="22"/>
          <w:szCs w:val="22"/>
          <w:lang w:val="en-US"/>
        </w:rPr>
        <w:t xml:space="preserve"> Economics and Business classes are taught in mixed ability groups from Year 10 onwards</w:t>
      </w:r>
    </w:p>
    <w:p w:rsidRPr="00FA4873" w:rsidR="00370CF5" w:rsidP="4A42FE08" w:rsidRDefault="00370CF5" w14:paraId="52840E6B" w14:textId="22BAB81D">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0B023141">
        <w:rPr>
          <w:rFonts w:ascii="Wingdings" w:hAnsi="Wingdings" w:eastAsia="Wingdings" w:cs="Wingdings"/>
          <w:b w:val="0"/>
          <w:bCs w:val="0"/>
          <w:i w:val="0"/>
          <w:iCs w:val="0"/>
          <w:caps w:val="0"/>
          <w:smallCaps w:val="0"/>
          <w:noProof w:val="0"/>
          <w:color w:val="000000" w:themeColor="text1" w:themeTint="FF" w:themeShade="FF"/>
          <w:sz w:val="22"/>
          <w:szCs w:val="22"/>
          <w:lang w:val="en-US"/>
        </w:rPr>
        <w:t>ü</w:t>
      </w:r>
      <w:r w:rsidRPr="4A42FE08" w:rsidR="0B023141">
        <w:rPr>
          <w:rFonts w:ascii="Arial" w:hAnsi="Arial" w:eastAsia="Arial" w:cs="Arial"/>
          <w:b w:val="0"/>
          <w:bCs w:val="0"/>
          <w:i w:val="0"/>
          <w:iCs w:val="0"/>
          <w:caps w:val="0"/>
          <w:smallCaps w:val="0"/>
          <w:noProof w:val="0"/>
          <w:color w:val="000000" w:themeColor="text1" w:themeTint="FF" w:themeShade="FF"/>
          <w:sz w:val="22"/>
          <w:szCs w:val="22"/>
          <w:lang w:val="en-US"/>
        </w:rPr>
        <w:t xml:space="preserve"> Students follow the AQA syllabus at A-level for Economics and Business </w:t>
      </w:r>
    </w:p>
    <w:p w:rsidRPr="00FA4873" w:rsidR="00370CF5" w:rsidP="4A42FE08" w:rsidRDefault="00370CF5" w14:paraId="33E82FE1" w14:textId="01F9426A">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0B023141">
        <w:rPr>
          <w:rFonts w:ascii="Wingdings" w:hAnsi="Wingdings" w:eastAsia="Wingdings" w:cs="Wingdings"/>
          <w:b w:val="0"/>
          <w:bCs w:val="0"/>
          <w:i w:val="0"/>
          <w:iCs w:val="0"/>
          <w:caps w:val="0"/>
          <w:smallCaps w:val="0"/>
          <w:noProof w:val="0"/>
          <w:color w:val="000000" w:themeColor="text1" w:themeTint="FF" w:themeShade="FF"/>
          <w:sz w:val="22"/>
          <w:szCs w:val="22"/>
          <w:lang w:val="en-US"/>
        </w:rPr>
        <w:t>ü</w:t>
      </w:r>
      <w:r w:rsidRPr="4A42FE08" w:rsidR="0B023141">
        <w:rPr>
          <w:rFonts w:ascii="Arial" w:hAnsi="Arial" w:eastAsia="Arial" w:cs="Arial"/>
          <w:b w:val="0"/>
          <w:bCs w:val="0"/>
          <w:i w:val="0"/>
          <w:iCs w:val="0"/>
          <w:caps w:val="0"/>
          <w:smallCaps w:val="0"/>
          <w:noProof w:val="0"/>
          <w:color w:val="000000" w:themeColor="text1" w:themeTint="FF" w:themeShade="FF"/>
          <w:sz w:val="22"/>
          <w:szCs w:val="22"/>
          <w:lang w:val="en-US"/>
        </w:rPr>
        <w:t xml:space="preserve"> Students follow the AQA syllabus for GCSE Business</w:t>
      </w:r>
    </w:p>
    <w:p w:rsidRPr="00FA4873" w:rsidR="00370CF5" w:rsidP="4A42FE08" w:rsidRDefault="00370CF5" w14:paraId="68C825E7" w14:textId="429A61BE">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0B023141">
        <w:rPr>
          <w:rFonts w:ascii="Wingdings" w:hAnsi="Wingdings" w:eastAsia="Wingdings" w:cs="Wingdings"/>
          <w:b w:val="0"/>
          <w:bCs w:val="0"/>
          <w:i w:val="0"/>
          <w:iCs w:val="0"/>
          <w:caps w:val="0"/>
          <w:smallCaps w:val="0"/>
          <w:noProof w:val="0"/>
          <w:color w:val="000000" w:themeColor="text1" w:themeTint="FF" w:themeShade="FF"/>
          <w:sz w:val="22"/>
          <w:szCs w:val="22"/>
          <w:lang w:val="en-US"/>
        </w:rPr>
        <w:t>ü</w:t>
      </w:r>
      <w:r w:rsidRPr="4A42FE08" w:rsidR="0B023141">
        <w:rPr>
          <w:rFonts w:ascii="Arial" w:hAnsi="Arial" w:eastAsia="Arial" w:cs="Arial"/>
          <w:b w:val="0"/>
          <w:bCs w:val="0"/>
          <w:i w:val="0"/>
          <w:iCs w:val="0"/>
          <w:caps w:val="0"/>
          <w:smallCaps w:val="0"/>
          <w:noProof w:val="0"/>
          <w:color w:val="000000" w:themeColor="text1" w:themeTint="FF" w:themeShade="FF"/>
          <w:sz w:val="22"/>
          <w:szCs w:val="22"/>
          <w:lang w:val="en-US"/>
        </w:rPr>
        <w:t xml:space="preserve"> Students follow the OCR syllabus for GCSE Economics</w:t>
      </w:r>
    </w:p>
    <w:p w:rsidRPr="00FA4873" w:rsidR="00370CF5" w:rsidP="4A42FE08" w:rsidRDefault="00370CF5" w14:paraId="63B00A25" w14:textId="1FA68288">
      <w:pPr>
        <w:pStyle w:val="BodyText"/>
        <w:kinsoku w:val="0"/>
        <w:overflowPunct w:val="0"/>
        <w:spacing w:before="7" w:line="235" w:lineRule="auto"/>
        <w:ind w:left="0" w:right="1134"/>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0B023141">
        <w:rPr>
          <w:rFonts w:ascii="Wingdings" w:hAnsi="Wingdings" w:eastAsia="Wingdings" w:cs="Wingdings"/>
          <w:b w:val="0"/>
          <w:bCs w:val="0"/>
          <w:i w:val="0"/>
          <w:iCs w:val="0"/>
          <w:caps w:val="0"/>
          <w:smallCaps w:val="0"/>
          <w:noProof w:val="0"/>
          <w:color w:val="000000" w:themeColor="text1" w:themeTint="FF" w:themeShade="FF"/>
          <w:sz w:val="22"/>
          <w:szCs w:val="22"/>
          <w:lang w:val="en-US"/>
        </w:rPr>
        <w:t>ü</w:t>
      </w:r>
      <w:r w:rsidRPr="4A42FE08" w:rsidR="0B023141">
        <w:rPr>
          <w:rFonts w:ascii="Arial" w:hAnsi="Arial" w:eastAsia="Arial" w:cs="Arial"/>
          <w:b w:val="0"/>
          <w:bCs w:val="0"/>
          <w:i w:val="0"/>
          <w:iCs w:val="0"/>
          <w:caps w:val="0"/>
          <w:smallCaps w:val="0"/>
          <w:noProof w:val="0"/>
          <w:color w:val="000000" w:themeColor="text1" w:themeTint="FF" w:themeShade="FF"/>
          <w:sz w:val="22"/>
          <w:szCs w:val="22"/>
          <w:lang w:val="en-US"/>
        </w:rPr>
        <w:t xml:space="preserve"> The Economics and Business department achieve outstanding results at both key stages</w:t>
      </w:r>
    </w:p>
    <w:p w:rsidRPr="00FA4873" w:rsidR="00370CF5" w:rsidP="4A42FE08" w:rsidRDefault="00370CF5" w14:paraId="56B5EA9C" w14:textId="6F02468C">
      <w:pPr>
        <w:kinsoku w:val="0"/>
        <w:overflowPunct w:val="0"/>
        <w:spacing w:before="210" w:beforeAutospacing="off" w:after="210" w:afterAutospacing="off" w:line="300" w:lineRule="auto"/>
        <w:ind/>
        <w:rPr>
          <w:rFonts w:ascii="Arial" w:hAnsi="Arial" w:cs="Arial"/>
          <w:color w:val="00007F"/>
          <w:sz w:val="22"/>
          <w:szCs w:val="22"/>
        </w:rPr>
      </w:pPr>
      <w:r w:rsidRPr="4A42FE08" w:rsidR="4BAB3508">
        <w:rPr>
          <w:rFonts w:ascii="Arial" w:hAnsi="Arial" w:eastAsia="Arial" w:cs="Arial"/>
          <w:b w:val="0"/>
          <w:bCs w:val="0"/>
          <w:i w:val="0"/>
          <w:iCs w:val="0"/>
          <w:noProof w:val="0"/>
          <w:sz w:val="22"/>
          <w:szCs w:val="22"/>
          <w:lang w:val="en-GB"/>
        </w:rPr>
        <w:t xml:space="preserve"> </w:t>
      </w:r>
      <w:r w:rsidRPr="4A42FE08" w:rsidR="00370CF5">
        <w:rPr>
          <w:rFonts w:ascii="Arial" w:hAnsi="Arial" w:cs="Arial"/>
          <w:b w:val="1"/>
          <w:bCs w:val="1"/>
          <w:color w:val="00007F"/>
          <w:sz w:val="22"/>
          <w:szCs w:val="22"/>
        </w:rPr>
        <w:t>About Our School</w:t>
      </w:r>
    </w:p>
    <w:p w:rsidRPr="00FA4873" w:rsidR="00526765" w:rsidP="00FA4873" w:rsidRDefault="00FD36C2" w14:paraId="593AC304" w14:textId="2C563A47">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rsidRPr="00FA4873" w:rsidR="00370CF5" w:rsidP="00FA4873" w:rsidRDefault="00370CF5" w14:paraId="51F4CE52" w14:textId="77777777">
      <w:pPr>
        <w:pStyle w:val="BodyText"/>
        <w:kinsoku w:val="0"/>
        <w:overflowPunct w:val="0"/>
        <w:spacing w:before="5"/>
        <w:ind w:left="201"/>
        <w:rPr>
          <w:rFonts w:ascii="Arial" w:hAnsi="Arial" w:cs="Arial"/>
          <w:sz w:val="22"/>
          <w:szCs w:val="22"/>
        </w:rPr>
      </w:pPr>
    </w:p>
    <w:p w:rsidR="7E0DD8A3" w:rsidP="4A42FE08" w:rsidRDefault="7E0DD8A3" w14:paraId="3050B867" w14:textId="03BF9B5A">
      <w:pPr>
        <w:pStyle w:val="ListParagraph"/>
        <w:spacing w:before="0" w:beforeAutospacing="off" w:after="0" w:afterAutospacing="off" w:line="300" w:lineRule="auto"/>
        <w:ind w:left="-411" w:hanging="0"/>
        <w:rPr>
          <w:rFonts w:ascii="Arial" w:hAnsi="Arial" w:eastAsia="Arial" w:cs="Arial"/>
          <w:b w:val="1"/>
          <w:bCs w:val="1"/>
          <w:i w:val="0"/>
          <w:iCs w:val="0"/>
          <w:caps w:val="0"/>
          <w:smallCaps w:val="0"/>
          <w:noProof w:val="0"/>
          <w:color w:val="00007F"/>
          <w:sz w:val="22"/>
          <w:szCs w:val="22"/>
          <w:lang w:val="en-GB"/>
        </w:rPr>
      </w:pPr>
      <w:r w:rsidRPr="4A42FE08" w:rsidR="7E0DD8A3">
        <w:rPr>
          <w:rFonts w:ascii="Arial" w:hAnsi="Arial" w:eastAsia="Arial" w:cs="Arial"/>
          <w:b w:val="1"/>
          <w:bCs w:val="1"/>
          <w:i w:val="0"/>
          <w:iCs w:val="0"/>
          <w:caps w:val="0"/>
          <w:smallCaps w:val="0"/>
          <w:noProof w:val="0"/>
          <w:color w:val="00007F"/>
          <w:sz w:val="22"/>
          <w:szCs w:val="22"/>
          <w:lang w:val="en-US"/>
        </w:rPr>
        <w:t>We are seeking a professional who has the following qualities:</w:t>
      </w:r>
    </w:p>
    <w:p w:rsidR="7E0DD8A3" w:rsidP="4A42FE08" w:rsidRDefault="7E0DD8A3" w14:paraId="64E62C8C" w14:textId="6965E50C">
      <w:pPr>
        <w:pStyle w:val="ListParagraph"/>
        <w:numPr>
          <w:ilvl w:val="0"/>
          <w:numId w:val="31"/>
        </w:numPr>
        <w:tabs>
          <w:tab w:val="left" w:leader="none" w:pos="1094"/>
        </w:tabs>
        <w:spacing w:before="5" w:line="29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GB"/>
        </w:rPr>
        <w:t>An enthusiastic Business specialist with the ability to teach at KS4/5</w:t>
      </w:r>
    </w:p>
    <w:p w:rsidR="7E0DD8A3" w:rsidP="4A42FE08" w:rsidRDefault="7E0DD8A3" w14:paraId="32B6AC21" w14:textId="756D26EF">
      <w:pPr>
        <w:pStyle w:val="ListParagraph"/>
        <w:numPr>
          <w:ilvl w:val="0"/>
          <w:numId w:val="31"/>
        </w:numPr>
        <w:tabs>
          <w:tab w:val="left" w:leader="none" w:pos="1094"/>
        </w:tabs>
        <w:spacing w:before="5" w:line="29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GB"/>
        </w:rPr>
        <w:t>Passionate about Business</w:t>
      </w:r>
      <w:r w:rsidRPr="4A42FE08" w:rsidR="7E0DD8A3">
        <w:rPr>
          <w:rFonts w:ascii="Arial" w:hAnsi="Arial" w:eastAsia="Arial" w:cs="Arial"/>
          <w:b w:val="0"/>
          <w:bCs w:val="0"/>
          <w:i w:val="0"/>
          <w:iCs w:val="0"/>
          <w:caps w:val="0"/>
          <w:smallCaps w:val="0"/>
          <w:noProof w:val="0"/>
          <w:color w:val="FF0000"/>
          <w:sz w:val="22"/>
          <w:szCs w:val="22"/>
          <w:lang w:val="en-GB"/>
        </w:rPr>
        <w:t xml:space="preserve"> </w:t>
      </w: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GB"/>
        </w:rPr>
        <w:t>and has excellent subject knowledge.</w:t>
      </w:r>
    </w:p>
    <w:p w:rsidR="7E0DD8A3" w:rsidP="4A42FE08" w:rsidRDefault="7E0DD8A3" w14:paraId="46D44A96" w14:textId="65966220">
      <w:pPr>
        <w:pStyle w:val="ListParagraph"/>
        <w:numPr>
          <w:ilvl w:val="0"/>
          <w:numId w:val="31"/>
        </w:numPr>
        <w:tabs>
          <w:tab w:val="left" w:leader="none" w:pos="1094"/>
        </w:tabs>
        <w:spacing w:before="5" w:line="29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US"/>
        </w:rPr>
        <w:t>Ambitious and committed to very highest standards of student learning.</w:t>
      </w:r>
    </w:p>
    <w:p w:rsidR="7E0DD8A3" w:rsidP="4A42FE08" w:rsidRDefault="7E0DD8A3" w14:paraId="1F22A8A6" w14:textId="101A7409">
      <w:pPr>
        <w:pStyle w:val="ListParagraph"/>
        <w:numPr>
          <w:ilvl w:val="0"/>
          <w:numId w:val="31"/>
        </w:numPr>
        <w:tabs>
          <w:tab w:val="left" w:leader="none" w:pos="1094"/>
        </w:tabs>
        <w:spacing w:before="5" w:line="29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US"/>
        </w:rPr>
        <w:t>Keen to challenge and enthuse our diverse student population.</w:t>
      </w:r>
    </w:p>
    <w:p w:rsidR="7E0DD8A3" w:rsidP="4A42FE08" w:rsidRDefault="7E0DD8A3" w14:paraId="012861C9" w14:textId="5C820717">
      <w:pPr>
        <w:pStyle w:val="ListParagraph"/>
        <w:numPr>
          <w:ilvl w:val="0"/>
          <w:numId w:val="31"/>
        </w:numPr>
        <w:tabs>
          <w:tab w:val="left" w:leader="none" w:pos="1094"/>
        </w:tabs>
        <w:spacing w:before="5" w:line="290" w:lineRule="exact"/>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7E0DD8A3">
        <w:rPr>
          <w:rFonts w:ascii="Arial" w:hAnsi="Arial" w:eastAsia="Arial" w:cs="Arial"/>
          <w:b w:val="0"/>
          <w:bCs w:val="0"/>
          <w:i w:val="0"/>
          <w:iCs w:val="0"/>
          <w:caps w:val="0"/>
          <w:smallCaps w:val="0"/>
          <w:noProof w:val="0"/>
          <w:color w:val="000000" w:themeColor="text1" w:themeTint="FF" w:themeShade="FF"/>
          <w:sz w:val="22"/>
          <w:szCs w:val="22"/>
          <w:lang w:val="en-GB"/>
        </w:rPr>
        <w:t>An excellent classroom practitioner with a drive for self-improvement and development.</w:t>
      </w:r>
    </w:p>
    <w:p w:rsidRPr="000C5E66" w:rsidR="00332D71" w:rsidP="42D8FF36" w:rsidRDefault="00332D71" w14:paraId="1ED3E2DF" w14:textId="1D7C0BAD">
      <w:pPr>
        <w:pStyle w:val="ListParagraph"/>
        <w:tabs>
          <w:tab w:val="left" w:pos="1094"/>
        </w:tabs>
        <w:adjustRightInd/>
        <w:spacing w:before="5" w:line="290" w:lineRule="exact"/>
        <w:ind w:left="360"/>
        <w:jc w:val="both"/>
        <w:rPr>
          <w:rFonts w:ascii="Calibri" w:hAnsi="Calibri" w:eastAsia="Wingdings-Regular" w:cs="Calibri" w:asciiTheme="minorAscii" w:hAnsiTheme="minorAscii" w:cstheme="minorAscii"/>
        </w:rPr>
      </w:pPr>
    </w:p>
    <w:p w:rsidR="4A42FE08" w:rsidP="4A42FE08" w:rsidRDefault="4A42FE08" w14:paraId="61BF299E" w14:textId="6B1B5465">
      <w:pPr>
        <w:pStyle w:val="Heading2"/>
        <w:spacing w:line="325" w:lineRule="exact"/>
        <w:ind w:left="0"/>
        <w:rPr>
          <w:rFonts w:ascii="Arial" w:hAnsi="Arial" w:cs="Arial"/>
          <w:color w:val="00007F"/>
          <w:sz w:val="22"/>
          <w:szCs w:val="22"/>
        </w:rPr>
      </w:pPr>
    </w:p>
    <w:p w:rsidR="4A42FE08" w:rsidP="4A42FE08" w:rsidRDefault="4A42FE08" w14:paraId="0CF63AC5" w14:textId="66A0B4B7">
      <w:pPr>
        <w:pStyle w:val="Heading2"/>
        <w:spacing w:line="325" w:lineRule="exact"/>
        <w:ind w:left="0"/>
        <w:rPr>
          <w:rFonts w:ascii="Arial" w:hAnsi="Arial" w:cs="Arial"/>
          <w:color w:val="00007F"/>
          <w:sz w:val="22"/>
          <w:szCs w:val="22"/>
        </w:rPr>
      </w:pPr>
    </w:p>
    <w:p w:rsidR="4A42FE08" w:rsidP="4A42FE08" w:rsidRDefault="4A42FE08" w14:paraId="637671B4" w14:textId="17A90B65">
      <w:pPr>
        <w:pStyle w:val="Heading2"/>
        <w:spacing w:line="325" w:lineRule="exact"/>
        <w:ind w:left="0"/>
        <w:rPr>
          <w:rFonts w:ascii="Arial" w:hAnsi="Arial" w:cs="Arial"/>
          <w:color w:val="00007F"/>
          <w:sz w:val="22"/>
          <w:szCs w:val="22"/>
        </w:rPr>
      </w:pPr>
    </w:p>
    <w:p w:rsidR="4A42FE08" w:rsidP="4A42FE08" w:rsidRDefault="4A42FE08" w14:paraId="181EECE7" w14:textId="2D24FB33">
      <w:pPr>
        <w:pStyle w:val="Heading2"/>
        <w:spacing w:line="325" w:lineRule="exact"/>
        <w:ind w:left="0"/>
        <w:rPr>
          <w:rFonts w:ascii="Arial" w:hAnsi="Arial" w:cs="Arial"/>
          <w:color w:val="00007F"/>
          <w:sz w:val="22"/>
          <w:szCs w:val="22"/>
        </w:rPr>
      </w:pPr>
    </w:p>
    <w:p w:rsidR="4A42FE08" w:rsidP="4A42FE08" w:rsidRDefault="4A42FE08" w14:paraId="0701579B" w14:textId="3349D166">
      <w:pPr>
        <w:pStyle w:val="Heading2"/>
        <w:spacing w:line="325" w:lineRule="exact"/>
        <w:ind w:left="0"/>
        <w:rPr>
          <w:rFonts w:ascii="Arial" w:hAnsi="Arial" w:cs="Arial"/>
          <w:color w:val="00007F"/>
          <w:sz w:val="22"/>
          <w:szCs w:val="22"/>
        </w:rPr>
      </w:pPr>
    </w:p>
    <w:p w:rsidRPr="00746DEC" w:rsidR="00FA4873" w:rsidP="00FA4873" w:rsidRDefault="00FA4873" w14:paraId="7A8A143B" w14:textId="0FB9F2C2">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rsidRPr="00746DEC" w:rsidR="00FA4873" w:rsidP="00FA4873" w:rsidRDefault="00FA4873" w14:paraId="1E370349"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FF0000"/>
          <w:spacing w:val="-3"/>
          <w:sz w:val="22"/>
          <w:szCs w:val="22"/>
          <w:bdr w:val="none" w:color="auto" w:sz="0" w:space="0"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73" w:rsidP="00FA4873" w:rsidRDefault="00FA4873" w14:paraId="08E7E892"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3D1D9F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B70522">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1C8F396"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hAnsi="Arial" w:eastAsia="Times New Roman" w:cs="Arial"/>
          <w:sz w:val="22"/>
          <w:szCs w:val="22"/>
          <w:bdr w:val="none" w:color="auto" w:sz="0" w:space="0" w:frame="1"/>
          <w:lang w:eastAsia="pl-PL"/>
        </w:rPr>
        <w:t>An opportunity</w:t>
      </w:r>
      <w:r w:rsidRPr="00746DEC">
        <w:rPr>
          <w:rFonts w:ascii="Arial" w:hAnsi="Arial" w:eastAsia="Times New Roman" w:cs="Arial"/>
          <w:spacing w:val="-6"/>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to</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work</w:t>
      </w:r>
      <w:r w:rsidRPr="00746DEC">
        <w:rPr>
          <w:rFonts w:ascii="Arial" w:hAnsi="Arial" w:eastAsia="Times New Roman" w:cs="Arial"/>
          <w:spacing w:val="-4"/>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with</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w:t>
      </w:r>
      <w:r w:rsidRPr="00746DEC">
        <w:rPr>
          <w:rFonts w:ascii="Arial" w:hAnsi="Arial" w:eastAsia="Times New Roman" w:cs="Arial"/>
          <w:spacing w:val="-6"/>
          <w:sz w:val="22"/>
          <w:szCs w:val="22"/>
          <w:bdr w:val="none" w:color="auto" w:sz="0" w:space="0" w:frame="1"/>
          <w:lang w:eastAsia="pl-PL"/>
        </w:rPr>
        <w:t xml:space="preserve">n experienced Headteacher and </w:t>
      </w:r>
      <w:r w:rsidRPr="00746DEC">
        <w:rPr>
          <w:rFonts w:ascii="Arial" w:hAnsi="Arial" w:eastAsia="Times New Roman" w:cs="Arial"/>
          <w:sz w:val="22"/>
          <w:szCs w:val="22"/>
          <w:bdr w:val="none" w:color="auto" w:sz="0" w:space="0" w:frame="1"/>
          <w:lang w:eastAsia="pl-PL"/>
        </w:rPr>
        <w:t>forward-thinking</w:t>
      </w:r>
      <w:r w:rsidRPr="00746DEC">
        <w:rPr>
          <w:rFonts w:ascii="Arial" w:hAnsi="Arial" w:eastAsia="Times New Roman" w:cs="Arial"/>
          <w:spacing w:val="-3"/>
          <w:sz w:val="22"/>
          <w:szCs w:val="22"/>
          <w:bdr w:val="none" w:color="auto" w:sz="0" w:space="0" w:frame="1"/>
          <w:lang w:eastAsia="pl-PL"/>
        </w:rPr>
        <w:t> and supportive Senior Leadership Team</w:t>
      </w:r>
    </w:p>
    <w:p w:rsidRPr="00746DEC" w:rsidR="00FA4873" w:rsidP="00FA4873" w:rsidRDefault="00FA4873" w14:paraId="3F85D811" w14:textId="77777777">
      <w:pPr>
        <w:pStyle w:val="ListParagraph"/>
        <w:widowControl/>
        <w:numPr>
          <w:ilvl w:val="0"/>
          <w:numId w:val="26"/>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A pleasant environment conducive to high quality teaching and learning with friendly and motivated staff across the school</w:t>
      </w:r>
    </w:p>
    <w:p w:rsidRPr="00746DEC" w:rsidR="00FA4873" w:rsidP="00FA4873" w:rsidRDefault="00FA4873" w14:paraId="0CBEE822" w14:textId="77777777">
      <w:pPr>
        <w:pStyle w:val="ListParagraph"/>
        <w:widowControl/>
        <w:numPr>
          <w:ilvl w:val="0"/>
          <w:numId w:val="26"/>
        </w:numPr>
        <w:autoSpaceDE/>
        <w:autoSpaceDN/>
        <w:adjustRightInd/>
        <w:spacing w:line="288" w:lineRule="atLeast"/>
        <w:contextualSpacing/>
        <w:rPr>
          <w:rFonts w:ascii="Arial" w:hAnsi="Arial" w:eastAsia="Times New Roman" w:cs="Arial"/>
          <w:sz w:val="22"/>
          <w:szCs w:val="22"/>
          <w:lang w:eastAsia="pl-PL"/>
        </w:rPr>
      </w:pPr>
      <w:r w:rsidRPr="00746DEC">
        <w:rPr>
          <w:rFonts w:ascii="Arial" w:hAnsi="Arial" w:eastAsia="Times New Roman" w:cs="Arial"/>
          <w:sz w:val="22"/>
          <w:szCs w:val="22"/>
          <w:bdr w:val="none" w:color="auto" w:sz="0" w:space="0" w:frame="1"/>
          <w:lang w:eastAsia="pl-PL"/>
        </w:rPr>
        <w:t>A caring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affirming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culture 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ethos with a staff social committee who regularly organise events to enhance this</w:t>
      </w:r>
    </w:p>
    <w:p w:rsidRPr="005A031B" w:rsidR="00FA4873" w:rsidP="00FA4873" w:rsidRDefault="00FA4873" w14:paraId="12DC1FAB" w14:textId="77777777">
      <w:pPr>
        <w:pStyle w:val="ListParagraph"/>
        <w:widowControl/>
        <w:numPr>
          <w:ilvl w:val="0"/>
          <w:numId w:val="26"/>
        </w:numPr>
        <w:autoSpaceDE/>
        <w:autoSpaceDN/>
        <w:adjustRightInd/>
        <w:spacing w:line="288" w:lineRule="atLeast"/>
        <w:contextualSpacing/>
        <w:textAlignment w:val="baseline"/>
        <w:rPr>
          <w:rFonts w:ascii="Arial" w:hAnsi="Arial" w:eastAsia="Times New Roman" w:cs="Arial"/>
          <w:color w:val="000000"/>
          <w:lang w:eastAsia="pl-PL"/>
        </w:rPr>
      </w:pPr>
      <w:r w:rsidRPr="005A031B">
        <w:rPr>
          <w:rFonts w:ascii="Arial" w:hAnsi="Arial" w:eastAsia="Times New Roman" w:cs="Arial"/>
          <w:sz w:val="22"/>
          <w:szCs w:val="22"/>
          <w:bdr w:val="none" w:color="auto" w:sz="0" w:space="0" w:frame="1"/>
          <w:lang w:eastAsia="pl-PL"/>
        </w:rPr>
        <w:t>Opportunities</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for</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professional</w:t>
      </w:r>
      <w:r w:rsidRPr="005A031B">
        <w:rPr>
          <w:rFonts w:ascii="Arial" w:hAnsi="Arial" w:eastAsia="Times New Roman" w:cs="Arial"/>
          <w:spacing w:val="-5"/>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development</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and</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 xml:space="preserve">progression including support for NPQs </w:t>
      </w:r>
    </w:p>
    <w:p w:rsidRPr="00746DEC" w:rsidR="00FA4873" w:rsidP="00FA4873" w:rsidRDefault="00FA4873" w14:paraId="21B7A942" w14:textId="77777777">
      <w:pPr>
        <w:pStyle w:val="ListParagraph"/>
        <w:widowControl/>
        <w:numPr>
          <w:ilvl w:val="0"/>
          <w:numId w:val="26"/>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rsidRPr="00746DEC" w:rsidR="00FA4873" w:rsidP="00FA4873" w:rsidRDefault="00FA4873" w14:paraId="1DE4FD0E"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000000"/>
          <w:sz w:val="22"/>
          <w:szCs w:val="22"/>
          <w:lang w:eastAsia="pl-PL"/>
        </w:rPr>
      </w:pPr>
      <w:r w:rsidRPr="00746DEC">
        <w:rPr>
          <w:rFonts w:ascii="Arial" w:hAnsi="Arial" w:eastAsia="Times New Roman" w:cs="Arial"/>
          <w:color w:val="000000"/>
          <w:sz w:val="22"/>
          <w:szCs w:val="22"/>
          <w:bdr w:val="none" w:color="auto" w:sz="0" w:space="0" w:frame="1"/>
          <w:lang w:eastAsia="pl-PL"/>
        </w:rPr>
        <w:t>Well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behaved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students</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that</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keen</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to</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achieve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and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respectful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of their</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teachers.</w:t>
      </w:r>
    </w:p>
    <w:p w:rsidRPr="00746DEC" w:rsidR="00FA4873" w:rsidP="00FA4873" w:rsidRDefault="00FA4873" w14:paraId="74CCBEC6"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000000" w:themeColor="text1"/>
          <w:sz w:val="22"/>
          <w:szCs w:val="22"/>
          <w:bdr w:val="none" w:color="auto" w:sz="0" w:space="0" w:frame="1"/>
          <w:shd w:val="clear" w:color="auto" w:fill="FFFFFF"/>
          <w:lang w:eastAsia="pl-PL"/>
        </w:rPr>
      </w:pPr>
      <w:r w:rsidRPr="00746DEC">
        <w:rPr>
          <w:rFonts w:ascii="Arial" w:hAnsi="Arial" w:eastAsia="Times New Roman" w:cs="Arial"/>
          <w:color w:val="000000" w:themeColor="text1"/>
          <w:sz w:val="22"/>
          <w:szCs w:val="22"/>
          <w:bdr w:val="none" w:color="auto" w:sz="0" w:space="0" w:frame="1"/>
          <w:shd w:val="clear" w:color="auto" w:fill="FFFFFF"/>
          <w:lang w:eastAsia="pl-PL"/>
        </w:rPr>
        <w:t>Support for staff wellbeing through access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to</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SAS</w:t>
      </w:r>
      <w:r w:rsidRPr="00746DEC">
        <w:rPr>
          <w:rFonts w:ascii="Arial" w:hAnsi="Arial" w:eastAsia="Times New Roman" w:cs="Arial"/>
          <w:color w:val="000000" w:themeColor="text1"/>
          <w:spacing w:val="-4"/>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wellbeing</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services,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including</w:t>
      </w:r>
    </w:p>
    <w:p w:rsidRPr="00746DEC" w:rsidR="00FA4873" w:rsidP="00FA4873" w:rsidRDefault="00FA4873" w14:paraId="6DBFB713"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746DEC">
        <w:rPr>
          <w:rFonts w:ascii="Arial" w:hAnsi="Arial" w:eastAsia="Times New Roman" w:cs="Arial"/>
          <w:color w:val="000000" w:themeColor="text1"/>
          <w:sz w:val="22"/>
          <w:szCs w:val="22"/>
          <w:bdr w:val="none" w:color="auto" w:sz="0" w:space="0" w:frame="1"/>
          <w:shd w:val="clear" w:color="auto" w:fill="FFFFFF"/>
          <w:lang w:eastAsia="pl-PL"/>
        </w:rPr>
        <w:t>24 hour GP helpline</w:t>
      </w:r>
    </w:p>
    <w:p w:rsidRPr="003611A0" w:rsidR="00FA4873" w:rsidP="00FA4873" w:rsidRDefault="00FA4873" w14:paraId="6EDF4B8F"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Health screening service &amp; Medical support services</w:t>
      </w:r>
    </w:p>
    <w:p w:rsidRPr="003611A0" w:rsidR="00FA4873" w:rsidP="00FA4873" w:rsidRDefault="00FA4873" w14:paraId="0762B04D"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Physiotherapy &amp; Counselling</w:t>
      </w:r>
    </w:p>
    <w:p w:rsidRPr="00746DEC" w:rsidR="00FA4873" w:rsidP="00FA4873" w:rsidRDefault="00FA4873" w14:paraId="70123D7B" w14:textId="77777777">
      <w:pPr>
        <w:pStyle w:val="ListParagraph"/>
        <w:widowControl/>
        <w:numPr>
          <w:ilvl w:val="0"/>
          <w:numId w:val="27"/>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Fair allowances for staff requiring leave of absence beyond that relating to illness</w:t>
      </w:r>
    </w:p>
    <w:p w:rsidRPr="00746DEC" w:rsidR="00FA4873" w:rsidP="00FA4873" w:rsidRDefault="00FA4873" w14:paraId="06CD8AC7" w14:textId="77777777">
      <w:pPr>
        <w:pStyle w:val="ListParagraph"/>
        <w:widowControl/>
        <w:numPr>
          <w:ilvl w:val="0"/>
          <w:numId w:val="27"/>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Non-contact time which is above the national minimum requirement of 10% of timetable</w:t>
      </w:r>
    </w:p>
    <w:p w:rsidRPr="00427E27" w:rsidR="00FA4873" w:rsidP="00FA4873" w:rsidRDefault="00FA4873" w14:paraId="1651A7C6"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Cycle to Work schemes</w:t>
      </w:r>
    </w:p>
    <w:p w:rsidRPr="00427E27" w:rsidR="00FA4873" w:rsidP="00FA4873" w:rsidRDefault="00FA4873" w14:paraId="559E023D"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Long Service days – support staff</w:t>
      </w:r>
    </w:p>
    <w:p w:rsidRPr="00427E27" w:rsidR="00FA4873" w:rsidP="00FA4873" w:rsidRDefault="00FA4873" w14:paraId="29C8B78D" w14:textId="77777777">
      <w:pPr>
        <w:widowControl/>
        <w:numPr>
          <w:ilvl w:val="0"/>
          <w:numId w:val="27"/>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Staff Social events</w:t>
      </w:r>
    </w:p>
    <w:p w:rsidRPr="00427E27" w:rsidR="00FA4873" w:rsidP="00FA4873" w:rsidRDefault="00FA4873" w14:paraId="14366A73" w14:textId="77777777">
      <w:pPr>
        <w:widowControl/>
        <w:numPr>
          <w:ilvl w:val="0"/>
          <w:numId w:val="27"/>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Wellbeing Activities i.e yoga classes, staff team football</w:t>
      </w:r>
    </w:p>
    <w:p w:rsidRPr="00427E27" w:rsidR="00FA4873" w:rsidP="00FA4873" w:rsidRDefault="00FA4873" w14:paraId="069E8989"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Loyalty Award Scheme</w:t>
      </w:r>
    </w:p>
    <w:p w:rsidRPr="007B057E" w:rsidR="00FA4873" w:rsidP="00FA4873" w:rsidRDefault="00FA4873" w14:paraId="0B0EF263" w14:textId="77777777">
      <w:pPr>
        <w:pStyle w:val="BodyText"/>
        <w:kinsoku w:val="0"/>
        <w:overflowPunct w:val="0"/>
        <w:jc w:val="both"/>
        <w:rPr>
          <w:rFonts w:ascii="Arial" w:hAnsi="Arial" w:cs="Arial"/>
          <w:b/>
          <w:bCs/>
          <w:color w:val="00007F"/>
          <w:sz w:val="22"/>
          <w:szCs w:val="22"/>
        </w:rPr>
      </w:pPr>
    </w:p>
    <w:p w:rsidRPr="007B057E" w:rsidR="00FA4873" w:rsidP="00FA4873" w:rsidRDefault="00FA4873" w14:paraId="57757A7C" w14:textId="77777777">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rsidRPr="007B057E" w:rsidR="00FA4873" w:rsidP="4A42FE08" w:rsidRDefault="00FA4873" w14:paraId="50E8BB91" w14:textId="7785E308">
      <w:pPr>
        <w:pStyle w:val="Heading4"/>
        <w:spacing w:before="0"/>
        <w:ind w:right="495"/>
        <w:jc w:val="both"/>
        <w:rPr>
          <w:rStyle w:val="Hyperlink"/>
          <w:rFonts w:ascii="Arial" w:hAnsi="Arial" w:eastAsia="Times New Roman" w:cs="Arial"/>
          <w:i w:val="0"/>
          <w:iCs w:val="0"/>
        </w:rPr>
      </w:pPr>
      <w:r w:rsidRPr="4A42FE08" w:rsidR="00FA4873">
        <w:rPr>
          <w:rFonts w:ascii="Arial" w:hAnsi="Arial" w:eastAsia="Times New Roman" w:cs="Arial"/>
          <w:i w:val="0"/>
          <w:iCs w:val="0"/>
          <w:color w:val="000000" w:themeColor="text1" w:themeTint="FF" w:themeShade="FF"/>
        </w:rPr>
        <w:t xml:space="preserve">The school can </w:t>
      </w:r>
      <w:r w:rsidRPr="4A42FE08" w:rsidR="00FA4873">
        <w:rPr>
          <w:rFonts w:ascii="Arial" w:hAnsi="Arial" w:eastAsia="Times New Roman" w:cs="Arial"/>
          <w:b w:val="1"/>
          <w:bCs w:val="1"/>
          <w:i w:val="0"/>
          <w:iCs w:val="0"/>
          <w:color w:val="000000" w:themeColor="text1" w:themeTint="FF" w:themeShade="FF"/>
        </w:rPr>
        <w:t>only accept applications</w:t>
      </w:r>
      <w:r w:rsidRPr="4A42FE08" w:rsidR="00FA4873">
        <w:rPr>
          <w:rFonts w:ascii="Arial" w:hAnsi="Arial" w:eastAsia="Times New Roman" w:cs="Arial"/>
          <w:i w:val="0"/>
          <w:iCs w:val="0"/>
          <w:color w:val="000000" w:themeColor="text1" w:themeTint="FF" w:themeShade="FF"/>
        </w:rPr>
        <w:t xml:space="preserve"> made on our school application form or by using the </w:t>
      </w:r>
      <w:r w:rsidRPr="4A42FE08" w:rsidR="4779DF19">
        <w:rPr>
          <w:rFonts w:ascii="Arial" w:hAnsi="Arial" w:eastAsia="Times New Roman" w:cs="Arial"/>
          <w:i w:val="0"/>
          <w:iCs w:val="0"/>
          <w:color w:val="000000" w:themeColor="text1" w:themeTint="FF" w:themeShade="FF"/>
        </w:rPr>
        <w:t>application</w:t>
      </w:r>
      <w:r w:rsidRPr="4A42FE08" w:rsidR="710C5BFA">
        <w:rPr>
          <w:rFonts w:ascii="Arial" w:hAnsi="Arial" w:eastAsia="Times New Roman" w:cs="Arial"/>
          <w:i w:val="0"/>
          <w:iCs w:val="0"/>
          <w:color w:val="000000" w:themeColor="text1" w:themeTint="FF" w:themeShade="FF"/>
        </w:rPr>
        <w:t xml:space="preserve"> on the </w:t>
      </w:r>
      <w:r w:rsidRPr="4A42FE08" w:rsidR="710C5BFA">
        <w:rPr>
          <w:rFonts w:ascii="Arial" w:hAnsi="Arial" w:eastAsia="Times New Roman" w:cs="Arial"/>
          <w:i w:val="0"/>
          <w:iCs w:val="0"/>
          <w:color w:val="000000" w:themeColor="text1" w:themeTint="FF" w:themeShade="FF"/>
        </w:rPr>
        <w:t>schools</w:t>
      </w:r>
      <w:r w:rsidRPr="4A42FE08" w:rsidR="710C5BFA">
        <w:rPr>
          <w:rFonts w:ascii="Arial" w:hAnsi="Arial" w:eastAsia="Times New Roman" w:cs="Arial"/>
          <w:i w:val="0"/>
          <w:iCs w:val="0"/>
          <w:color w:val="000000" w:themeColor="text1" w:themeTint="FF" w:themeShade="FF"/>
        </w:rPr>
        <w:t xml:space="preserve"> website.</w:t>
      </w:r>
      <w:hyperlink r:id="R996e8e1ad3b74a92">
        <w:r w:rsidRPr="4A42FE08" w:rsidR="710C5BFA">
          <w:rPr>
            <w:rStyle w:val="Hyperlink"/>
            <w:rFonts w:ascii="Arial" w:hAnsi="Arial" w:eastAsia="Times New Roman" w:cs="Arial"/>
            <w:i w:val="0"/>
            <w:iCs w:val="0"/>
          </w:rPr>
          <w:t>www.tchs.org.uk/about-us/employment/</w:t>
        </w:r>
      </w:hyperlink>
      <w:r w:rsidRPr="4A42FE08" w:rsidR="710C5BFA">
        <w:rPr>
          <w:rFonts w:ascii="Arial" w:hAnsi="Arial" w:eastAsia="Times New Roman" w:cs="Arial"/>
          <w:i w:val="0"/>
          <w:iCs w:val="0"/>
          <w:color w:val="000000" w:themeColor="text1" w:themeTint="FF" w:themeShade="FF"/>
        </w:rPr>
        <w:t xml:space="preserve"> </w:t>
      </w:r>
      <w:r w:rsidRPr="4A42FE08" w:rsidR="00FA4873">
        <w:rPr>
          <w:rFonts w:ascii="Arial" w:hAnsi="Arial" w:eastAsia="Times New Roman" w:cs="Arial"/>
          <w:i w:val="0"/>
          <w:iCs w:val="0"/>
          <w:color w:val="000000" w:themeColor="text1" w:themeTint="FF" w:themeShade="FF"/>
        </w:rPr>
        <w:t xml:space="preserve">The completed form should be </w:t>
      </w:r>
      <w:r w:rsidRPr="4A42FE08" w:rsidR="00FA4873">
        <w:rPr>
          <w:rFonts w:ascii="Arial" w:hAnsi="Arial" w:eastAsia="Times New Roman" w:cs="Arial"/>
          <w:i w:val="0"/>
          <w:iCs w:val="0"/>
          <w:color w:val="000000" w:themeColor="text1" w:themeTint="FF" w:themeShade="FF"/>
        </w:rPr>
        <w:t>submitted</w:t>
      </w:r>
      <w:r w:rsidRPr="4A42FE08" w:rsidR="00FA4873">
        <w:rPr>
          <w:rFonts w:ascii="Arial" w:hAnsi="Arial" w:eastAsia="Times New Roman" w:cs="Arial"/>
          <w:i w:val="0"/>
          <w:iCs w:val="0"/>
          <w:color w:val="000000" w:themeColor="text1" w:themeTint="FF" w:themeShade="FF"/>
        </w:rPr>
        <w:t xml:space="preserve"> via email to </w:t>
      </w:r>
      <w:hyperlink r:id="R0cff0561fb2e4fd9">
        <w:r w:rsidRPr="4A42FE08" w:rsidR="00FA4873">
          <w:rPr>
            <w:rStyle w:val="Hyperlink"/>
            <w:rFonts w:ascii="Arial" w:hAnsi="Arial" w:eastAsia="Times New Roman" w:cs="Arial"/>
            <w:i w:val="0"/>
            <w:iCs w:val="0"/>
          </w:rPr>
          <w:t>recruitment@tchs.org.uk</w:t>
        </w:r>
      </w:hyperlink>
      <w:r w:rsidRPr="4A42FE08" w:rsidR="00FA4873">
        <w:rPr>
          <w:rFonts w:ascii="Arial" w:hAnsi="Arial" w:eastAsia="Times New Roman" w:cs="Arial"/>
          <w:i w:val="0"/>
          <w:iCs w:val="0"/>
          <w:color w:val="000000" w:themeColor="text1" w:themeTint="FF" w:themeShade="FF"/>
        </w:rPr>
        <w:t xml:space="preserve">.  </w:t>
      </w:r>
    </w:p>
    <w:p w:rsidRPr="007B057E" w:rsidR="00FA4873" w:rsidP="00FA4873" w:rsidRDefault="00FA4873" w14:paraId="0B707F53" w14:textId="77777777">
      <w:pPr>
        <w:rPr>
          <w:rFonts w:ascii="Arial" w:hAnsi="Arial" w:cs="Arial"/>
        </w:rPr>
      </w:pPr>
    </w:p>
    <w:p w:rsidRPr="007B057E" w:rsidR="00FA4873" w:rsidP="00FA4873" w:rsidRDefault="00FA4873" w14:paraId="75D137DD" w14:textId="77777777">
      <w:pPr>
        <w:pStyle w:val="ListParagraph"/>
        <w:widowControl/>
        <w:numPr>
          <w:ilvl w:val="0"/>
          <w:numId w:val="22"/>
        </w:numPr>
        <w:autoSpaceDE/>
        <w:autoSpaceDN/>
        <w:adjustRightInd/>
        <w:ind w:left="0" w:firstLine="0"/>
        <w:rPr>
          <w:rFonts w:ascii="Arial" w:hAnsi="Arial" w:eastAsia="Times New Roman" w:cs="Arial"/>
          <w:sz w:val="22"/>
          <w:szCs w:val="22"/>
        </w:rPr>
      </w:pPr>
      <w:r w:rsidRPr="007B057E">
        <w:rPr>
          <w:rFonts w:ascii="Arial" w:hAnsi="Arial" w:eastAsia="Times New Roman" w:cs="Arial"/>
          <w:sz w:val="22"/>
          <w:szCs w:val="22"/>
        </w:rPr>
        <w:t xml:space="preserve">Tel: </w:t>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 xml:space="preserve">020 8504 3419 </w:t>
      </w:r>
    </w:p>
    <w:p w:rsidRPr="007B057E" w:rsidR="00FA4873" w:rsidP="00FA4873" w:rsidRDefault="00FA4873" w14:paraId="765919A2" w14:textId="170DB635">
      <w:pPr>
        <w:pStyle w:val="ListParagraph"/>
        <w:widowControl w:val="1"/>
        <w:numPr>
          <w:ilvl w:val="0"/>
          <w:numId w:val="22"/>
        </w:numPr>
        <w:autoSpaceDE/>
        <w:autoSpaceDN/>
        <w:adjustRightInd/>
        <w:ind w:left="0" w:firstLine="0"/>
        <w:rPr>
          <w:rFonts w:ascii="Arial" w:hAnsi="Arial" w:eastAsia="Times New Roman" w:cs="Arial"/>
          <w:sz w:val="22"/>
          <w:szCs w:val="22"/>
        </w:rPr>
      </w:pPr>
      <w:r w:rsidRPr="4A42FE08" w:rsidR="00FA4873">
        <w:rPr>
          <w:rFonts w:ascii="Arial" w:hAnsi="Arial" w:eastAsia="Times New Roman" w:cs="Arial"/>
          <w:sz w:val="22"/>
          <w:szCs w:val="22"/>
        </w:rPr>
        <w:t xml:space="preserve">Closing date for applications: </w:t>
      </w:r>
      <w:r>
        <w:tab/>
      </w:r>
      <w:r w:rsidRPr="4A42FE08" w:rsidR="380D7077">
        <w:rPr>
          <w:rFonts w:ascii="Arial" w:hAnsi="Arial" w:eastAsia="Times New Roman" w:cs="Arial"/>
          <w:sz w:val="22"/>
          <w:szCs w:val="22"/>
        </w:rPr>
        <w:t>17th April</w:t>
      </w:r>
      <w:r w:rsidRPr="4A42FE08" w:rsidR="4DDC6E23">
        <w:rPr>
          <w:rFonts w:ascii="Arial" w:hAnsi="Arial" w:eastAsia="Times New Roman" w:cs="Arial"/>
          <w:sz w:val="22"/>
          <w:szCs w:val="22"/>
        </w:rPr>
        <w:t xml:space="preserve"> </w:t>
      </w:r>
      <w:r w:rsidRPr="4A42FE08" w:rsidR="005A48EF">
        <w:rPr>
          <w:rFonts w:ascii="Arial" w:hAnsi="Arial" w:eastAsia="Times New Roman" w:cs="Arial"/>
          <w:sz w:val="22"/>
          <w:szCs w:val="22"/>
        </w:rPr>
        <w:t>2026</w:t>
      </w:r>
    </w:p>
    <w:p w:rsidRPr="007B057E" w:rsidR="00FA4873" w:rsidP="00FA4873" w:rsidRDefault="00FA4873" w14:paraId="533961E6" w14:textId="77777777">
      <w:pPr>
        <w:widowControl/>
        <w:tabs>
          <w:tab w:val="left" w:pos="5670"/>
        </w:tabs>
        <w:autoSpaceDE/>
        <w:autoSpaceDN/>
        <w:rPr>
          <w:rFonts w:ascii="Arial" w:hAnsi="Arial" w:eastAsia="Times New Roman" w:cs="Arial"/>
          <w:color w:val="000000"/>
        </w:rPr>
      </w:pPr>
    </w:p>
    <w:p w:rsidRPr="007B057E" w:rsidR="00FA4873" w:rsidP="00FA4873" w:rsidRDefault="00FA4873" w14:paraId="5B6D8CBE" w14:textId="77777777">
      <w:pPr>
        <w:widowControl/>
        <w:tabs>
          <w:tab w:val="left" w:pos="5670"/>
        </w:tabs>
        <w:autoSpaceDE/>
        <w:autoSpaceDN/>
        <w:rPr>
          <w:rFonts w:ascii="Arial" w:hAnsi="Arial" w:eastAsia="Times New Roman" w:cs="Arial"/>
          <w:b/>
          <w:u w:val="single"/>
        </w:rPr>
      </w:pPr>
      <w:r w:rsidRPr="007B057E">
        <w:rPr>
          <w:rFonts w:ascii="Arial" w:hAnsi="Arial" w:eastAsia="Times New Roman" w:cs="Arial"/>
          <w:b/>
          <w:color w:val="000000"/>
          <w:u w:val="single"/>
        </w:rPr>
        <w:t>Early applications are welcome</w:t>
      </w:r>
      <w:r w:rsidRPr="007B057E">
        <w:rPr>
          <w:rFonts w:ascii="Arial" w:hAnsi="Arial" w:eastAsia="Times New Roman" w:cs="Arial"/>
          <w:b/>
          <w:color w:val="000000"/>
        </w:rPr>
        <w:tab/>
      </w:r>
    </w:p>
    <w:p w:rsidRPr="007B057E" w:rsidR="00FA4873" w:rsidP="00FA4873" w:rsidRDefault="00FA4873" w14:paraId="14BD4D36" w14:textId="77777777">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w:tgtFrame="_new" w:history="1" r:id="rId9">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rsidRPr="007B057E" w:rsidR="00FA4873" w:rsidP="00FA4873" w:rsidRDefault="00FA4873" w14:paraId="3D47D195" w14:textId="7777777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rsidRPr="007B057E" w:rsidR="00FA4873" w:rsidP="00FA4873" w:rsidRDefault="00FA4873" w14:paraId="0740071E" w14:textId="77777777">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rsidR="00FA4873" w:rsidRDefault="00FA4873" w14:paraId="20F10294" w14:textId="77777777">
      <w:pPr>
        <w:pStyle w:val="BodyText"/>
        <w:kinsoku w:val="0"/>
        <w:overflowPunct w:val="0"/>
        <w:spacing w:before="104"/>
        <w:ind w:left="161"/>
        <w:rPr>
          <w:rFonts w:ascii="Arial" w:hAnsi="Arial" w:cs="Arial"/>
          <w:b/>
          <w:bCs/>
          <w:color w:val="00007F"/>
          <w:sz w:val="22"/>
          <w:szCs w:val="22"/>
        </w:rPr>
      </w:pPr>
    </w:p>
    <w:p w:rsidR="00FA4873" w:rsidRDefault="00FA4873" w14:paraId="6EAE41C1" w14:textId="77777777">
      <w:pPr>
        <w:pStyle w:val="BodyText"/>
        <w:kinsoku w:val="0"/>
        <w:overflowPunct w:val="0"/>
        <w:spacing w:before="104"/>
        <w:ind w:left="161"/>
        <w:rPr>
          <w:rFonts w:ascii="Arial" w:hAnsi="Arial" w:cs="Arial"/>
          <w:b/>
          <w:bCs/>
          <w:color w:val="00007F"/>
          <w:sz w:val="22"/>
          <w:szCs w:val="22"/>
        </w:rPr>
      </w:pPr>
    </w:p>
    <w:p w:rsidR="00FA4873" w:rsidRDefault="00FA4873" w14:paraId="394192C3" w14:textId="77777777">
      <w:pPr>
        <w:pStyle w:val="BodyText"/>
        <w:kinsoku w:val="0"/>
        <w:overflowPunct w:val="0"/>
        <w:spacing w:before="104"/>
        <w:ind w:left="161"/>
        <w:rPr>
          <w:rFonts w:ascii="Arial" w:hAnsi="Arial" w:cs="Arial"/>
          <w:b/>
          <w:bCs/>
          <w:color w:val="00007F"/>
          <w:sz w:val="22"/>
          <w:szCs w:val="22"/>
        </w:rPr>
      </w:pPr>
    </w:p>
    <w:p w:rsidR="4A42FE08" w:rsidP="4A42FE08" w:rsidRDefault="4A42FE08" w14:paraId="6D69D55E" w14:textId="2B868B13">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48"/>
          <w:szCs w:val="48"/>
          <w:lang w:eastAsia="en-GB" w:bidi="ar-SA"/>
        </w:rPr>
      </w:pPr>
    </w:p>
    <w:p w:rsidR="00FA4873" w:rsidP="42D8FF36" w:rsidRDefault="00FA4873" w14:paraId="1910C727" w14:textId="3FA7FDD6">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48"/>
          <w:szCs w:val="48"/>
          <w:lang w:eastAsia="en-GB" w:bidi="ar-SA"/>
        </w:rPr>
      </w:pPr>
      <w:r w:rsidRPr="4A42FE08" w:rsidR="7FD42275">
        <w:rPr>
          <w:rFonts w:ascii="Arial" w:hAnsi="Arial" w:eastAsia="Arial" w:cs="Arial"/>
          <w:b w:val="1"/>
          <w:bCs w:val="1"/>
          <w:color w:val="00007F"/>
          <w:sz w:val="48"/>
          <w:szCs w:val="48"/>
          <w:lang w:eastAsia="en-GB" w:bidi="ar-SA"/>
        </w:rPr>
        <w:t>J</w:t>
      </w:r>
      <w:r w:rsidRPr="4A42FE08" w:rsidR="09850E49">
        <w:rPr>
          <w:rFonts w:ascii="Arial" w:hAnsi="Arial" w:eastAsia="Arial" w:cs="Arial"/>
          <w:b w:val="1"/>
          <w:bCs w:val="1"/>
          <w:color w:val="00007F"/>
          <w:sz w:val="48"/>
          <w:szCs w:val="48"/>
          <w:lang w:eastAsia="en-GB" w:bidi="ar-SA"/>
        </w:rPr>
        <w:t>ob Description</w:t>
      </w:r>
    </w:p>
    <w:p w:rsidR="00FA4873" w:rsidP="4A42FE08" w:rsidRDefault="00FA4873" w14:paraId="6B881FEC" w14:textId="364BCA23">
      <w:pPr>
        <w:suppressLineNumbers w:val="0"/>
        <w:tabs>
          <w:tab w:val="left" w:leader="none" w:pos="880"/>
        </w:tabs>
        <w:bidi w:val="0"/>
        <w:spacing w:before="301" w:beforeAutospacing="off" w:after="0" w:afterAutospacing="off" w:line="240" w:lineRule="auto"/>
        <w:ind w:left="16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Role Purpose:</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US"/>
        </w:rPr>
        <w:t xml:space="preserve"> To deliver high-quality teaching and learning that ensures strong outcomes for all students, supports their personal development, and reflects the Catholic ethos and values of the school.</w:t>
      </w:r>
    </w:p>
    <w:p w:rsidR="00FA4873" w:rsidP="4A42FE08" w:rsidRDefault="00FA4873" w14:paraId="3B4AFB31" w14:textId="050E9D78">
      <w:pPr>
        <w:pStyle w:val="NormalWeb"/>
        <w:widowControl w:val="1"/>
        <w:suppressLineNumbers w:val="0"/>
        <w:bidi w:val="0"/>
        <w:spacing w:before="104" w:beforeAutospacing="on" w:after="0" w:afterAutospacing="on" w:line="240" w:lineRule="auto"/>
        <w:ind w:left="161"/>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Key Responsibilities:</w:t>
      </w:r>
    </w:p>
    <w:p w:rsidR="00FA4873" w:rsidP="4A42FE08" w:rsidRDefault="00FA4873" w14:paraId="07DFB406" w14:textId="482A83B0">
      <w:pPr>
        <w:pStyle w:val="NormalWeb"/>
        <w:widowControl w:val="1"/>
        <w:suppressLineNumbers w:val="0"/>
        <w:bidi w:val="0"/>
        <w:spacing w:before="104" w:beforeAutospacing="on" w:after="0" w:afterAutospacing="on" w:line="240" w:lineRule="auto"/>
        <w:ind w:left="161"/>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Teaching and Learning</w:t>
      </w:r>
    </w:p>
    <w:p w:rsidR="00FA4873" w:rsidP="4A42FE08" w:rsidRDefault="00FA4873" w14:paraId="032DF46C" w14:textId="56DFB6D7">
      <w:pPr>
        <w:pStyle w:val="NormalWeb"/>
        <w:widowControl w:val="1"/>
        <w:numPr>
          <w:ilvl w:val="0"/>
          <w:numId w:val="47"/>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Plan and deliver engaging, challenging lessons based on well-structured schemes of learning.</w:t>
      </w:r>
    </w:p>
    <w:p w:rsidR="00FA4873" w:rsidP="4A42FE08" w:rsidRDefault="00FA4873" w14:paraId="6A75DE42" w14:textId="702B7F08">
      <w:pPr>
        <w:pStyle w:val="NormalWeb"/>
        <w:widowControl w:val="1"/>
        <w:numPr>
          <w:ilvl w:val="0"/>
          <w:numId w:val="47"/>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Use a range of assessment strategies to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monitor</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progress and inform future teaching.</w:t>
      </w:r>
    </w:p>
    <w:p w:rsidR="00FA4873" w:rsidP="4A42FE08" w:rsidRDefault="00FA4873" w14:paraId="34F9A8EC" w14:textId="19204651">
      <w:pPr>
        <w:pStyle w:val="NormalWeb"/>
        <w:widowControl w:val="1"/>
        <w:numPr>
          <w:ilvl w:val="0"/>
          <w:numId w:val="47"/>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Adapt teaching to meet the strengths and needs of all students, including through differentiated instruction.</w:t>
      </w:r>
    </w:p>
    <w:p w:rsidR="00FA4873" w:rsidP="4A42FE08" w:rsidRDefault="00FA4873" w14:paraId="19502C8B" w14:textId="6423E337">
      <w:pPr>
        <w:pStyle w:val="NormalWeb"/>
        <w:widowControl w:val="1"/>
        <w:numPr>
          <w:ilvl w:val="0"/>
          <w:numId w:val="47"/>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Set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high expectations</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that inspire, motivate and challenge students.</w:t>
      </w:r>
    </w:p>
    <w:p w:rsidR="00FA4873" w:rsidP="4A42FE08" w:rsidRDefault="00FA4873" w14:paraId="6FBB9402" w14:textId="7C650CE2">
      <w:pPr>
        <w:pStyle w:val="NormalWeb"/>
        <w:widowControl w:val="1"/>
        <w:numPr>
          <w:ilvl w:val="0"/>
          <w:numId w:val="47"/>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Promote reading and literacy development across subjects.</w:t>
      </w:r>
    </w:p>
    <w:p w:rsidR="00FA4873" w:rsidP="4A42FE08" w:rsidRDefault="00FA4873" w14:paraId="06D29FAD" w14:textId="21D95185">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Curriculum and Assessment</w:t>
      </w:r>
    </w:p>
    <w:p w:rsidR="00FA4873" w:rsidP="4A42FE08" w:rsidRDefault="00FA4873" w14:paraId="199B00BE" w14:textId="06446EB9">
      <w:pPr>
        <w:pStyle w:val="NormalWeb"/>
        <w:widowControl w:val="1"/>
        <w:numPr>
          <w:ilvl w:val="0"/>
          <w:numId w:val="48"/>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Contribute to the development of curriculum plans and resources within the department.</w:t>
      </w:r>
    </w:p>
    <w:p w:rsidR="00FA4873" w:rsidP="4A42FE08" w:rsidRDefault="00FA4873" w14:paraId="371ABCF6" w14:textId="7219A937">
      <w:pPr>
        <w:pStyle w:val="NormalWeb"/>
        <w:widowControl w:val="1"/>
        <w:numPr>
          <w:ilvl w:val="0"/>
          <w:numId w:val="48"/>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Mark, assess and report on student progress regularly and accurately.</w:t>
      </w:r>
    </w:p>
    <w:p w:rsidR="00FA4873" w:rsidP="4A42FE08" w:rsidRDefault="00FA4873" w14:paraId="3ED9CCED" w14:textId="5915D442">
      <w:pPr>
        <w:pStyle w:val="NormalWeb"/>
        <w:widowControl w:val="1"/>
        <w:numPr>
          <w:ilvl w:val="0"/>
          <w:numId w:val="48"/>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Prepare students for internal and external assessments, including moderation where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required</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w:t>
      </w:r>
    </w:p>
    <w:p w:rsidR="00FA4873" w:rsidP="4A42FE08" w:rsidRDefault="00FA4873" w14:paraId="5260B9E8" w14:textId="08A84384">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Classroom Management and Student Development</w:t>
      </w:r>
    </w:p>
    <w:p w:rsidR="00FA4873" w:rsidP="4A42FE08" w:rsidRDefault="00FA4873" w14:paraId="23EC02AE" w14:textId="5E27DFD8">
      <w:pPr>
        <w:pStyle w:val="NormalWeb"/>
        <w:widowControl w:val="1"/>
        <w:numPr>
          <w:ilvl w:val="0"/>
          <w:numId w:val="49"/>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Maintain a safe,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orderly</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and purposeful learning environment.</w:t>
      </w:r>
    </w:p>
    <w:p w:rsidR="00FA4873" w:rsidP="4A42FE08" w:rsidRDefault="00FA4873" w14:paraId="1876D50E" w14:textId="6CEF59C3">
      <w:pPr>
        <w:pStyle w:val="NormalWeb"/>
        <w:widowControl w:val="1"/>
        <w:numPr>
          <w:ilvl w:val="0"/>
          <w:numId w:val="49"/>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Apply the school’s behaviour policy consistently and effectively.</w:t>
      </w:r>
    </w:p>
    <w:p w:rsidR="00FA4873" w:rsidP="4A42FE08" w:rsidRDefault="00FA4873" w14:paraId="3F26496F" w14:textId="5329DA06">
      <w:pPr>
        <w:pStyle w:val="NormalWeb"/>
        <w:widowControl w:val="1"/>
        <w:numPr>
          <w:ilvl w:val="0"/>
          <w:numId w:val="49"/>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Encourage student confidence,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independence</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and curiosity.</w:t>
      </w:r>
    </w:p>
    <w:p w:rsidR="00FA4873" w:rsidP="4A42FE08" w:rsidRDefault="00FA4873" w14:paraId="520B0FFF" w14:textId="7ADB13C8">
      <w:pPr>
        <w:pStyle w:val="NormalWeb"/>
        <w:widowControl w:val="1"/>
        <w:numPr>
          <w:ilvl w:val="0"/>
          <w:numId w:val="49"/>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Act as a Form Tutor, monitoring and supporting the academic and pastoral progress of students in the tutor group.</w:t>
      </w:r>
    </w:p>
    <w:p w:rsidR="00FA4873" w:rsidP="4A42FE08" w:rsidRDefault="00FA4873" w14:paraId="681E6283" w14:textId="54BE3B2C">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Communication and Collaboration</w:t>
      </w:r>
    </w:p>
    <w:p w:rsidR="00FA4873" w:rsidP="4A42FE08" w:rsidRDefault="00FA4873" w14:paraId="4B1EB897" w14:textId="29333412">
      <w:pPr>
        <w:pStyle w:val="NormalWeb"/>
        <w:widowControl w:val="1"/>
        <w:numPr>
          <w:ilvl w:val="0"/>
          <w:numId w:val="50"/>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Maintain regular and productive communication with parents and carers, including reporting on progress,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achievements</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and concerns.</w:t>
      </w:r>
    </w:p>
    <w:p w:rsidR="00FA4873" w:rsidP="4A42FE08" w:rsidRDefault="00FA4873" w14:paraId="732FE698" w14:textId="3455EC63">
      <w:pPr>
        <w:pStyle w:val="NormalWeb"/>
        <w:widowControl w:val="1"/>
        <w:numPr>
          <w:ilvl w:val="0"/>
          <w:numId w:val="50"/>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Attend and contribute to departmental and whole-school meetings.</w:t>
      </w:r>
    </w:p>
    <w:p w:rsidR="00FA4873" w:rsidP="4A42FE08" w:rsidRDefault="00FA4873" w14:paraId="48CA9413" w14:textId="7E35446C">
      <w:pPr>
        <w:pStyle w:val="NormalWeb"/>
        <w:widowControl w:val="1"/>
        <w:numPr>
          <w:ilvl w:val="0"/>
          <w:numId w:val="50"/>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Forge positive professional relationships with students,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parents</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and colleagues.</w:t>
      </w:r>
    </w:p>
    <w:p w:rsidR="00FA4873" w:rsidP="4A42FE08" w:rsidRDefault="00FA4873" w14:paraId="64D6AF75" w14:textId="1CFAD392">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Professional Responsibilities</w:t>
      </w:r>
    </w:p>
    <w:p w:rsidR="00FA4873" w:rsidP="4A42FE08" w:rsidRDefault="00FA4873" w14:paraId="6F253DB3" w14:textId="5E2ECD35">
      <w:pPr>
        <w:pStyle w:val="NormalWeb"/>
        <w:widowControl w:val="1"/>
        <w:numPr>
          <w:ilvl w:val="0"/>
          <w:numId w:val="51"/>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Fulfil all expectations set out in the DfE Teachers’ Standards.</w:t>
      </w:r>
    </w:p>
    <w:p w:rsidR="00FA4873" w:rsidP="4A42FE08" w:rsidRDefault="00FA4873" w14:paraId="0084036E" w14:textId="20B2C925">
      <w:pPr>
        <w:pStyle w:val="NormalWeb"/>
        <w:widowControl w:val="1"/>
        <w:numPr>
          <w:ilvl w:val="0"/>
          <w:numId w:val="51"/>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Engage actively in the school’s performance management and CPD processes.</w:t>
      </w:r>
    </w:p>
    <w:p w:rsidR="00FA4873" w:rsidP="4A42FE08" w:rsidRDefault="00FA4873" w14:paraId="65367789" w14:textId="6DC5B349">
      <w:pPr>
        <w:pStyle w:val="NormalWeb"/>
        <w:widowControl w:val="1"/>
        <w:numPr>
          <w:ilvl w:val="0"/>
          <w:numId w:val="51"/>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Stay informed of local and national developments in education and subject area.</w:t>
      </w:r>
    </w:p>
    <w:p w:rsidR="00FA4873" w:rsidP="4A42FE08" w:rsidRDefault="00FA4873" w14:paraId="6AC35432" w14:textId="2494C2A0">
      <w:pPr>
        <w:pStyle w:val="NormalWeb"/>
        <w:widowControl w:val="1"/>
        <w:numPr>
          <w:ilvl w:val="0"/>
          <w:numId w:val="51"/>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Uphold and contribute to the school's Catholic ethos and mission.</w:t>
      </w:r>
    </w:p>
    <w:p w:rsidR="00FA4873" w:rsidP="4A42FE08" w:rsidRDefault="00FA4873" w14:paraId="0A79EF17" w14:textId="4610B338">
      <w:pPr>
        <w:pStyle w:val="NormalWeb"/>
        <w:widowControl w:val="1"/>
        <w:numPr>
          <w:ilvl w:val="0"/>
          <w:numId w:val="51"/>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Participate in whole-school events and duties, including parent evenings and extra-curricular provision.</w:t>
      </w:r>
    </w:p>
    <w:p w:rsidR="00FA4873" w:rsidP="4A42FE08" w:rsidRDefault="00FA4873" w14:paraId="0DA6BB25" w14:textId="3AC4B3D2">
      <w:pPr>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p>
    <w:p w:rsidR="00FA4873" w:rsidP="4A42FE08" w:rsidRDefault="00FA4873" w14:paraId="71830ED6" w14:textId="5FBE761C">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Safeguarding and Welfare</w:t>
      </w:r>
    </w:p>
    <w:p w:rsidR="00FA4873" w:rsidP="4A42FE08" w:rsidRDefault="00FA4873" w14:paraId="27D71F0C" w14:textId="175EFAE5">
      <w:pPr>
        <w:pStyle w:val="NormalWeb"/>
        <w:widowControl w:val="1"/>
        <w:numPr>
          <w:ilvl w:val="0"/>
          <w:numId w:val="52"/>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Be responsible for</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safeguarding and promoting the welfare of all students.</w:t>
      </w:r>
    </w:p>
    <w:p w:rsidR="00FA4873" w:rsidP="4A42FE08" w:rsidRDefault="00FA4873" w14:paraId="7CCD545F" w14:textId="0DB9EC50">
      <w:pPr>
        <w:pStyle w:val="NormalWeb"/>
        <w:widowControl w:val="1"/>
        <w:numPr>
          <w:ilvl w:val="0"/>
          <w:numId w:val="52"/>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Follow the school's safeguarding policy and procedures, including use of CPOMS.</w:t>
      </w:r>
    </w:p>
    <w:p w:rsidR="00FA4873" w:rsidP="4A42FE08" w:rsidRDefault="00FA4873" w14:paraId="3F2AF92A" w14:textId="13FEB8A7">
      <w:pPr>
        <w:pStyle w:val="NormalWeb"/>
        <w:widowControl w:val="1"/>
        <w:numPr>
          <w:ilvl w:val="0"/>
          <w:numId w:val="52"/>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Undertake annual safeguarding training and </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maintain</w:t>
      </w: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 xml:space="preserve"> up-to-date knowledge of relevant guidance (e.g. Keeping Children Safe in Education).</w:t>
      </w:r>
    </w:p>
    <w:p w:rsidR="00FA4873" w:rsidP="4A42FE08" w:rsidRDefault="00FA4873" w14:paraId="0D2F09CF" w14:textId="18E53B13">
      <w:pPr>
        <w:pStyle w:val="NormalWeb"/>
        <w:widowControl w:val="1"/>
        <w:numPr>
          <w:ilvl w:val="0"/>
          <w:numId w:val="52"/>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Maintain confidentiality and adhere to data protection principles.</w:t>
      </w:r>
    </w:p>
    <w:p w:rsidR="00FA4873" w:rsidP="4A42FE08" w:rsidRDefault="00FA4873" w14:paraId="7E383FE2" w14:textId="671BCEAA">
      <w:pPr>
        <w:pStyle w:val="NormalWeb"/>
        <w:widowControl w:val="1"/>
        <w:suppressLineNumbers w:val="0"/>
        <w:bidi w:val="0"/>
        <w:spacing w:before="104" w:beforeAutospacing="on" w:after="0" w:afterAutospacing="on" w:line="240" w:lineRule="auto"/>
        <w:ind w:left="0"/>
        <w:jc w:val="both"/>
        <w:rPr>
          <w:rFonts w:ascii="Arial" w:hAnsi="Arial" w:eastAsia="Arial" w:cs="Arial"/>
          <w:b w:val="0"/>
          <w:bCs w:val="0"/>
          <w:i w:val="0"/>
          <w:iCs w:val="0"/>
          <w:caps w:val="0"/>
          <w:smallCaps w:val="0"/>
          <w:noProof w:val="0"/>
          <w:color w:val="00007F"/>
          <w:sz w:val="22"/>
          <w:szCs w:val="22"/>
          <w:lang w:val="en-GB"/>
        </w:rPr>
      </w:pPr>
      <w:r w:rsidRPr="4A42FE08" w:rsidR="1ACC99DE">
        <w:rPr>
          <w:rFonts w:ascii="Arial" w:hAnsi="Arial" w:eastAsia="Arial" w:cs="Arial"/>
          <w:b w:val="1"/>
          <w:bCs w:val="1"/>
          <w:i w:val="0"/>
          <w:iCs w:val="0"/>
          <w:caps w:val="0"/>
          <w:smallCaps w:val="0"/>
          <w:noProof w:val="0"/>
          <w:color w:val="00007F"/>
          <w:sz w:val="22"/>
          <w:szCs w:val="22"/>
          <w:lang w:val="en-US"/>
        </w:rPr>
        <w:t>Line Management</w:t>
      </w:r>
    </w:p>
    <w:p w:rsidR="00FA4873" w:rsidP="4A42FE08" w:rsidRDefault="00FA4873" w14:paraId="58CE8E4D" w14:textId="3634871F">
      <w:pPr>
        <w:pStyle w:val="NormalWeb"/>
        <w:widowControl w:val="1"/>
        <w:numPr>
          <w:ilvl w:val="0"/>
          <w:numId w:val="53"/>
        </w:numPr>
        <w:suppressLineNumbers w:val="0"/>
        <w:tabs>
          <w:tab w:val="clear" w:leader="none" w:pos="720"/>
          <w:tab w:val="num" w:leader="none" w:pos="1440"/>
        </w:tabs>
        <w:bidi w:val="0"/>
        <w:spacing w:before="104" w:beforeAutospacing="on" w:after="0" w:afterAutospacing="on" w:line="240" w:lineRule="auto"/>
        <w:ind w:left="108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A42FE08" w:rsidR="1ACC99DE">
        <w:rPr>
          <w:rFonts w:ascii="Arial" w:hAnsi="Arial" w:eastAsia="Arial" w:cs="Arial"/>
          <w:b w:val="0"/>
          <w:bCs w:val="0"/>
          <w:i w:val="0"/>
          <w:iCs w:val="0"/>
          <w:caps w:val="0"/>
          <w:smallCaps w:val="0"/>
          <w:noProof w:val="0"/>
          <w:color w:val="000000" w:themeColor="text1" w:themeTint="FF" w:themeShade="FF"/>
          <w:sz w:val="22"/>
          <w:szCs w:val="22"/>
          <w:lang w:val="en-GB"/>
        </w:rPr>
        <w:t>Report to the Head of Department, Senior Leadership Team, and Headmaster.</w:t>
      </w:r>
    </w:p>
    <w:p w:rsidR="00FA4873" w:rsidP="42D8FF36" w:rsidRDefault="00FA4873" w14:paraId="39207821" w14:textId="6B1B2F3F">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449832DF" w14:textId="165D4E51">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0B5FFC69" w14:textId="4D70894A">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69EE39A3" w14:textId="787D67B4">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845252E" w14:textId="5A4CBB92">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3BF31AB7" w14:textId="7AB0846E">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EE7894D" w14:textId="5DA53118">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F266862" w14:textId="21F68C5C">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397920EB" w14:textId="726E0921">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547337B7" w14:textId="39251B13">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5FF1EDA1" w14:textId="005A5B37">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736774B" w14:textId="64CC351D">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4BA446A9" w14:textId="47288AB1">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6F71F212" w14:textId="58591219">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20F15ED3" w14:textId="3046F27A">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4FF74BB9" w14:textId="191F4BA3">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7307F114" w14:textId="6EA9DF06">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29699E9A" w14:textId="5483040C">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BAD12A7" w14:textId="6F0B5299">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70A4E7B6" w14:textId="6A33067C">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0132248E" w14:textId="7F8849A6">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1CC19DA2" w14:textId="54A15EA4">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45653931" w14:textId="6BDFC225">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2584C7B9" w14:textId="51B6907A">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32CEA6C4" w14:textId="34E5337E">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4A42FE08" w:rsidP="4A42FE08" w:rsidRDefault="4A42FE08" w14:paraId="0F1D1ECE" w14:textId="18933292">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p w:rsidR="25DA1BC8" w:rsidP="4A42FE08" w:rsidRDefault="25DA1BC8" w14:paraId="405707A1" w14:textId="1B84B3A1">
      <w:pPr>
        <w:pStyle w:val="Heading2"/>
        <w:bidi w:val="0"/>
        <w:spacing w:before="58" w:line="480" w:lineRule="exact"/>
        <w:ind w:left="122"/>
        <w:rPr>
          <w:rFonts w:ascii="Calibri" w:hAnsi="Calibri" w:eastAsia="Calibri" w:cs="Calibri"/>
          <w:b w:val="1"/>
          <w:bCs w:val="1"/>
          <w:i w:val="0"/>
          <w:iCs w:val="0"/>
          <w:caps w:val="0"/>
          <w:smallCaps w:val="0"/>
          <w:noProof w:val="0"/>
          <w:color w:val="001D5D"/>
          <w:sz w:val="40"/>
          <w:szCs w:val="40"/>
          <w:lang w:val="en-GB"/>
        </w:rPr>
      </w:pPr>
      <w:r w:rsidRPr="4A42FE08" w:rsidR="25DA1BC8">
        <w:rPr>
          <w:rFonts w:ascii="Calibri" w:hAnsi="Calibri" w:eastAsia="Calibri" w:cs="Calibri"/>
          <w:b w:val="1"/>
          <w:bCs w:val="1"/>
          <w:i w:val="0"/>
          <w:iCs w:val="0"/>
          <w:caps w:val="0"/>
          <w:smallCaps w:val="0"/>
          <w:noProof w:val="0"/>
          <w:color w:val="001D5D"/>
          <w:sz w:val="40"/>
          <w:szCs w:val="40"/>
          <w:lang w:val="en-US"/>
        </w:rPr>
        <w:t xml:space="preserve">Person Specification – Teacher of Business </w:t>
      </w:r>
    </w:p>
    <w:p w:rsidR="25DA1BC8" w:rsidP="4A42FE08" w:rsidRDefault="25DA1BC8" w14:paraId="261683C4" w14:textId="0FD3DD69">
      <w:pPr>
        <w:pStyle w:val="BodyText"/>
        <w:bidi w:val="0"/>
        <w:spacing w:line="267" w:lineRule="exact"/>
        <w:ind w:left="1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A42FE08" w:rsidR="25DA1B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areas will be assessed by application and at interview.</w:t>
      </w:r>
    </w:p>
    <w:p w:rsidR="4A42FE08" w:rsidP="4A42FE08" w:rsidRDefault="4A42FE08" w14:paraId="23B9DD75" w14:textId="600152EC">
      <w:pPr>
        <w:bidi w:val="0"/>
        <w:spacing w:befor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Normal"/>
        <w:bidiVisual w:val="0"/>
        <w:tblW w:w="0" w:type="auto"/>
        <w:tblInd w:w="120" w:type="dxa"/>
        <w:tblBorders>
          <w:top w:val="single" w:sz="6"/>
          <w:left w:val="single" w:sz="6"/>
          <w:bottom w:val="single" w:sz="6"/>
          <w:right w:val="single" w:sz="6"/>
        </w:tblBorders>
        <w:tblLook w:val="01E0" w:firstRow="1" w:lastRow="1" w:firstColumn="1" w:lastColumn="1" w:noHBand="0" w:noVBand="0"/>
      </w:tblPr>
      <w:tblGrid>
        <w:gridCol w:w="7785"/>
        <w:gridCol w:w="1605"/>
        <w:gridCol w:w="1515"/>
      </w:tblGrid>
      <w:tr w:rsidR="4A42FE08" w:rsidTr="4A42FE08" w14:paraId="7AF07C00">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722A26BA" w14:textId="50D23E54">
            <w:pPr>
              <w:pStyle w:val="TableParagraph"/>
              <w:bidi w:val="0"/>
              <w:spacing w:before="129"/>
              <w:ind w:left="117"/>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Qualifications</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4D49DBB3" w14:textId="3E0D5ED3">
            <w:pPr>
              <w:pStyle w:val="TableParagraph"/>
              <w:bidi w:val="0"/>
              <w:spacing w:before="129"/>
              <w:ind w:left="150"/>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EB0013"/>
            <w:tcMar/>
            <w:vAlign w:val="top"/>
          </w:tcPr>
          <w:p w:rsidR="4A42FE08" w:rsidP="4A42FE08" w:rsidRDefault="4A42FE08" w14:paraId="7FF67DEA" w14:textId="66498F92">
            <w:pPr>
              <w:pStyle w:val="TableParagraph"/>
              <w:bidi w:val="0"/>
              <w:spacing w:before="129"/>
              <w:ind w:left="301"/>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Desirable</w:t>
            </w:r>
          </w:p>
        </w:tc>
      </w:tr>
      <w:tr w:rsidR="4A42FE08" w:rsidTr="4A42FE08" w14:paraId="3B1581B6">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7494AFC" w14:textId="51CC5858">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Educated to degree level in the identified subject</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76CD839" w14:textId="559A9E21">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05341BD" w14:textId="2A679661">
            <w:pPr>
              <w:bidi w:val="0"/>
              <w:ind w:left="0"/>
              <w:rPr>
                <w:rFonts w:ascii="Times New Roman" w:hAnsi="Times New Roman" w:eastAsia="Times New Roman" w:cs="Times New Roman"/>
                <w:b w:val="0"/>
                <w:bCs w:val="0"/>
                <w:i w:val="0"/>
                <w:iCs w:val="0"/>
                <w:sz w:val="24"/>
                <w:szCs w:val="24"/>
              </w:rPr>
            </w:pPr>
          </w:p>
        </w:tc>
      </w:tr>
      <w:tr w:rsidR="4A42FE08" w:rsidTr="4A42FE08" w14:paraId="6EB4CA9E">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78A6251" w14:textId="28FAF545">
            <w:pPr>
              <w:pStyle w:val="TableParagraph"/>
              <w:bidi w:val="0"/>
              <w:spacing w:before="128"/>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Qualified Teacher Status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A3E67A4" w14:textId="7A63321C">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4C40AF2" w14:textId="798872AC">
            <w:pPr>
              <w:bidi w:val="0"/>
              <w:ind w:left="0"/>
              <w:rPr>
                <w:rFonts w:ascii="Times New Roman" w:hAnsi="Times New Roman" w:eastAsia="Times New Roman" w:cs="Times New Roman"/>
                <w:b w:val="0"/>
                <w:bCs w:val="0"/>
                <w:i w:val="0"/>
                <w:iCs w:val="0"/>
                <w:sz w:val="24"/>
                <w:szCs w:val="24"/>
              </w:rPr>
            </w:pPr>
          </w:p>
        </w:tc>
      </w:tr>
      <w:tr w:rsidR="4A42FE08" w:rsidTr="4A42FE08" w14:paraId="0CA171CA">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29D3850" w14:textId="7ABDF45F">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Good Honours Graduate</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021A5D8" w14:textId="67780E58">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28D0FED" w14:textId="0684C029">
            <w:pPr>
              <w:bidi w:val="0"/>
              <w:ind w:left="0"/>
              <w:jc w:val="center"/>
              <w:rPr>
                <w:rFonts w:ascii="Times New Roman" w:hAnsi="Times New Roman" w:eastAsia="Times New Roman" w:cs="Times New Roman"/>
                <w:b w:val="0"/>
                <w:bCs w:val="0"/>
                <w:i w:val="0"/>
                <w:iCs w:val="0"/>
                <w:sz w:val="24"/>
                <w:szCs w:val="24"/>
              </w:rPr>
            </w:pPr>
          </w:p>
        </w:tc>
      </w:tr>
      <w:tr w:rsidR="4A42FE08" w:rsidTr="4A42FE08" w14:paraId="3F55B6C2">
        <w:trPr>
          <w:trHeight w:val="51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CDE05E2" w14:textId="0D4B867D">
            <w:pPr>
              <w:pStyle w:val="TableParagraph"/>
              <w:bidi w:val="0"/>
              <w:spacing w:before="133"/>
              <w:ind w:left="117"/>
              <w:rPr>
                <w:rFonts w:ascii="Times New Roman" w:hAnsi="Times New Roman" w:eastAsia="Times New Roman" w:cs="Times New Roman"/>
                <w:b w:val="0"/>
                <w:bCs w:val="0"/>
                <w:i w:val="0"/>
                <w:iCs w:val="0"/>
                <w:sz w:val="23"/>
                <w:szCs w:val="23"/>
              </w:rPr>
            </w:pPr>
            <w:r w:rsidRPr="4A42FE08" w:rsidR="4A42FE08">
              <w:rPr>
                <w:rFonts w:ascii="Times New Roman" w:hAnsi="Times New Roman" w:eastAsia="Times New Roman" w:cs="Times New Roman"/>
                <w:b w:val="0"/>
                <w:bCs w:val="0"/>
                <w:i w:val="0"/>
                <w:iCs w:val="0"/>
                <w:sz w:val="23"/>
                <w:szCs w:val="23"/>
                <w:lang w:val="en-US"/>
              </w:rPr>
              <w:t>Able to teach Key Stage 4 &amp; 5</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D9EA8BD" w14:textId="2C8561EB">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4C12C86" w14:textId="56426BAE">
            <w:pPr>
              <w:bidi w:val="0"/>
              <w:ind w:left="0"/>
              <w:rPr>
                <w:rFonts w:ascii="Times New Roman" w:hAnsi="Times New Roman" w:eastAsia="Times New Roman" w:cs="Times New Roman"/>
                <w:b w:val="0"/>
                <w:bCs w:val="0"/>
                <w:i w:val="0"/>
                <w:iCs w:val="0"/>
                <w:sz w:val="24"/>
                <w:szCs w:val="24"/>
              </w:rPr>
            </w:pPr>
          </w:p>
        </w:tc>
      </w:tr>
      <w:tr w:rsidR="4A42FE08" w:rsidTr="4A42FE08" w14:paraId="5E5D63A9">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553A6533" w14:textId="259CCFAF">
            <w:pPr>
              <w:pStyle w:val="TableParagraph"/>
              <w:bidi w:val="0"/>
              <w:spacing w:before="138"/>
              <w:ind w:left="117"/>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Background and Experience</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67C5F2CB" w14:textId="0E69C045">
            <w:pPr>
              <w:pStyle w:val="TableParagraph"/>
              <w:bidi w:val="0"/>
              <w:spacing w:before="129"/>
              <w:ind w:left="186"/>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FF0000"/>
            <w:tcMar/>
            <w:vAlign w:val="top"/>
          </w:tcPr>
          <w:p w:rsidR="4A42FE08" w:rsidP="4A42FE08" w:rsidRDefault="4A42FE08" w14:paraId="7B93C064" w14:textId="0976899A">
            <w:pPr>
              <w:pStyle w:val="TableParagraph"/>
              <w:bidi w:val="0"/>
              <w:spacing w:before="129"/>
              <w:ind w:left="333"/>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Desirable</w:t>
            </w:r>
          </w:p>
        </w:tc>
      </w:tr>
      <w:tr w:rsidR="4A42FE08" w:rsidTr="4A42FE08" w14:paraId="0DB60CA4">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36D59ED" w14:textId="4463E5DD">
            <w:pPr>
              <w:pStyle w:val="TableParagraph"/>
              <w:bidi w:val="0"/>
              <w:spacing w:line="270" w:lineRule="exact"/>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Recent and successful teaching experience in secondary schools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16A1631" w14:textId="216E7DF4">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D496B66" w14:textId="3E03D3C6">
            <w:pPr>
              <w:bidi w:val="0"/>
              <w:ind w:left="0"/>
              <w:rPr>
                <w:rFonts w:ascii="Times New Roman" w:hAnsi="Times New Roman" w:eastAsia="Times New Roman" w:cs="Times New Roman"/>
                <w:b w:val="0"/>
                <w:bCs w:val="0"/>
                <w:i w:val="0"/>
                <w:iCs w:val="0"/>
                <w:sz w:val="24"/>
                <w:szCs w:val="24"/>
              </w:rPr>
            </w:pPr>
          </w:p>
        </w:tc>
      </w:tr>
      <w:tr w:rsidR="4A42FE08" w:rsidTr="4A42FE08" w14:paraId="4F76B4C0">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D9A2A4C" w14:textId="0C4AE27D">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An outstanding classroom practitioner</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D330C76" w14:textId="3ED41ADD">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BBC7CD7" w14:textId="31FF2DB4">
            <w:pPr>
              <w:bidi w:val="0"/>
              <w:ind w:left="0"/>
              <w:rPr>
                <w:rFonts w:ascii="Times New Roman" w:hAnsi="Times New Roman" w:eastAsia="Times New Roman" w:cs="Times New Roman"/>
                <w:b w:val="0"/>
                <w:bCs w:val="0"/>
                <w:i w:val="0"/>
                <w:iCs w:val="0"/>
                <w:sz w:val="24"/>
                <w:szCs w:val="24"/>
              </w:rPr>
            </w:pPr>
          </w:p>
        </w:tc>
      </w:tr>
      <w:tr w:rsidR="4A42FE08" w:rsidTr="4A42FE08" w14:paraId="639BC4FA">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729CD98" w14:textId="7DF2DA69">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classroom management skills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3EFE8B0" w14:textId="30D8CE64">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B1FA11B" w14:textId="41CD244D">
            <w:pPr>
              <w:bidi w:val="0"/>
              <w:ind w:left="0"/>
              <w:rPr>
                <w:rFonts w:ascii="Times New Roman" w:hAnsi="Times New Roman" w:eastAsia="Times New Roman" w:cs="Times New Roman"/>
                <w:b w:val="0"/>
                <w:bCs w:val="0"/>
                <w:i w:val="0"/>
                <w:iCs w:val="0"/>
                <w:sz w:val="24"/>
                <w:szCs w:val="24"/>
              </w:rPr>
            </w:pPr>
          </w:p>
        </w:tc>
      </w:tr>
      <w:tr w:rsidR="4A42FE08" w:rsidTr="4A42FE08" w14:paraId="728196C0">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90E95D6" w14:textId="17741B7A">
            <w:pPr>
              <w:pStyle w:val="TableParagraph"/>
              <w:bidi w:val="0"/>
              <w:ind w:left="117" w:right="1571"/>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understanding of current, relevant issues and national developments in education</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CEA6A0D" w14:textId="61337115">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F932DC3" w14:textId="5354A6F5">
            <w:pPr>
              <w:bidi w:val="0"/>
              <w:ind w:left="0"/>
              <w:rPr>
                <w:rFonts w:ascii="Times New Roman" w:hAnsi="Times New Roman" w:eastAsia="Times New Roman" w:cs="Times New Roman"/>
                <w:b w:val="0"/>
                <w:bCs w:val="0"/>
                <w:i w:val="0"/>
                <w:iCs w:val="0"/>
                <w:sz w:val="24"/>
                <w:szCs w:val="24"/>
              </w:rPr>
            </w:pPr>
          </w:p>
        </w:tc>
      </w:tr>
      <w:tr w:rsidR="4A42FE08" w:rsidTr="4A42FE08" w14:paraId="3D67AEC4">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76E12BB" w14:textId="35917D40">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The ability to work independently and within a team</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B05D7D9" w14:textId="0D4C1016">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D83FBB5" w14:textId="4CC15697">
            <w:pPr>
              <w:bidi w:val="0"/>
              <w:ind w:left="0"/>
              <w:rPr>
                <w:rFonts w:ascii="Times New Roman" w:hAnsi="Times New Roman" w:eastAsia="Times New Roman" w:cs="Times New Roman"/>
                <w:b w:val="0"/>
                <w:bCs w:val="0"/>
                <w:i w:val="0"/>
                <w:iCs w:val="0"/>
                <w:sz w:val="24"/>
                <w:szCs w:val="24"/>
              </w:rPr>
            </w:pPr>
          </w:p>
        </w:tc>
      </w:tr>
      <w:tr w:rsidR="4A42FE08" w:rsidTr="4A42FE08" w14:paraId="3685C0B9">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575F5A7" w14:textId="445873A8">
            <w:pPr>
              <w:pStyle w:val="TableParagraph"/>
              <w:bidi w:val="0"/>
              <w:spacing w:line="273" w:lineRule="exact"/>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Willing to support the department with extracurricular activities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E4351E5" w14:textId="630F12AC">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86486AF" w14:textId="70C6BE9D">
            <w:pPr>
              <w:bidi w:val="0"/>
              <w:ind w:left="0"/>
              <w:rPr>
                <w:rFonts w:ascii="Times New Roman" w:hAnsi="Times New Roman" w:eastAsia="Times New Roman" w:cs="Times New Roman"/>
                <w:b w:val="0"/>
                <w:bCs w:val="0"/>
                <w:i w:val="0"/>
                <w:iCs w:val="0"/>
                <w:sz w:val="24"/>
                <w:szCs w:val="24"/>
              </w:rPr>
            </w:pPr>
          </w:p>
        </w:tc>
      </w:tr>
      <w:tr w:rsidR="4A42FE08" w:rsidTr="4A42FE08" w14:paraId="37A3427D">
        <w:trPr>
          <w:trHeight w:val="60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87FB2F1" w14:textId="53A0BAF4">
            <w:pPr>
              <w:pStyle w:val="TableParagraph"/>
              <w:bidi w:val="0"/>
              <w:spacing w:before="128"/>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Experience of supporting colleagues to improve practice</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0D9AE7F" w14:textId="55523A63">
            <w:pPr>
              <w:bidi w:val="0"/>
              <w:ind w:left="0"/>
              <w:rPr>
                <w:rFonts w:ascii="Times New Roman" w:hAnsi="Times New Roman" w:eastAsia="Times New Roman" w:cs="Times New Roman"/>
                <w:b w:val="0"/>
                <w:bCs w:val="0"/>
                <w:i w:val="0"/>
                <w:iCs w:val="0"/>
                <w:sz w:val="24"/>
                <w:szCs w:val="24"/>
              </w:rPr>
            </w:pP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EF0B04F" w14:textId="4D296891">
            <w:pPr>
              <w:bidi w:val="0"/>
              <w:spacing w:before="11"/>
              <w:ind w:left="0"/>
              <w:rPr>
                <w:rFonts w:ascii="Times New Roman" w:hAnsi="Times New Roman" w:eastAsia="Times New Roman" w:cs="Times New Roman"/>
                <w:b w:val="0"/>
                <w:bCs w:val="0"/>
                <w:i w:val="0"/>
                <w:iCs w:val="0"/>
                <w:sz w:val="27"/>
                <w:szCs w:val="27"/>
              </w:rPr>
            </w:pPr>
          </w:p>
          <w:p w:rsidR="4A42FE08" w:rsidP="4A42FE08" w:rsidRDefault="4A42FE08" w14:paraId="111C11DA" w14:textId="72A39396">
            <w:pPr>
              <w:pStyle w:val="TableParagraph"/>
              <w:bidi w:val="0"/>
              <w:spacing w:line="263" w:lineRule="exact"/>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r>
      <w:tr w:rsidR="4A42FE08" w:rsidTr="4A42FE08" w14:paraId="23C16AC4">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04666DC0" w14:textId="308B731A">
            <w:pPr>
              <w:pStyle w:val="TableParagraph"/>
              <w:bidi w:val="0"/>
              <w:spacing w:before="136"/>
              <w:ind w:left="117"/>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Professional Knowledge and Understanding</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52255345" w14:textId="16D5C6D5">
            <w:pPr>
              <w:pStyle w:val="TableParagraph"/>
              <w:bidi w:val="0"/>
              <w:spacing w:before="129"/>
              <w:ind w:left="0" w:right="246"/>
              <w:jc w:val="right"/>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FF0000"/>
            <w:tcMar/>
            <w:vAlign w:val="top"/>
          </w:tcPr>
          <w:p w:rsidR="4A42FE08" w:rsidP="4A42FE08" w:rsidRDefault="4A42FE08" w14:paraId="058864EB" w14:textId="30A556D5">
            <w:pPr>
              <w:pStyle w:val="TableParagraph"/>
              <w:bidi w:val="0"/>
              <w:spacing w:before="129"/>
              <w:ind w:left="253"/>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Desirable</w:t>
            </w:r>
          </w:p>
        </w:tc>
      </w:tr>
      <w:tr w:rsidR="4A42FE08" w:rsidTr="4A42FE08" w14:paraId="3EBA9CE5">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D23CE64" w14:textId="77BB8ADE">
            <w:pPr>
              <w:pStyle w:val="TableParagraph"/>
              <w:bidi w:val="0"/>
              <w:spacing w:line="276" w:lineRule="exact"/>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Understands the characteristics of high-quality teaching, learning and achievement for all students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69B5FF2" w14:textId="135D2AC2">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911A374" w14:textId="1E80C871">
            <w:pPr>
              <w:bidi w:val="0"/>
              <w:ind w:left="0"/>
              <w:rPr>
                <w:rFonts w:ascii="Times New Roman" w:hAnsi="Times New Roman" w:eastAsia="Times New Roman" w:cs="Times New Roman"/>
                <w:b w:val="0"/>
                <w:bCs w:val="0"/>
                <w:i w:val="0"/>
                <w:iCs w:val="0"/>
                <w:sz w:val="24"/>
                <w:szCs w:val="24"/>
              </w:rPr>
            </w:pPr>
          </w:p>
        </w:tc>
      </w:tr>
      <w:tr w:rsidR="4A42FE08" w:rsidTr="4A42FE08" w14:paraId="1989C2FD">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9AB18DA" w14:textId="0D4D486A">
            <w:pPr>
              <w:pStyle w:val="TableParagraph"/>
              <w:bidi w:val="0"/>
              <w:spacing w:before="128"/>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understanding of effective pedagogy</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AC40E7D" w14:textId="58340A87">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D04C1CF" w14:textId="42BF28E8">
            <w:pPr>
              <w:bidi w:val="0"/>
              <w:ind w:left="0"/>
              <w:rPr>
                <w:rFonts w:ascii="Times New Roman" w:hAnsi="Times New Roman" w:eastAsia="Times New Roman" w:cs="Times New Roman"/>
                <w:b w:val="0"/>
                <w:bCs w:val="0"/>
                <w:i w:val="0"/>
                <w:iCs w:val="0"/>
                <w:sz w:val="24"/>
                <w:szCs w:val="24"/>
              </w:rPr>
            </w:pPr>
          </w:p>
        </w:tc>
      </w:tr>
      <w:tr w:rsidR="4A42FE08" w:rsidTr="4A42FE08" w14:paraId="24798753">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D992A43" w14:textId="5A767A03">
            <w:pPr>
              <w:pStyle w:val="TableParagraph"/>
              <w:bidi w:val="0"/>
              <w:spacing w:before="128"/>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Support the aim and objectives of Trinity Catholic High School</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BF68C74" w14:textId="1D3B8802">
            <w:pPr>
              <w:pStyle w:val="TableParagraph"/>
              <w:bidi w:val="0"/>
              <w:spacing w:before="139"/>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F75C3E9" w14:textId="642EBF92">
            <w:pPr>
              <w:bidi w:val="0"/>
              <w:ind w:left="0"/>
              <w:rPr>
                <w:rFonts w:ascii="Times New Roman" w:hAnsi="Times New Roman" w:eastAsia="Times New Roman" w:cs="Times New Roman"/>
                <w:b w:val="0"/>
                <w:bCs w:val="0"/>
                <w:i w:val="0"/>
                <w:iCs w:val="0"/>
                <w:sz w:val="24"/>
                <w:szCs w:val="24"/>
              </w:rPr>
            </w:pPr>
          </w:p>
        </w:tc>
      </w:tr>
      <w:tr w:rsidR="4A42FE08" w:rsidTr="4A42FE08" w14:paraId="701F7FC5">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266F18AE" w14:textId="24C288A9">
            <w:pPr>
              <w:pStyle w:val="TableParagraph"/>
              <w:bidi w:val="0"/>
              <w:spacing w:before="136"/>
              <w:ind w:left="117"/>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Skills</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02582951" w14:textId="2C3D8B07">
            <w:pPr>
              <w:pStyle w:val="TableParagraph"/>
              <w:bidi w:val="0"/>
              <w:spacing w:before="129"/>
              <w:ind w:left="0" w:right="246"/>
              <w:jc w:val="right"/>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FF0000"/>
            <w:tcMar/>
            <w:vAlign w:val="top"/>
          </w:tcPr>
          <w:p w:rsidR="4A42FE08" w:rsidP="4A42FE08" w:rsidRDefault="4A42FE08" w14:paraId="13D11CCF" w14:textId="7EA89280">
            <w:pPr>
              <w:pStyle w:val="TableParagraph"/>
              <w:bidi w:val="0"/>
              <w:spacing w:before="129"/>
              <w:ind w:left="253"/>
              <w:rPr>
                <w:rFonts w:ascii="Calibri" w:hAnsi="Calibri" w:eastAsia="Calibri" w:cs="Calibri"/>
                <w:b w:val="0"/>
                <w:bCs w:val="0"/>
                <w:i w:val="0"/>
                <w:iCs w:val="0"/>
                <w:color w:val="FFFFFF" w:themeColor="background1" w:themeTint="FF" w:themeShade="FF"/>
                <w:sz w:val="24"/>
                <w:szCs w:val="24"/>
              </w:rPr>
            </w:pPr>
            <w:r w:rsidRPr="4A42FE08" w:rsidR="4A42FE08">
              <w:rPr>
                <w:rFonts w:ascii="Calibri" w:hAnsi="Calibri" w:eastAsia="Calibri" w:cs="Calibri"/>
                <w:b w:val="1"/>
                <w:bCs w:val="1"/>
                <w:i w:val="0"/>
                <w:iCs w:val="0"/>
                <w:color w:val="FFFFFF" w:themeColor="background1" w:themeTint="FF" w:themeShade="FF"/>
                <w:sz w:val="24"/>
                <w:szCs w:val="24"/>
                <w:lang w:val="en-US"/>
              </w:rPr>
              <w:t>Desirable</w:t>
            </w:r>
          </w:p>
        </w:tc>
      </w:tr>
      <w:tr w:rsidR="4A42FE08" w:rsidTr="4A42FE08" w14:paraId="65315E4D">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5740F4A" w14:textId="17236214">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communication skills (oral and written)</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43325EF" w14:textId="43BEB2E1">
            <w:pPr>
              <w:pStyle w:val="TableParagraph"/>
              <w:bidi w:val="0"/>
              <w:spacing w:before="144"/>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688CCC5" w14:textId="6CAB16F4">
            <w:pPr>
              <w:bidi w:val="0"/>
              <w:ind w:left="0"/>
              <w:rPr>
                <w:rFonts w:ascii="Times New Roman" w:hAnsi="Times New Roman" w:eastAsia="Times New Roman" w:cs="Times New Roman"/>
                <w:b w:val="0"/>
                <w:bCs w:val="0"/>
                <w:i w:val="0"/>
                <w:iCs w:val="0"/>
                <w:sz w:val="24"/>
                <w:szCs w:val="24"/>
              </w:rPr>
            </w:pPr>
          </w:p>
        </w:tc>
      </w:tr>
      <w:tr w:rsidR="4A42FE08" w:rsidTr="4A42FE08" w14:paraId="5259EBBA">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D65ADB9" w14:textId="20F01857">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Able to develop positive and meaningful relationships with students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218DF35" w14:textId="1379459C">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6463B63" w14:textId="455933E1">
            <w:pPr>
              <w:bidi w:val="0"/>
              <w:ind w:left="0"/>
              <w:rPr>
                <w:rFonts w:ascii="Times New Roman" w:hAnsi="Times New Roman" w:eastAsia="Times New Roman" w:cs="Times New Roman"/>
                <w:b w:val="0"/>
                <w:bCs w:val="0"/>
                <w:i w:val="0"/>
                <w:iCs w:val="0"/>
                <w:sz w:val="24"/>
                <w:szCs w:val="24"/>
              </w:rPr>
            </w:pPr>
          </w:p>
        </w:tc>
      </w:tr>
      <w:tr w:rsidR="4A42FE08" w:rsidTr="4A42FE08" w14:paraId="36BB8E75">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57F051F" w14:textId="38BC264D">
            <w:pPr>
              <w:pStyle w:val="TableParagraph"/>
              <w:bidi w:val="0"/>
              <w:spacing w:line="276" w:lineRule="exact"/>
              <w:ind w:left="117" w:right="1478"/>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ICT skills and able to make appropriate use of ICT for learning</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A035078" w14:textId="50FB5880">
            <w:pPr>
              <w:pStyle w:val="TableParagraph"/>
              <w:bidi w:val="0"/>
              <w:spacing w:before="139"/>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49D2C52" w14:textId="261D0B59">
            <w:pPr>
              <w:bidi w:val="0"/>
              <w:ind w:left="0"/>
              <w:rPr>
                <w:rFonts w:ascii="Times New Roman" w:hAnsi="Times New Roman" w:eastAsia="Times New Roman" w:cs="Times New Roman"/>
                <w:b w:val="0"/>
                <w:bCs w:val="0"/>
                <w:i w:val="0"/>
                <w:iCs w:val="0"/>
                <w:sz w:val="24"/>
                <w:szCs w:val="24"/>
              </w:rPr>
            </w:pPr>
          </w:p>
        </w:tc>
      </w:tr>
      <w:tr w:rsidR="4A42FE08" w:rsidTr="4A42FE08" w14:paraId="2CF05211">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51DDB05" w14:textId="53EE8B0A">
            <w:pPr>
              <w:pStyle w:val="TableParagraph"/>
              <w:bidi w:val="0"/>
              <w:spacing w:before="7" w:line="225" w:lineRule="auto"/>
              <w:ind w:left="117" w:right="113"/>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Excellent organisational skills to meet deadlines and manage work load of self and others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B9140C1" w14:textId="351C664F">
            <w:pPr>
              <w:pStyle w:val="TableParagraph"/>
              <w:bidi w:val="0"/>
              <w:spacing w:before="139"/>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F9FF746" w14:textId="73D1C52A">
            <w:pPr>
              <w:bidi w:val="0"/>
              <w:ind w:left="0"/>
              <w:rPr>
                <w:rFonts w:ascii="Times New Roman" w:hAnsi="Times New Roman" w:eastAsia="Times New Roman" w:cs="Times New Roman"/>
                <w:b w:val="0"/>
                <w:bCs w:val="0"/>
                <w:i w:val="0"/>
                <w:iCs w:val="0"/>
                <w:sz w:val="24"/>
                <w:szCs w:val="24"/>
              </w:rPr>
            </w:pPr>
          </w:p>
        </w:tc>
      </w:tr>
      <w:tr w:rsidR="4A42FE08" w:rsidTr="4A42FE08" w14:paraId="2B53F04B">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5F81C78" w14:textId="193E231B">
            <w:pPr>
              <w:pStyle w:val="TableParagraph"/>
              <w:bidi w:val="0"/>
              <w:spacing w:before="131"/>
              <w:ind w:left="117"/>
              <w:rPr>
                <w:rFonts w:ascii="Times New Roman" w:hAnsi="Times New Roman" w:eastAsia="Times New Roman" w:cs="Times New Roman"/>
                <w:b w:val="0"/>
                <w:bCs w:val="0"/>
                <w:i w:val="0"/>
                <w:iCs w:val="0"/>
                <w:sz w:val="24"/>
                <w:szCs w:val="24"/>
              </w:rPr>
            </w:pPr>
            <w:r w:rsidRPr="4A42FE08" w:rsidR="4A42FE08">
              <w:rPr>
                <w:rFonts w:ascii="Times New Roman" w:hAnsi="Times New Roman" w:eastAsia="Times New Roman" w:cs="Times New Roman"/>
                <w:b w:val="0"/>
                <w:bCs w:val="0"/>
                <w:i w:val="0"/>
                <w:iCs w:val="0"/>
                <w:sz w:val="24"/>
                <w:szCs w:val="24"/>
                <w:lang w:val="en-US"/>
              </w:rPr>
              <w:t>Able to give good quality feedback to students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276441B" w14:textId="5D60B1B9">
            <w:pPr>
              <w:pStyle w:val="TableParagraph"/>
              <w:bidi w:val="0"/>
              <w:spacing w:before="141"/>
              <w:ind w:left="24"/>
              <w:jc w:val="center"/>
              <w:rPr>
                <w:rFonts w:ascii="Wingdings" w:hAnsi="Wingdings" w:eastAsia="Wingdings" w:cs="Wingdings"/>
                <w:b w:val="0"/>
                <w:bCs w:val="0"/>
                <w:i w:val="0"/>
                <w:iCs w:val="0"/>
                <w:sz w:val="24"/>
                <w:szCs w:val="24"/>
              </w:rPr>
            </w:pPr>
            <w:r w:rsidRPr="4A42FE08" w:rsidR="4A42FE08">
              <w:rPr>
                <w:rFonts w:ascii="Wingdings" w:hAnsi="Wingdings" w:eastAsia="Wingdings" w:cs="Wingdings"/>
                <w:b w:val="0"/>
                <w:bCs w:val="0"/>
                <w:i w:val="0"/>
                <w:iCs w:val="0"/>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7B4EC61" w14:textId="57DFC6D6">
            <w:pPr>
              <w:bidi w:val="0"/>
              <w:ind w:left="0"/>
              <w:rPr>
                <w:rFonts w:ascii="Times New Roman" w:hAnsi="Times New Roman" w:eastAsia="Times New Roman" w:cs="Times New Roman"/>
                <w:b w:val="0"/>
                <w:bCs w:val="0"/>
                <w:i w:val="0"/>
                <w:iCs w:val="0"/>
                <w:sz w:val="24"/>
                <w:szCs w:val="24"/>
              </w:rPr>
            </w:pPr>
          </w:p>
        </w:tc>
      </w:tr>
      <w:tr w:rsidR="4A42FE08" w:rsidTr="4A42FE08" w14:paraId="3E8B9AC8">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2A3E6E49" w14:textId="543E6811">
            <w:pPr>
              <w:pStyle w:val="TableParagraph"/>
              <w:bidi w:val="0"/>
              <w:spacing w:before="129"/>
              <w:ind w:left="9"/>
              <w:rPr>
                <w:rFonts w:ascii="Calibri" w:hAnsi="Calibri" w:eastAsia="Calibri" w:cs="Calibri"/>
                <w:b w:val="0"/>
                <w:bCs w:val="0"/>
                <w:i w:val="0"/>
                <w:iCs w:val="0"/>
                <w:caps w:val="0"/>
                <w:smallCaps w:val="0"/>
                <w:color w:val="FFFFFF" w:themeColor="background1" w:themeTint="FF" w:themeShade="FF"/>
                <w:sz w:val="24"/>
                <w:szCs w:val="24"/>
              </w:rPr>
            </w:pPr>
            <w:r w:rsidRPr="4A42FE08" w:rsidR="4A42FE08">
              <w:rPr>
                <w:rFonts w:ascii="Calibri" w:hAnsi="Calibri" w:eastAsia="Calibri" w:cs="Calibri"/>
                <w:b w:val="1"/>
                <w:bCs w:val="1"/>
                <w:i w:val="0"/>
                <w:iCs w:val="0"/>
                <w:caps w:val="0"/>
                <w:smallCaps w:val="0"/>
                <w:color w:val="FFFFFF" w:themeColor="background1" w:themeTint="FF" w:themeShade="FF"/>
                <w:sz w:val="24"/>
                <w:szCs w:val="24"/>
                <w:lang w:val="en-US"/>
              </w:rPr>
              <w:t>Personal Qualities and Attributes</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232819F4" w14:textId="097F0CA6">
            <w:pPr>
              <w:pStyle w:val="TableParagraph"/>
              <w:bidi w:val="0"/>
              <w:spacing w:before="129"/>
              <w:ind w:left="256" w:right="232"/>
              <w:jc w:val="center"/>
              <w:rPr>
                <w:rFonts w:ascii="Calibri" w:hAnsi="Calibri" w:eastAsia="Calibri" w:cs="Calibri"/>
                <w:b w:val="0"/>
                <w:bCs w:val="0"/>
                <w:i w:val="0"/>
                <w:iCs w:val="0"/>
                <w:caps w:val="0"/>
                <w:smallCaps w:val="0"/>
                <w:color w:val="FFFFFF" w:themeColor="background1" w:themeTint="FF" w:themeShade="FF"/>
                <w:sz w:val="24"/>
                <w:szCs w:val="24"/>
              </w:rPr>
            </w:pPr>
            <w:r w:rsidRPr="4A42FE08" w:rsidR="4A42FE08">
              <w:rPr>
                <w:rFonts w:ascii="Calibri" w:hAnsi="Calibri" w:eastAsia="Calibri" w:cs="Calibri"/>
                <w:b w:val="1"/>
                <w:bCs w:val="1"/>
                <w:i w:val="0"/>
                <w:iCs w:val="0"/>
                <w:caps w:val="0"/>
                <w:smallCap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FF0000"/>
            <w:tcMar/>
            <w:vAlign w:val="top"/>
          </w:tcPr>
          <w:p w:rsidR="4A42FE08" w:rsidP="4A42FE08" w:rsidRDefault="4A42FE08" w14:paraId="654BBE61" w14:textId="6C61C895">
            <w:pPr>
              <w:pStyle w:val="TableParagraph"/>
              <w:bidi w:val="0"/>
              <w:spacing w:before="129"/>
              <w:ind w:left="249"/>
              <w:rPr>
                <w:rFonts w:ascii="Calibri" w:hAnsi="Calibri" w:eastAsia="Calibri" w:cs="Calibri"/>
                <w:b w:val="0"/>
                <w:bCs w:val="0"/>
                <w:i w:val="0"/>
                <w:iCs w:val="0"/>
                <w:caps w:val="0"/>
                <w:smallCaps w:val="0"/>
                <w:color w:val="FFFFFF" w:themeColor="background1" w:themeTint="FF" w:themeShade="FF"/>
                <w:sz w:val="24"/>
                <w:szCs w:val="24"/>
              </w:rPr>
            </w:pPr>
            <w:r w:rsidRPr="4A42FE08" w:rsidR="4A42FE08">
              <w:rPr>
                <w:rFonts w:ascii="Calibri" w:hAnsi="Calibri" w:eastAsia="Calibri" w:cs="Calibri"/>
                <w:b w:val="1"/>
                <w:bCs w:val="1"/>
                <w:i w:val="0"/>
                <w:iCs w:val="0"/>
                <w:caps w:val="0"/>
                <w:smallCaps w:val="0"/>
                <w:color w:val="FFFFFF" w:themeColor="background1" w:themeTint="FF" w:themeShade="FF"/>
                <w:sz w:val="24"/>
                <w:szCs w:val="24"/>
                <w:lang w:val="en-US"/>
              </w:rPr>
              <w:t>Desirable</w:t>
            </w:r>
          </w:p>
        </w:tc>
      </w:tr>
      <w:tr w:rsidR="4A42FE08" w:rsidTr="4A42FE08" w14:paraId="6BF70FB4">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9D6A8DA" w14:textId="41A1E9B2">
            <w:pPr>
              <w:pStyle w:val="TableParagraph"/>
              <w:bidi w:val="0"/>
              <w:spacing w:before="133"/>
              <w:ind w:left="117"/>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Capacity to plan and deliver Business </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53D52B3" w14:textId="471D4874">
            <w:pPr>
              <w:pStyle w:val="TableParagraph"/>
              <w:bidi w:val="0"/>
              <w:spacing w:before="146"/>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04104F6" w14:textId="7BCAC7B3">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A42FE08" w:rsidTr="4A42FE08" w14:paraId="402BC21A">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4056804F" w14:textId="5040DC3E">
            <w:pPr>
              <w:pStyle w:val="TableParagraph"/>
              <w:bidi w:val="0"/>
              <w:spacing w:before="131"/>
              <w:ind w:left="117"/>
              <w:rPr>
                <w:rFonts w:ascii="Times New Roman" w:hAnsi="Times New Roman" w:eastAsia="Times New Roman" w:cs="Times New Roman"/>
                <w:b w:val="0"/>
                <w:bCs w:val="0"/>
                <w:i w:val="0"/>
                <w:iCs w:val="0"/>
                <w:caps w:val="0"/>
                <w:smallCaps w:val="0"/>
                <w:color w:val="FFFFFF" w:themeColor="background1" w:themeTint="FF" w:themeShade="FF"/>
                <w:sz w:val="24"/>
                <w:szCs w:val="24"/>
              </w:rPr>
            </w:pPr>
            <w:r w:rsidRPr="4A42FE08" w:rsidR="4A42FE08">
              <w:rPr>
                <w:rFonts w:ascii="Times New Roman" w:hAnsi="Times New Roman" w:eastAsia="Times New Roman" w:cs="Times New Roman"/>
                <w:b w:val="0"/>
                <w:bCs w:val="0"/>
                <w:i w:val="0"/>
                <w:iCs w:val="0"/>
                <w:caps w:val="0"/>
                <w:smallCaps w:val="0"/>
                <w:color w:val="FFFFFF" w:themeColor="background1" w:themeTint="FF" w:themeShade="FF"/>
                <w:sz w:val="24"/>
                <w:szCs w:val="24"/>
                <w:lang w:val="en-US"/>
              </w:rPr>
              <w:t>Personal Qualities and Attributes continued</w:t>
            </w:r>
          </w:p>
        </w:tc>
        <w:tc>
          <w:tcPr>
            <w:tcW w:w="1605" w:type="dxa"/>
            <w:tcBorders>
              <w:top w:val="single" w:color="000000" w:themeColor="text1" w:sz="4"/>
              <w:left w:val="single" w:color="000000" w:themeColor="text1" w:sz="4"/>
              <w:bottom w:val="single" w:color="000000" w:themeColor="text1" w:sz="4"/>
              <w:right w:val="single" w:color="000000" w:themeColor="text1" w:sz="4"/>
            </w:tcBorders>
            <w:shd w:val="clear" w:color="auto" w:fill="001248"/>
            <w:tcMar/>
            <w:vAlign w:val="top"/>
          </w:tcPr>
          <w:p w:rsidR="4A42FE08" w:rsidP="4A42FE08" w:rsidRDefault="4A42FE08" w14:paraId="63A26242" w14:textId="5B2EEA12">
            <w:pPr>
              <w:pStyle w:val="TableParagraph"/>
              <w:bidi w:val="0"/>
              <w:spacing w:before="201"/>
              <w:ind w:left="256" w:right="232"/>
              <w:jc w:val="center"/>
              <w:rPr>
                <w:rFonts w:ascii="Calibri" w:hAnsi="Calibri" w:eastAsia="Calibri" w:cs="Calibri"/>
                <w:b w:val="0"/>
                <w:bCs w:val="0"/>
                <w:i w:val="0"/>
                <w:iCs w:val="0"/>
                <w:caps w:val="0"/>
                <w:smallCaps w:val="0"/>
                <w:color w:val="FFFFFF" w:themeColor="background1" w:themeTint="FF" w:themeShade="FF"/>
                <w:sz w:val="24"/>
                <w:szCs w:val="24"/>
              </w:rPr>
            </w:pPr>
            <w:r w:rsidRPr="4A42FE08" w:rsidR="4A42FE08">
              <w:rPr>
                <w:rFonts w:ascii="Calibri" w:hAnsi="Calibri" w:eastAsia="Calibri" w:cs="Calibri"/>
                <w:b w:val="1"/>
                <w:bCs w:val="1"/>
                <w:i w:val="0"/>
                <w:iCs w:val="0"/>
                <w:caps w:val="0"/>
                <w:smallCaps w:val="0"/>
                <w:color w:val="FFFFFF" w:themeColor="background1" w:themeTint="FF" w:themeShade="FF"/>
                <w:sz w:val="24"/>
                <w:szCs w:val="24"/>
                <w:lang w:val="en-US"/>
              </w:rPr>
              <w:t>Essential</w:t>
            </w:r>
          </w:p>
        </w:tc>
        <w:tc>
          <w:tcPr>
            <w:tcW w:w="1515" w:type="dxa"/>
            <w:tcBorders>
              <w:top w:val="single" w:color="000000" w:themeColor="text1" w:sz="4"/>
              <w:left w:val="single" w:color="000000" w:themeColor="text1" w:sz="4"/>
              <w:bottom w:val="single" w:color="000000" w:themeColor="text1" w:sz="4"/>
              <w:right w:val="single" w:color="000000" w:themeColor="text1" w:sz="4"/>
            </w:tcBorders>
            <w:shd w:val="clear" w:color="auto" w:fill="FF0000"/>
            <w:tcMar/>
            <w:vAlign w:val="top"/>
          </w:tcPr>
          <w:p w:rsidR="4A42FE08" w:rsidP="4A42FE08" w:rsidRDefault="4A42FE08" w14:paraId="56F0E749" w14:textId="29FFDAB2">
            <w:pPr>
              <w:pStyle w:val="TableParagraph"/>
              <w:bidi w:val="0"/>
              <w:spacing w:before="129"/>
              <w:ind w:left="9"/>
              <w:rPr>
                <w:rFonts w:ascii="Calibri" w:hAnsi="Calibri" w:eastAsia="Calibri" w:cs="Calibri"/>
                <w:b w:val="0"/>
                <w:bCs w:val="0"/>
                <w:i w:val="0"/>
                <w:iCs w:val="0"/>
                <w:caps w:val="0"/>
                <w:smallCaps w:val="0"/>
                <w:color w:val="FFFFFF" w:themeColor="background1" w:themeTint="FF" w:themeShade="FF"/>
                <w:sz w:val="24"/>
                <w:szCs w:val="24"/>
              </w:rPr>
            </w:pPr>
            <w:r w:rsidRPr="4A42FE08" w:rsidR="4A42FE08">
              <w:rPr>
                <w:rFonts w:ascii="Calibri" w:hAnsi="Calibri" w:eastAsia="Calibri" w:cs="Calibri"/>
                <w:b w:val="1"/>
                <w:bCs w:val="1"/>
                <w:i w:val="0"/>
                <w:iCs w:val="0"/>
                <w:caps w:val="0"/>
                <w:smallCaps w:val="0"/>
                <w:color w:val="FFFFFF" w:themeColor="background1" w:themeTint="FF" w:themeShade="FF"/>
                <w:sz w:val="24"/>
                <w:szCs w:val="24"/>
                <w:lang w:val="en-US"/>
              </w:rPr>
              <w:t>Desirable</w:t>
            </w:r>
          </w:p>
        </w:tc>
      </w:tr>
      <w:tr w:rsidR="4A42FE08" w:rsidTr="4A42FE08" w14:paraId="5A2A72F4">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6E96745C" w14:textId="6421BEB6">
            <w:pPr>
              <w:pStyle w:val="TableParagraph"/>
              <w:bidi w:val="0"/>
              <w:spacing w:before="131"/>
              <w:ind w:left="117"/>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Able to gain respect of students, parents, staff and governors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49202F8" w14:textId="36725DB4">
            <w:pPr>
              <w:pStyle w:val="TableParagraph"/>
              <w:bidi w:val="0"/>
              <w:spacing w:before="144"/>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30D452DD" w14:textId="3B5FC03B">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A42FE08" w:rsidTr="4A42FE08" w14:paraId="4F7A2C6D">
        <w:trPr>
          <w:trHeight w:val="675"/>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7C21BE3" w14:textId="01FBDCB4">
            <w:pPr>
              <w:pStyle w:val="TableParagraph"/>
              <w:bidi w:val="0"/>
              <w:spacing w:before="119" w:line="270" w:lineRule="atLeast"/>
              <w:ind w:left="117" w:right="99"/>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Awareness, understanding and commitment to the protection and safeguarding of children and young people</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3569259" w14:textId="6B82178E">
            <w:pPr>
              <w:pStyle w:val="TableParagraph"/>
              <w:bidi w:val="0"/>
              <w:spacing w:before="144"/>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F00D0E7" w14:textId="1AD47A11">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A42FE08" w:rsidTr="4A42FE08" w14:paraId="0CD5E713">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0B2F3EBF" w14:textId="6987398B">
            <w:pPr>
              <w:pStyle w:val="TableParagraph"/>
              <w:bidi w:val="0"/>
              <w:spacing w:before="131"/>
              <w:ind w:left="117"/>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High integrity: honest, trustworthy and reliable</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DFE2B28" w14:textId="0425D190">
            <w:pPr>
              <w:pStyle w:val="TableParagraph"/>
              <w:bidi w:val="0"/>
              <w:spacing w:before="144"/>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7D8DE981" w14:textId="7BFEF2B9">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A42FE08" w:rsidTr="4A42FE08" w14:paraId="221ADDA2">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CF79DDA" w14:textId="0C7C161B">
            <w:pPr>
              <w:pStyle w:val="TableParagraph"/>
              <w:bidi w:val="0"/>
              <w:spacing w:before="133"/>
              <w:ind w:left="117"/>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Can take difficult decisions and manage challenging conversations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338E2C0" w14:textId="1C4D6C9B">
            <w:pPr>
              <w:pStyle w:val="TableParagraph"/>
              <w:bidi w:val="0"/>
              <w:spacing w:before="146"/>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281051B3" w14:textId="62856FC0">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4A42FE08" w:rsidTr="4A42FE08" w14:paraId="4C483BB4">
        <w:trPr>
          <w:trHeight w:val="540"/>
        </w:trPr>
        <w:tc>
          <w:tcPr>
            <w:tcW w:w="778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47784214" w14:textId="68C5E4DE">
            <w:pPr>
              <w:pStyle w:val="TableParagraph"/>
              <w:bidi w:val="0"/>
              <w:spacing w:before="133"/>
              <w:ind w:left="117"/>
              <w:rPr>
                <w:rFonts w:ascii="Times New Roman" w:hAnsi="Times New Roman" w:eastAsia="Times New Roman" w:cs="Times New Roman"/>
                <w:b w:val="0"/>
                <w:bCs w:val="0"/>
                <w:i w:val="0"/>
                <w:iCs w:val="0"/>
                <w:caps w:val="0"/>
                <w:smallCaps w:val="0"/>
                <w:color w:val="000000" w:themeColor="text1" w:themeTint="FF" w:themeShade="FF"/>
                <w:sz w:val="24"/>
                <w:szCs w:val="24"/>
              </w:rPr>
            </w:pPr>
            <w:r w:rsidRPr="4A42FE08" w:rsidR="4A42FE08">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Commitment to equal opportunities</w:t>
            </w:r>
          </w:p>
        </w:tc>
        <w:tc>
          <w:tcPr>
            <w:tcW w:w="160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1D0FB6B7" w14:textId="492BFAF1">
            <w:pPr>
              <w:pStyle w:val="TableParagraph"/>
              <w:bidi w:val="0"/>
              <w:spacing w:before="146"/>
              <w:ind w:left="24"/>
              <w:jc w:val="center"/>
              <w:rPr>
                <w:rFonts w:ascii="Wingdings" w:hAnsi="Wingdings" w:eastAsia="Wingdings" w:cs="Wingdings"/>
                <w:b w:val="0"/>
                <w:bCs w:val="0"/>
                <w:i w:val="0"/>
                <w:iCs w:val="0"/>
                <w:caps w:val="0"/>
                <w:smallCaps w:val="0"/>
                <w:color w:val="000000" w:themeColor="text1" w:themeTint="FF" w:themeShade="FF"/>
                <w:sz w:val="24"/>
                <w:szCs w:val="24"/>
              </w:rPr>
            </w:pPr>
            <w:r w:rsidRPr="4A42FE08" w:rsidR="4A42FE08">
              <w:rPr>
                <w:rFonts w:ascii="Wingdings" w:hAnsi="Wingdings" w:eastAsia="Wingdings" w:cs="Wingdings"/>
                <w:b w:val="0"/>
                <w:bCs w:val="0"/>
                <w:i w:val="0"/>
                <w:iCs w:val="0"/>
                <w:caps w:val="0"/>
                <w:smallCaps w:val="0"/>
                <w:color w:val="000000" w:themeColor="text1" w:themeTint="FF" w:themeShade="FF"/>
                <w:sz w:val="24"/>
                <w:szCs w:val="24"/>
                <w:lang w:val="en-US"/>
              </w:rPr>
              <w:t></w:t>
            </w:r>
          </w:p>
        </w:tc>
        <w:tc>
          <w:tcPr>
            <w:tcW w:w="1515" w:type="dxa"/>
            <w:tcBorders>
              <w:top w:val="single" w:color="000000" w:themeColor="text1" w:sz="4"/>
              <w:left w:val="single" w:color="000000" w:themeColor="text1" w:sz="4"/>
              <w:bottom w:val="single" w:color="000000" w:themeColor="text1" w:sz="4"/>
              <w:right w:val="single" w:color="000000" w:themeColor="text1" w:sz="4"/>
            </w:tcBorders>
            <w:tcMar/>
            <w:vAlign w:val="top"/>
          </w:tcPr>
          <w:p w:rsidR="4A42FE08" w:rsidP="4A42FE08" w:rsidRDefault="4A42FE08" w14:paraId="5BA0085D" w14:textId="6285EB14">
            <w:pPr>
              <w:bidi w:val="0"/>
              <w:ind w:left="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bl>
    <w:p w:rsidR="4A42FE08" w:rsidP="4A42FE08" w:rsidRDefault="4A42FE08" w14:paraId="45D68EC1" w14:textId="63164998">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4A42FE08" w:rsidP="4A42FE08" w:rsidRDefault="4A42FE08" w14:paraId="5330A861" w14:textId="7FC120E4">
      <w:pPr>
        <w:pStyle w:val="BodyText"/>
        <w:suppressLineNumbers w:val="0"/>
        <w:bidi w:val="0"/>
        <w:spacing w:before="104" w:beforeAutospacing="off" w:after="0" w:afterAutospacing="off" w:line="240" w:lineRule="auto"/>
        <w:ind w:left="161" w:right="0"/>
        <w:jc w:val="left"/>
        <w:rPr>
          <w:rFonts w:ascii="Arial" w:hAnsi="Arial" w:eastAsia="Arial" w:cs="Arial"/>
          <w:b w:val="1"/>
          <w:bCs w:val="1"/>
          <w:color w:val="00007F"/>
          <w:sz w:val="22"/>
          <w:szCs w:val="22"/>
          <w:lang w:eastAsia="en-GB" w:bidi="ar-SA"/>
        </w:rPr>
      </w:pPr>
    </w:p>
    <w:sectPr w:rsidRPr="00FA4873" w:rsidR="00370CF5" w:rsidSect="00FA4873">
      <w:headerReference w:type="default" r:id="rId10"/>
      <w:pgSz w:w="11910" w:h="16850" w:orient="portrait"/>
      <w:pgMar w:top="1600" w:right="428" w:bottom="280" w:left="800" w:header="113" w:footer="720" w:gutter="0"/>
      <w:cols w:equalWidth="0" w:space="72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644" w:rsidP="00FA4873" w:rsidRDefault="006A7644" w14:paraId="67E136E4" w14:textId="77777777">
      <w:r>
        <w:separator/>
      </w:r>
    </w:p>
  </w:endnote>
  <w:endnote w:type="continuationSeparator" w:id="0">
    <w:p w:rsidR="006A7644" w:rsidP="00FA4873" w:rsidRDefault="006A7644" w14:paraId="14EBC7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644" w:rsidP="00FA4873" w:rsidRDefault="006A7644" w14:paraId="5BF2E0EC" w14:textId="77777777">
      <w:r>
        <w:separator/>
      </w:r>
    </w:p>
  </w:footnote>
  <w:footnote w:type="continuationSeparator" w:id="0">
    <w:p w:rsidR="006A7644" w:rsidP="00FA4873" w:rsidRDefault="006A7644" w14:paraId="476697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4873" w:rsidR="00FA4873" w:rsidP="00FA4873" w:rsidRDefault="00FA4873" w14:paraId="4811EAD1" w14:textId="0806A616">
    <w:pPr>
      <w:widowControl/>
      <w:autoSpaceDE/>
      <w:autoSpaceDN/>
      <w:adjustRightInd/>
      <w:spacing w:before="100" w:beforeAutospacing="1" w:after="100" w:afterAutospacing="1"/>
      <w:rPr>
        <w:rFonts w:ascii="Times New Roman" w:hAnsi="Times New Roman" w:eastAsia="Times New Roman" w:cs="Times New Roman"/>
        <w:sz w:val="24"/>
        <w:szCs w:val="24"/>
      </w:rPr>
    </w:pPr>
    <w:r w:rsidRPr="00FA4873">
      <w:rPr>
        <w:rFonts w:ascii="Times New Roman" w:hAnsi="Times New Roman" w:eastAsia="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rsidR="00FA4873" w:rsidRDefault="00FA4873" w14:paraId="78A54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bdb771f"/>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1">
    <w:nsid w:val="75fefca7"/>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0">
    <w:nsid w:val="1d61aec5"/>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9">
    <w:nsid w:val="2b24cbd1"/>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8">
    <w:nsid w:val="30e77eb5"/>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7">
    <w:nsid w:val="55f2ab79"/>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6">
    <w:nsid w:val="34753904"/>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6fba2821"/>
    <w:multiLevelType xmlns:w="http://schemas.openxmlformats.org/wordprocessingml/2006/main" w:val="hybridMultilevel"/>
    <w:lvl xmlns:w="http://schemas.openxmlformats.org/wordprocessingml/2006/main" w:ilvl="0">
      <w:numFmt w:val="bullet"/>
      <w:lvlText w:val=""/>
      <w:lvlJc w:val="left"/>
      <w:pPr>
        <w:ind w:left="893" w:hanging="207"/>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4b28156"/>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43">
    <w:nsid w:val="3b3d0c03"/>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42">
    <w:nsid w:val="19d354e"/>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41">
    <w:nsid w:val="6233aaa6"/>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40">
    <w:nsid w:val="6d02e899"/>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39">
    <w:nsid w:val="1b32d896"/>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xmlns:w="http://schemas.openxmlformats.org/wordprocessingml/2006/main" w:abstractNumId="38">
    <w:nsid w:val="9f73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33d3ac"/>
    <w:multiLevelType xmlns:w="http://schemas.openxmlformats.org/wordprocessingml/2006/main" w:val="hybridMultilevel"/>
    <w:lvl xmlns:w="http://schemas.openxmlformats.org/wordprocessingml/2006/main" w:ilvl="0">
      <w:start w:val="1"/>
      <w:numFmt w:val="bullet"/>
      <w:lvlText w:val=""/>
      <w:lvlJc w:val="left"/>
      <w:pPr>
        <w:ind w:left="521" w:hanging="360"/>
      </w:pPr>
      <w:rPr>
        <w:rFonts w:hint="default" w:ascii="Symbol" w:hAnsi="Symbol"/>
      </w:rPr>
    </w:lvl>
    <w:lvl xmlns:w="http://schemas.openxmlformats.org/wordprocessingml/2006/main" w:ilvl="1">
      <w:start w:val="1"/>
      <w:numFmt w:val="bullet"/>
      <w:lvlText w:val="o"/>
      <w:lvlJc w:val="left"/>
      <w:pPr>
        <w:ind w:left="1241" w:hanging="360"/>
      </w:pPr>
      <w:rPr>
        <w:rFonts w:hint="default" w:ascii="Courier New" w:hAnsi="Courier New"/>
      </w:rPr>
    </w:lvl>
    <w:lvl xmlns:w="http://schemas.openxmlformats.org/wordprocessingml/2006/main" w:ilvl="2">
      <w:start w:val="1"/>
      <w:numFmt w:val="bullet"/>
      <w:lvlText w:val=""/>
      <w:lvlJc w:val="left"/>
      <w:pPr>
        <w:ind w:left="1961" w:hanging="360"/>
      </w:pPr>
      <w:rPr>
        <w:rFonts w:hint="default" w:ascii="Wingdings" w:hAnsi="Wingdings"/>
      </w:rPr>
    </w:lvl>
    <w:lvl xmlns:w="http://schemas.openxmlformats.org/wordprocessingml/2006/main" w:ilvl="3">
      <w:start w:val="1"/>
      <w:numFmt w:val="bullet"/>
      <w:lvlText w:val=""/>
      <w:lvlJc w:val="left"/>
      <w:pPr>
        <w:ind w:left="2681" w:hanging="360"/>
      </w:pPr>
      <w:rPr>
        <w:rFonts w:hint="default" w:ascii="Symbol" w:hAnsi="Symbol"/>
      </w:rPr>
    </w:lvl>
    <w:lvl xmlns:w="http://schemas.openxmlformats.org/wordprocessingml/2006/main" w:ilvl="4">
      <w:start w:val="1"/>
      <w:numFmt w:val="bullet"/>
      <w:lvlText w:val="o"/>
      <w:lvlJc w:val="left"/>
      <w:pPr>
        <w:ind w:left="3401" w:hanging="360"/>
      </w:pPr>
      <w:rPr>
        <w:rFonts w:hint="default" w:ascii="Courier New" w:hAnsi="Courier New"/>
      </w:rPr>
    </w:lvl>
    <w:lvl xmlns:w="http://schemas.openxmlformats.org/wordprocessingml/2006/main" w:ilvl="5">
      <w:start w:val="1"/>
      <w:numFmt w:val="bullet"/>
      <w:lvlText w:val=""/>
      <w:lvlJc w:val="left"/>
      <w:pPr>
        <w:ind w:left="4121" w:hanging="360"/>
      </w:pPr>
      <w:rPr>
        <w:rFonts w:hint="default" w:ascii="Wingdings" w:hAnsi="Wingdings"/>
      </w:rPr>
    </w:lvl>
    <w:lvl xmlns:w="http://schemas.openxmlformats.org/wordprocessingml/2006/main" w:ilvl="6">
      <w:start w:val="1"/>
      <w:numFmt w:val="bullet"/>
      <w:lvlText w:val=""/>
      <w:lvlJc w:val="left"/>
      <w:pPr>
        <w:ind w:left="4841" w:hanging="360"/>
      </w:pPr>
      <w:rPr>
        <w:rFonts w:hint="default" w:ascii="Symbol" w:hAnsi="Symbol"/>
      </w:rPr>
    </w:lvl>
    <w:lvl xmlns:w="http://schemas.openxmlformats.org/wordprocessingml/2006/main" w:ilvl="7">
      <w:start w:val="1"/>
      <w:numFmt w:val="bullet"/>
      <w:lvlText w:val="o"/>
      <w:lvlJc w:val="left"/>
      <w:pPr>
        <w:ind w:left="5561" w:hanging="360"/>
      </w:pPr>
      <w:rPr>
        <w:rFonts w:hint="default" w:ascii="Courier New" w:hAnsi="Courier New"/>
      </w:rPr>
    </w:lvl>
    <w:lvl xmlns:w="http://schemas.openxmlformats.org/wordprocessingml/2006/main" w:ilvl="8">
      <w:start w:val="1"/>
      <w:numFmt w:val="bullet"/>
      <w:lvlText w:val=""/>
      <w:lvlJc w:val="left"/>
      <w:pPr>
        <w:ind w:left="6281" w:hanging="360"/>
      </w:pPr>
      <w:rPr>
        <w:rFonts w:hint="default" w:ascii="Wingdings" w:hAnsi="Wingdings"/>
      </w:rPr>
    </w:lvl>
  </w:abstractNum>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hint="default" w:ascii="Courier New" w:hAnsi="Courier New" w:cs="Courier New"/>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hint="default" w:ascii="Times New Roman" w:hAnsi="Times New Roman" w:eastAsia="Times New Roman" w:cs="Times New Roman"/>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hint="default" w:asciiTheme="minorHAnsi" w:hAnsiTheme="minorHAnsi" w:cstheme="minorHAnsi"/>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hint="default" w:ascii="Symbol" w:hAnsi="Symbol"/>
      </w:rPr>
    </w:lvl>
    <w:lvl w:ilvl="1" w:tplc="04150003">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hint="default" w:ascii="Times New Roman" w:hAnsi="Times New Roman" w:eastAsia="Times New Roman" w:cs="Times New Roman"/>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hint="default" w:ascii="Wingdings" w:hAnsi="Wingdings" w:eastAsia="Wingdings" w:cs="Wingdings"/>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D93681"/>
    <w:multiLevelType w:val="hybridMultilevel"/>
    <w:tmpl w:val="5052E62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4751967"/>
    <w:multiLevelType w:val="hybridMultilevel"/>
    <w:tmpl w:val="5A98CB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0F316F"/>
    <w:multiLevelType w:val="hybridMultilevel"/>
    <w:tmpl w:val="63B8F552"/>
    <w:lvl w:ilvl="0" w:tplc="0809000D">
      <w:start w:val="1"/>
      <w:numFmt w:val="bullet"/>
      <w:lvlText w:val=""/>
      <w:lvlJc w:val="left"/>
      <w:pPr>
        <w:ind w:left="1440" w:hanging="72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47F7B04"/>
    <w:multiLevelType w:val="hybridMultilevel"/>
    <w:tmpl w:val="4656DD14"/>
    <w:lvl w:ilvl="0" w:tplc="0809000D">
      <w:start w:val="1"/>
      <w:numFmt w:val="bullet"/>
      <w:lvlText w:val=""/>
      <w:lvlJc w:val="left"/>
      <w:pPr>
        <w:ind w:left="879" w:hanging="360"/>
      </w:pPr>
      <w:rPr>
        <w:rFonts w:hint="default" w:ascii="Wingdings" w:hAnsi="Wingdings"/>
      </w:rPr>
    </w:lvl>
    <w:lvl w:ilvl="1" w:tplc="08090003" w:tentative="1">
      <w:start w:val="1"/>
      <w:numFmt w:val="bullet"/>
      <w:lvlText w:val="o"/>
      <w:lvlJc w:val="left"/>
      <w:pPr>
        <w:ind w:left="1599" w:hanging="360"/>
      </w:pPr>
      <w:rPr>
        <w:rFonts w:hint="default" w:ascii="Courier New" w:hAnsi="Courier New"/>
      </w:rPr>
    </w:lvl>
    <w:lvl w:ilvl="2" w:tplc="08090005" w:tentative="1">
      <w:start w:val="1"/>
      <w:numFmt w:val="bullet"/>
      <w:lvlText w:val=""/>
      <w:lvlJc w:val="left"/>
      <w:pPr>
        <w:ind w:left="2319" w:hanging="360"/>
      </w:pPr>
      <w:rPr>
        <w:rFonts w:hint="default" w:ascii="Wingdings" w:hAnsi="Wingdings"/>
      </w:rPr>
    </w:lvl>
    <w:lvl w:ilvl="3" w:tplc="08090001" w:tentative="1">
      <w:start w:val="1"/>
      <w:numFmt w:val="bullet"/>
      <w:lvlText w:val=""/>
      <w:lvlJc w:val="left"/>
      <w:pPr>
        <w:ind w:left="3039" w:hanging="360"/>
      </w:pPr>
      <w:rPr>
        <w:rFonts w:hint="default" w:ascii="Symbol" w:hAnsi="Symbol"/>
      </w:rPr>
    </w:lvl>
    <w:lvl w:ilvl="4" w:tplc="08090003" w:tentative="1">
      <w:start w:val="1"/>
      <w:numFmt w:val="bullet"/>
      <w:lvlText w:val="o"/>
      <w:lvlJc w:val="left"/>
      <w:pPr>
        <w:ind w:left="3759" w:hanging="360"/>
      </w:pPr>
      <w:rPr>
        <w:rFonts w:hint="default" w:ascii="Courier New" w:hAnsi="Courier New"/>
      </w:rPr>
    </w:lvl>
    <w:lvl w:ilvl="5" w:tplc="08090005" w:tentative="1">
      <w:start w:val="1"/>
      <w:numFmt w:val="bullet"/>
      <w:lvlText w:val=""/>
      <w:lvlJc w:val="left"/>
      <w:pPr>
        <w:ind w:left="4479" w:hanging="360"/>
      </w:pPr>
      <w:rPr>
        <w:rFonts w:hint="default" w:ascii="Wingdings" w:hAnsi="Wingdings"/>
      </w:rPr>
    </w:lvl>
    <w:lvl w:ilvl="6" w:tplc="08090001" w:tentative="1">
      <w:start w:val="1"/>
      <w:numFmt w:val="bullet"/>
      <w:lvlText w:val=""/>
      <w:lvlJc w:val="left"/>
      <w:pPr>
        <w:ind w:left="5199" w:hanging="360"/>
      </w:pPr>
      <w:rPr>
        <w:rFonts w:hint="default" w:ascii="Symbol" w:hAnsi="Symbol"/>
      </w:rPr>
    </w:lvl>
    <w:lvl w:ilvl="7" w:tplc="08090003" w:tentative="1">
      <w:start w:val="1"/>
      <w:numFmt w:val="bullet"/>
      <w:lvlText w:val="o"/>
      <w:lvlJc w:val="left"/>
      <w:pPr>
        <w:ind w:left="5919" w:hanging="360"/>
      </w:pPr>
      <w:rPr>
        <w:rFonts w:hint="default" w:ascii="Courier New" w:hAnsi="Courier New"/>
      </w:rPr>
    </w:lvl>
    <w:lvl w:ilvl="8" w:tplc="08090005" w:tentative="1">
      <w:start w:val="1"/>
      <w:numFmt w:val="bullet"/>
      <w:lvlText w:val=""/>
      <w:lvlJc w:val="left"/>
      <w:pPr>
        <w:ind w:left="6639" w:hanging="360"/>
      </w:pPr>
      <w:rPr>
        <w:rFonts w:hint="default" w:ascii="Wingdings" w:hAnsi="Wingdings"/>
      </w:rPr>
    </w:lvl>
  </w:abstractNum>
  <w:abstractNum w:abstractNumId="35"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1" w16cid:durableId="402339780">
    <w:abstractNumId w:val="5"/>
  </w:num>
  <w:num w:numId="2" w16cid:durableId="732890804">
    <w:abstractNumId w:val="4"/>
  </w:num>
  <w:num w:numId="3" w16cid:durableId="1258514534">
    <w:abstractNumId w:val="3"/>
  </w:num>
  <w:num w:numId="4" w16cid:durableId="299725261">
    <w:abstractNumId w:val="2"/>
  </w:num>
  <w:num w:numId="5" w16cid:durableId="302396817">
    <w:abstractNumId w:val="1"/>
  </w:num>
  <w:num w:numId="6" w16cid:durableId="367025203">
    <w:abstractNumId w:val="0"/>
  </w:num>
  <w:num w:numId="7" w16cid:durableId="191188296">
    <w:abstractNumId w:val="33"/>
  </w:num>
  <w:num w:numId="8" w16cid:durableId="748429992">
    <w:abstractNumId w:val="34"/>
  </w:num>
  <w:num w:numId="9" w16cid:durableId="771319909">
    <w:abstractNumId w:val="11"/>
  </w:num>
  <w:num w:numId="10" w16cid:durableId="1310862730">
    <w:abstractNumId w:val="8"/>
  </w:num>
  <w:num w:numId="11" w16cid:durableId="2115515674">
    <w:abstractNumId w:val="19"/>
  </w:num>
  <w:num w:numId="12" w16cid:durableId="1989089503">
    <w:abstractNumId w:val="6"/>
  </w:num>
  <w:num w:numId="13" w16cid:durableId="1198346781">
    <w:abstractNumId w:val="25"/>
  </w:num>
  <w:num w:numId="14" w16cid:durableId="1549026132">
    <w:abstractNumId w:val="21"/>
  </w:num>
  <w:num w:numId="15" w16cid:durableId="305478990">
    <w:abstractNumId w:val="35"/>
  </w:num>
  <w:num w:numId="16" w16cid:durableId="1883470733">
    <w:abstractNumId w:val="7"/>
  </w:num>
  <w:num w:numId="17" w16cid:durableId="1874733245">
    <w:abstractNumId w:val="20"/>
  </w:num>
  <w:num w:numId="18" w16cid:durableId="1876501909">
    <w:abstractNumId w:val="27"/>
  </w:num>
  <w:num w:numId="19" w16cid:durableId="2078745711">
    <w:abstractNumId w:val="18"/>
  </w:num>
  <w:num w:numId="20" w16cid:durableId="675961896">
    <w:abstractNumId w:val="28"/>
  </w:num>
  <w:num w:numId="21" w16cid:durableId="1376389177">
    <w:abstractNumId w:val="17"/>
  </w:num>
  <w:num w:numId="22" w16cid:durableId="1881168238">
    <w:abstractNumId w:val="22"/>
  </w:num>
  <w:num w:numId="23" w16cid:durableId="1146894985">
    <w:abstractNumId w:val="32"/>
  </w:num>
  <w:num w:numId="24" w16cid:durableId="775759373">
    <w:abstractNumId w:val="26"/>
  </w:num>
  <w:num w:numId="25" w16cid:durableId="1220050839">
    <w:abstractNumId w:val="12"/>
  </w:num>
  <w:num w:numId="26" w16cid:durableId="472335251">
    <w:abstractNumId w:val="15"/>
  </w:num>
  <w:num w:numId="27" w16cid:durableId="1469737616">
    <w:abstractNumId w:val="13"/>
  </w:num>
  <w:num w:numId="28" w16cid:durableId="1627001452">
    <w:abstractNumId w:val="31"/>
  </w:num>
  <w:num w:numId="29" w16cid:durableId="1015956081">
    <w:abstractNumId w:val="29"/>
  </w:num>
  <w:num w:numId="30" w16cid:durableId="870999968">
    <w:abstractNumId w:val="16"/>
  </w:num>
  <w:num w:numId="31" w16cid:durableId="230235132">
    <w:abstractNumId w:val="10"/>
  </w:num>
  <w:num w:numId="32" w16cid:durableId="2107454978">
    <w:abstractNumId w:val="24"/>
  </w:num>
  <w:num w:numId="33" w16cid:durableId="475144920">
    <w:abstractNumId w:val="23"/>
  </w:num>
  <w:num w:numId="34" w16cid:durableId="1658805119">
    <w:abstractNumId w:val="36"/>
  </w:num>
  <w:num w:numId="35" w16cid:durableId="1384254298">
    <w:abstractNumId w:val="9"/>
  </w:num>
  <w:num w:numId="36" w16cid:durableId="1093434307">
    <w:abstractNumId w:val="30"/>
  </w:num>
  <w:num w:numId="37" w16cid:durableId="7228826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6A7644"/>
    <w:rsid w:val="00713D1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C37E0"/>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E01C08"/>
    <w:rsid w:val="00E3645B"/>
    <w:rsid w:val="00EA2B8E"/>
    <w:rsid w:val="00EA5E92"/>
    <w:rsid w:val="00EB2075"/>
    <w:rsid w:val="00F01CCD"/>
    <w:rsid w:val="00F67257"/>
    <w:rsid w:val="00FA4873"/>
    <w:rsid w:val="00FD36C2"/>
    <w:rsid w:val="00FE7E21"/>
    <w:rsid w:val="09850E49"/>
    <w:rsid w:val="0B023141"/>
    <w:rsid w:val="0C92F392"/>
    <w:rsid w:val="0FF5B37E"/>
    <w:rsid w:val="1480205D"/>
    <w:rsid w:val="1624294C"/>
    <w:rsid w:val="1672611F"/>
    <w:rsid w:val="189DDB20"/>
    <w:rsid w:val="1A22E336"/>
    <w:rsid w:val="1ACC99DE"/>
    <w:rsid w:val="1C1CCA12"/>
    <w:rsid w:val="1F28794D"/>
    <w:rsid w:val="226D58BE"/>
    <w:rsid w:val="22AC157C"/>
    <w:rsid w:val="23DDF899"/>
    <w:rsid w:val="25DA1BC8"/>
    <w:rsid w:val="2656223C"/>
    <w:rsid w:val="2A2E81E5"/>
    <w:rsid w:val="2DFA13C4"/>
    <w:rsid w:val="2EA8D69E"/>
    <w:rsid w:val="363ABBB2"/>
    <w:rsid w:val="380D7077"/>
    <w:rsid w:val="3B30951C"/>
    <w:rsid w:val="3B5FBE35"/>
    <w:rsid w:val="41236718"/>
    <w:rsid w:val="41787430"/>
    <w:rsid w:val="41BFC9F0"/>
    <w:rsid w:val="42D8FF36"/>
    <w:rsid w:val="439BB45D"/>
    <w:rsid w:val="44DD7DB1"/>
    <w:rsid w:val="45950182"/>
    <w:rsid w:val="4779DF19"/>
    <w:rsid w:val="49144E84"/>
    <w:rsid w:val="4A42FE08"/>
    <w:rsid w:val="4BAB3508"/>
    <w:rsid w:val="4C3282F0"/>
    <w:rsid w:val="4DDC6E23"/>
    <w:rsid w:val="4FFEAAB9"/>
    <w:rsid w:val="5073B6C1"/>
    <w:rsid w:val="50DF4724"/>
    <w:rsid w:val="53C068C2"/>
    <w:rsid w:val="5B4635E0"/>
    <w:rsid w:val="5B5F7A7D"/>
    <w:rsid w:val="5D3F0C1C"/>
    <w:rsid w:val="5D3F0C1C"/>
    <w:rsid w:val="5E605C98"/>
    <w:rsid w:val="5EE86B7E"/>
    <w:rsid w:val="61C5D769"/>
    <w:rsid w:val="61F6174C"/>
    <w:rsid w:val="633725FF"/>
    <w:rsid w:val="63BF1338"/>
    <w:rsid w:val="66BD5E2F"/>
    <w:rsid w:val="696711AD"/>
    <w:rsid w:val="696D8733"/>
    <w:rsid w:val="6BE30330"/>
    <w:rsid w:val="6C93549A"/>
    <w:rsid w:val="710C5BFA"/>
    <w:rsid w:val="74012647"/>
    <w:rsid w:val="758D9CA4"/>
    <w:rsid w:val="7659092A"/>
    <w:rsid w:val="77BB4D42"/>
    <w:rsid w:val="7A31E123"/>
    <w:rsid w:val="7AAD0DB0"/>
    <w:rsid w:val="7CA971F2"/>
    <w:rsid w:val="7E0DD8A3"/>
    <w:rsid w:val="7FD42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1"/>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rPr>
      <w:sz w:val="24"/>
      <w:szCs w:val="24"/>
    </w:rPr>
  </w:style>
  <w:style w:type="character" w:styleId="BodyTextChar" w:customStyle="1">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styleId="TableParagraph" w:customStyle="1">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styleId="TitleChar" w:customStyle="1">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styleId="Heading4Char" w:customStyle="1">
    <w:name w:val="Heading 4 Char"/>
    <w:basedOn w:val="DefaultParagraphFont"/>
    <w:link w:val="Heading4"/>
    <w:uiPriority w:val="9"/>
    <w:rsid w:val="00170606"/>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styleId="HeaderChar" w:customStyle="1">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styleId="FooterChar" w:customStyle="1">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styleId="xxmsobodytext" w:customStyle="1">
    <w:name w:val="x_x_msobodytext"/>
    <w:basedOn w:val="Normal"/>
    <w:rsid w:val="00332D71"/>
    <w:pPr>
      <w:widowControl/>
      <w:autoSpaceDE/>
      <w:autoSpaceDN/>
      <w:adjustRightInd/>
      <w:spacing w:before="100" w:beforeAutospacing="1" w:after="100" w:afterAutospacing="1"/>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tchs.org.uk/about-us/safeguarding/" TargetMode="External" Id="rId9" /><Relationship Type="http://schemas.openxmlformats.org/officeDocument/2006/relationships/hyperlink" Target="http://www.tchs.org.uk/about-us/employment/" TargetMode="External" Id="R996e8e1ad3b74a92" /><Relationship Type="http://schemas.openxmlformats.org/officeDocument/2006/relationships/hyperlink" Target="mailto:recruitment@tchs.org.uk" TargetMode="External" Id="R0cff0561fb2e4f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gavinbates</dc:creator>
  <keywords/>
  <dc:description/>
  <lastModifiedBy>Sam Gillary</lastModifiedBy>
  <revision>4</revision>
  <dcterms:created xsi:type="dcterms:W3CDTF">2026-03-19T15:54:00.0000000Z</dcterms:created>
  <dcterms:modified xsi:type="dcterms:W3CDTF">2026-03-24T09:05:40.1102923Z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