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A5126" w14:textId="6466F65A" w:rsidR="00962366" w:rsidRPr="002B7DBF" w:rsidRDefault="00B0160A">
      <w:pPr>
        <w:rPr>
          <w:rFonts w:ascii="Century Gothic" w:hAnsi="Century Gothic"/>
          <w:color w:val="2EA79D"/>
          <w:sz w:val="32"/>
          <w:szCs w:val="32"/>
        </w:rPr>
      </w:pPr>
      <w:r w:rsidRPr="002B7DBF">
        <w:rPr>
          <w:rFonts w:ascii="Century Gothic" w:hAnsi="Century Gothic"/>
          <w:b/>
          <w:bCs/>
          <w:noProof/>
          <w:color w:val="174B8E"/>
          <w:sz w:val="32"/>
          <w:szCs w:val="32"/>
        </w:rPr>
        <w:drawing>
          <wp:anchor distT="0" distB="0" distL="114300" distR="114300" simplePos="0" relativeHeight="251658240" behindDoc="0" locked="0" layoutInCell="1" allowOverlap="1" wp14:anchorId="40B1BD07" wp14:editId="23D7200E">
            <wp:simplePos x="0" y="0"/>
            <wp:positionH relativeFrom="margin">
              <wp:posOffset>5619750</wp:posOffset>
            </wp:positionH>
            <wp:positionV relativeFrom="paragraph">
              <wp:posOffset>-324485</wp:posOffset>
            </wp:positionV>
            <wp:extent cx="1231265" cy="525780"/>
            <wp:effectExtent l="0" t="0" r="6985"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SFC Logo RGB.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1265" cy="525780"/>
                    </a:xfrm>
                    <a:prstGeom prst="rect">
                      <a:avLst/>
                    </a:prstGeom>
                  </pic:spPr>
                </pic:pic>
              </a:graphicData>
            </a:graphic>
            <wp14:sizeRelH relativeFrom="margin">
              <wp14:pctWidth>0</wp14:pctWidth>
            </wp14:sizeRelH>
            <wp14:sizeRelV relativeFrom="margin">
              <wp14:pctHeight>0</wp14:pctHeight>
            </wp14:sizeRelV>
          </wp:anchor>
        </w:drawing>
      </w:r>
      <w:r w:rsidR="00DE1E61">
        <w:rPr>
          <w:rFonts w:ascii="Century Gothic" w:hAnsi="Century Gothic"/>
          <w:b/>
          <w:bCs/>
          <w:noProof/>
          <w:color w:val="174B8E"/>
          <w:sz w:val="32"/>
          <w:szCs w:val="32"/>
        </w:rPr>
        <mc:AlternateContent>
          <mc:Choice Requires="wps">
            <w:drawing>
              <wp:anchor distT="0" distB="0" distL="114300" distR="114300" simplePos="0" relativeHeight="251656190" behindDoc="1" locked="0" layoutInCell="1" allowOverlap="1" wp14:anchorId="22538793" wp14:editId="5D05CD69">
                <wp:simplePos x="0" y="0"/>
                <wp:positionH relativeFrom="page">
                  <wp:align>right</wp:align>
                </wp:positionH>
                <wp:positionV relativeFrom="paragraph">
                  <wp:posOffset>-457199</wp:posOffset>
                </wp:positionV>
                <wp:extent cx="7543800" cy="1295400"/>
                <wp:effectExtent l="0" t="0" r="0" b="0"/>
                <wp:wrapNone/>
                <wp:docPr id="6" name="Rectangle 6"/>
                <wp:cNvGraphicFramePr/>
                <a:graphic xmlns:a="http://schemas.openxmlformats.org/drawingml/2006/main">
                  <a:graphicData uri="http://schemas.microsoft.com/office/word/2010/wordprocessingShape">
                    <wps:wsp>
                      <wps:cNvSpPr/>
                      <wps:spPr>
                        <a:xfrm>
                          <a:off x="0" y="0"/>
                          <a:ext cx="7543800" cy="12954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A0B" id="Rectangle 6" o:spid="_x0000_s1026" style="position:absolute;margin-left:542.8pt;margin-top:-36pt;width:594pt;height:102pt;z-index:-25166029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" fillcolor="#eef1f6" stroked="f" strokeweight="1pt">
                <w10:wrap anchorx="page"/>
              </v:rect>
            </w:pict>
          </mc:Fallback>
        </mc:AlternateContent>
      </w:r>
      <w:r w:rsidR="002B7DBF" w:rsidRPr="002B7DBF">
        <w:rPr>
          <w:rFonts w:ascii="Century Gothic" w:hAnsi="Century Gothic"/>
          <w:color w:val="2EA79D"/>
          <w:sz w:val="32"/>
          <w:szCs w:val="32"/>
        </w:rPr>
        <w:t>job description</w:t>
      </w:r>
    </w:p>
    <w:p w14:paraId="1D67E743" w14:textId="417B6FDB" w:rsidR="002B7DBF"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0288" behindDoc="0" locked="0" layoutInCell="1" allowOverlap="1" wp14:anchorId="4B102C74" wp14:editId="468639C7">
                <wp:simplePos x="0" y="0"/>
                <wp:positionH relativeFrom="column">
                  <wp:posOffset>3276600</wp:posOffset>
                </wp:positionH>
                <wp:positionV relativeFrom="paragraph">
                  <wp:posOffset>629920</wp:posOffset>
                </wp:positionV>
                <wp:extent cx="3581400" cy="1562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0" cy="1562100"/>
                        </a:xfrm>
                        <a:prstGeom prst="rect">
                          <a:avLst/>
                        </a:prstGeom>
                        <a:solidFill>
                          <a:srgbClr val="FFFFFF"/>
                        </a:solidFill>
                        <a:ln w="9525">
                          <a:noFill/>
                          <a:miter lim="800000"/>
                          <a:headEnd/>
                          <a:tailEnd/>
                        </a:ln>
                      </wps:spPr>
                      <wps:txbx>
                        <w:txbxContent>
                          <w:p w14:paraId="07ABD9F0" w14:textId="7CFF1959" w:rsidR="00DE1E61" w:rsidRPr="00DE1E61" w:rsidRDefault="00DE1E61">
                            <w:pPr>
                              <w:rPr>
                                <w:rFonts w:ascii="Century Gothic" w:hAnsi="Century Gothic"/>
                                <w:sz w:val="24"/>
                                <w:szCs w:val="24"/>
                              </w:rPr>
                            </w:pPr>
                            <w:r w:rsidRPr="00DE1E61">
                              <w:rPr>
                                <w:rFonts w:ascii="Century Gothic" w:hAnsi="Century Gothic"/>
                                <w:b/>
                                <w:bCs/>
                                <w:sz w:val="28"/>
                                <w:szCs w:val="28"/>
                              </w:rPr>
                              <w:t xml:space="preserve">reports to: </w:t>
                            </w:r>
                            <w:r>
                              <w:rPr>
                                <w:rFonts w:ascii="Century Gothic" w:hAnsi="Century Gothic"/>
                                <w:sz w:val="24"/>
                                <w:szCs w:val="24"/>
                              </w:rPr>
                              <w:t>Head of</w:t>
                            </w:r>
                            <w:r w:rsidR="00E57870">
                              <w:rPr>
                                <w:rFonts w:ascii="Century Gothic" w:hAnsi="Century Gothic"/>
                                <w:sz w:val="24"/>
                                <w:szCs w:val="24"/>
                              </w:rPr>
                              <w:t xml:space="preserve"> BTEC Business Studies</w:t>
                            </w:r>
                          </w:p>
                          <w:p w14:paraId="66D47B51" w14:textId="621C0DF9" w:rsidR="00DE1E61" w:rsidRPr="004F09E8" w:rsidRDefault="00DE1E61">
                            <w:pPr>
                              <w:rPr>
                                <w:rFonts w:ascii="Century Gothic" w:hAnsi="Century Gothic"/>
                                <w:sz w:val="24"/>
                                <w:szCs w:val="24"/>
                              </w:rPr>
                            </w:pPr>
                            <w:r w:rsidRPr="00DE1E61">
                              <w:rPr>
                                <w:rFonts w:ascii="Century Gothic" w:hAnsi="Century Gothic"/>
                                <w:b/>
                                <w:bCs/>
                                <w:sz w:val="28"/>
                                <w:szCs w:val="28"/>
                              </w:rPr>
                              <w:t>hours:</w:t>
                            </w:r>
                            <w:r w:rsidR="00D55590">
                              <w:rPr>
                                <w:rFonts w:ascii="Century Gothic" w:hAnsi="Century Gothic"/>
                                <w:b/>
                                <w:bCs/>
                                <w:sz w:val="28"/>
                                <w:szCs w:val="28"/>
                              </w:rPr>
                              <w:t xml:space="preserve"> </w:t>
                            </w:r>
                            <w:r w:rsidR="00D55590" w:rsidRPr="00D55590">
                              <w:rPr>
                                <w:rFonts w:ascii="Century Gothic" w:hAnsi="Century Gothic"/>
                                <w:sz w:val="24"/>
                                <w:szCs w:val="24"/>
                              </w:rPr>
                              <w:t>Full time</w:t>
                            </w:r>
                            <w:r w:rsidR="00D55590">
                              <w:rPr>
                                <w:rFonts w:ascii="Century Gothic" w:hAnsi="Century Gothic"/>
                                <w:b/>
                                <w:bCs/>
                                <w:sz w:val="24"/>
                                <w:szCs w:val="24"/>
                              </w:rPr>
                              <w:t>,</w:t>
                            </w:r>
                            <w:r w:rsidR="00D55590" w:rsidRPr="00D55590">
                              <w:rPr>
                                <w:rFonts w:ascii="Century Gothic" w:hAnsi="Century Gothic"/>
                                <w:sz w:val="24"/>
                                <w:szCs w:val="24"/>
                              </w:rPr>
                              <w:t xml:space="preserve"> permanent</w:t>
                            </w:r>
                            <w:r w:rsidR="00D55590">
                              <w:rPr>
                                <w:rFonts w:ascii="Century Gothic" w:hAnsi="Century Gothic"/>
                                <w:b/>
                                <w:bCs/>
                                <w:sz w:val="24"/>
                                <w:szCs w:val="24"/>
                              </w:rPr>
                              <w:t xml:space="preserve"> </w:t>
                            </w:r>
                          </w:p>
                          <w:p w14:paraId="008BB5EF" w14:textId="2F9BEBE6" w:rsidR="00DE1E61" w:rsidRPr="00DE1E61" w:rsidRDefault="00DE1E61">
                            <w:pPr>
                              <w:rPr>
                                <w:rFonts w:ascii="Century Gothic" w:hAnsi="Century Gothic"/>
                                <w:b/>
                                <w:bCs/>
                                <w:sz w:val="28"/>
                                <w:szCs w:val="28"/>
                              </w:rPr>
                            </w:pPr>
                            <w:r w:rsidRPr="00DE1E61">
                              <w:rPr>
                                <w:rFonts w:ascii="Century Gothic" w:hAnsi="Century Gothic"/>
                                <w:b/>
                                <w:bCs/>
                                <w:sz w:val="28"/>
                                <w:szCs w:val="28"/>
                              </w:rPr>
                              <w:t>salary</w:t>
                            </w:r>
                            <w:r w:rsidRPr="00937E20">
                              <w:rPr>
                                <w:rFonts w:ascii="Century Gothic" w:hAnsi="Century Gothic"/>
                                <w:b/>
                                <w:bCs/>
                                <w:sz w:val="28"/>
                                <w:szCs w:val="28"/>
                              </w:rPr>
                              <w:t xml:space="preserve">: </w:t>
                            </w:r>
                            <w:r w:rsidR="00F2398C" w:rsidRPr="0099636F">
                              <w:rPr>
                                <w:rFonts w:ascii="Century Gothic" w:hAnsi="Century Gothic"/>
                                <w:sz w:val="24"/>
                                <w:szCs w:val="24"/>
                              </w:rPr>
                              <w:t xml:space="preserve">T1-T9 £30,500- £47,133 </w:t>
                            </w:r>
                          </w:p>
                          <w:p w14:paraId="0ACF4DB2" w14:textId="07AD7626"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Pr>
                                <w:rFonts w:ascii="Century Gothic" w:hAnsi="Century Gothic"/>
                                <w:b/>
                                <w:bCs/>
                                <w:sz w:val="28"/>
                                <w:szCs w:val="28"/>
                              </w:rPr>
                              <w:t xml:space="preserve"> </w:t>
                            </w:r>
                            <w:r w:rsidR="00C00B7E">
                              <w:rPr>
                                <w:rFonts w:ascii="Century Gothic" w:hAnsi="Century Gothic"/>
                                <w:sz w:val="24"/>
                                <w:szCs w:val="24"/>
                              </w:rPr>
                              <w:t>20</w:t>
                            </w:r>
                            <w:r w:rsidR="00C00B7E" w:rsidRPr="00C00B7E">
                              <w:rPr>
                                <w:rFonts w:ascii="Century Gothic" w:hAnsi="Century Gothic"/>
                                <w:sz w:val="24"/>
                                <w:szCs w:val="24"/>
                                <w:vertAlign w:val="superscript"/>
                              </w:rPr>
                              <w:t>th</w:t>
                            </w:r>
                            <w:r w:rsidR="00C00B7E">
                              <w:rPr>
                                <w:rFonts w:ascii="Century Gothic" w:hAnsi="Century Gothic"/>
                                <w:sz w:val="24"/>
                                <w:szCs w:val="24"/>
                              </w:rPr>
                              <w:t xml:space="preserve"> August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B102C74" id="_x0000_t202" coordsize="21600,21600" o:spt="202" path="m,l,21600r21600,l21600,xe">
                <v:stroke joinstyle="miter"/>
                <v:path gradientshapeok="t" o:connecttype="rect"/>
              </v:shapetype>
              <v:shape id="Text Box 2" o:spid="_x0000_s1026" type="#_x0000_t202" style="position:absolute;margin-left:258pt;margin-top:49.6pt;width:282pt;height:123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" stroked="f">
                <v:textbox>
                  <w:txbxContent>
                    <w:p w14:paraId="07ABD9F0" w14:textId="7CFF1959" w:rsidR="00DE1E61" w:rsidRPr="00DE1E61" w:rsidRDefault="00DE1E61">
                      <w:pPr>
                        <w:rPr>
                          <w:rFonts w:ascii="Century Gothic" w:hAnsi="Century Gothic"/>
                          <w:sz w:val="24"/>
                          <w:szCs w:val="24"/>
                        </w:rPr>
                      </w:pPr>
                      <w:r w:rsidRPr="00DE1E61">
                        <w:rPr>
                          <w:rFonts w:ascii="Century Gothic" w:hAnsi="Century Gothic"/>
                          <w:b/>
                          <w:bCs/>
                          <w:sz w:val="28"/>
                          <w:szCs w:val="28"/>
                        </w:rPr>
                        <w:t xml:space="preserve">reports to: </w:t>
                      </w:r>
                      <w:r>
                        <w:rPr>
                          <w:rFonts w:ascii="Century Gothic" w:hAnsi="Century Gothic"/>
                          <w:sz w:val="24"/>
                          <w:szCs w:val="24"/>
                        </w:rPr>
                        <w:t>Head of</w:t>
                      </w:r>
                      <w:r w:rsidR="00E57870">
                        <w:rPr>
                          <w:rFonts w:ascii="Century Gothic" w:hAnsi="Century Gothic"/>
                          <w:sz w:val="24"/>
                          <w:szCs w:val="24"/>
                        </w:rPr>
                        <w:t xml:space="preserve"> BTEC Business Studies</w:t>
                      </w:r>
                    </w:p>
                    <w:p w14:paraId="66D47B51" w14:textId="621C0DF9" w:rsidR="00DE1E61" w:rsidRPr="004F09E8" w:rsidRDefault="00DE1E61">
                      <w:pPr>
                        <w:rPr>
                          <w:rFonts w:ascii="Century Gothic" w:hAnsi="Century Gothic"/>
                          <w:sz w:val="24"/>
                          <w:szCs w:val="24"/>
                        </w:rPr>
                      </w:pPr>
                      <w:r w:rsidRPr="00DE1E61">
                        <w:rPr>
                          <w:rFonts w:ascii="Century Gothic" w:hAnsi="Century Gothic"/>
                          <w:b/>
                          <w:bCs/>
                          <w:sz w:val="28"/>
                          <w:szCs w:val="28"/>
                        </w:rPr>
                        <w:t>hours:</w:t>
                      </w:r>
                      <w:r w:rsidR="00D55590">
                        <w:rPr>
                          <w:rFonts w:ascii="Century Gothic" w:hAnsi="Century Gothic"/>
                          <w:b/>
                          <w:bCs/>
                          <w:sz w:val="28"/>
                          <w:szCs w:val="28"/>
                        </w:rPr>
                        <w:t xml:space="preserve"> </w:t>
                      </w:r>
                      <w:r w:rsidR="00D55590" w:rsidRPr="00D55590">
                        <w:rPr>
                          <w:rFonts w:ascii="Century Gothic" w:hAnsi="Century Gothic"/>
                          <w:sz w:val="24"/>
                          <w:szCs w:val="24"/>
                        </w:rPr>
                        <w:t>Full time</w:t>
                      </w:r>
                      <w:r w:rsidR="00D55590">
                        <w:rPr>
                          <w:rFonts w:ascii="Century Gothic" w:hAnsi="Century Gothic"/>
                          <w:b/>
                          <w:bCs/>
                          <w:sz w:val="24"/>
                          <w:szCs w:val="24"/>
                        </w:rPr>
                        <w:t>,</w:t>
                      </w:r>
                      <w:r w:rsidR="00D55590" w:rsidRPr="00D55590">
                        <w:rPr>
                          <w:rFonts w:ascii="Century Gothic" w:hAnsi="Century Gothic"/>
                          <w:sz w:val="24"/>
                          <w:szCs w:val="24"/>
                        </w:rPr>
                        <w:t xml:space="preserve"> permanent</w:t>
                      </w:r>
                      <w:r w:rsidR="00D55590">
                        <w:rPr>
                          <w:rFonts w:ascii="Century Gothic" w:hAnsi="Century Gothic"/>
                          <w:b/>
                          <w:bCs/>
                          <w:sz w:val="24"/>
                          <w:szCs w:val="24"/>
                        </w:rPr>
                        <w:t xml:space="preserve"> </w:t>
                      </w:r>
                    </w:p>
                    <w:p w14:paraId="008BB5EF" w14:textId="2F9BEBE6" w:rsidR="00DE1E61" w:rsidRPr="00DE1E61" w:rsidRDefault="00DE1E61">
                      <w:pPr>
                        <w:rPr>
                          <w:rFonts w:ascii="Century Gothic" w:hAnsi="Century Gothic"/>
                          <w:b/>
                          <w:bCs/>
                          <w:sz w:val="28"/>
                          <w:szCs w:val="28"/>
                        </w:rPr>
                      </w:pPr>
                      <w:r w:rsidRPr="00DE1E61">
                        <w:rPr>
                          <w:rFonts w:ascii="Century Gothic" w:hAnsi="Century Gothic"/>
                          <w:b/>
                          <w:bCs/>
                          <w:sz w:val="28"/>
                          <w:szCs w:val="28"/>
                        </w:rPr>
                        <w:t>salary</w:t>
                      </w:r>
                      <w:r w:rsidRPr="00937E20">
                        <w:rPr>
                          <w:rFonts w:ascii="Century Gothic" w:hAnsi="Century Gothic"/>
                          <w:b/>
                          <w:bCs/>
                          <w:sz w:val="28"/>
                          <w:szCs w:val="28"/>
                        </w:rPr>
                        <w:t xml:space="preserve">: </w:t>
                      </w:r>
                      <w:r w:rsidR="00F2398C" w:rsidRPr="0099636F">
                        <w:rPr>
                          <w:rFonts w:ascii="Century Gothic" w:hAnsi="Century Gothic"/>
                          <w:sz w:val="24"/>
                          <w:szCs w:val="24"/>
                        </w:rPr>
                        <w:t xml:space="preserve">T1-T9 £30,500- £47,133 </w:t>
                      </w:r>
                    </w:p>
                    <w:p w14:paraId="0ACF4DB2" w14:textId="07AD7626" w:rsidR="00DE1E61" w:rsidRPr="00DE1E61" w:rsidRDefault="00DE1E61">
                      <w:pPr>
                        <w:rPr>
                          <w:rFonts w:ascii="Century Gothic" w:hAnsi="Century Gothic"/>
                          <w:b/>
                          <w:bCs/>
                          <w:sz w:val="28"/>
                          <w:szCs w:val="28"/>
                        </w:rPr>
                      </w:pPr>
                      <w:r w:rsidRPr="00DE1E61">
                        <w:rPr>
                          <w:rFonts w:ascii="Century Gothic" w:hAnsi="Century Gothic"/>
                          <w:b/>
                          <w:bCs/>
                          <w:sz w:val="28"/>
                          <w:szCs w:val="28"/>
                        </w:rPr>
                        <w:t>start date:</w:t>
                      </w:r>
                      <w:r>
                        <w:rPr>
                          <w:rFonts w:ascii="Century Gothic" w:hAnsi="Century Gothic"/>
                          <w:b/>
                          <w:bCs/>
                          <w:sz w:val="28"/>
                          <w:szCs w:val="28"/>
                        </w:rPr>
                        <w:t xml:space="preserve"> </w:t>
                      </w:r>
                      <w:r w:rsidR="00C00B7E">
                        <w:rPr>
                          <w:rFonts w:ascii="Century Gothic" w:hAnsi="Century Gothic"/>
                          <w:sz w:val="24"/>
                          <w:szCs w:val="24"/>
                        </w:rPr>
                        <w:t>20</w:t>
                      </w:r>
                      <w:r w:rsidR="00C00B7E" w:rsidRPr="00C00B7E">
                        <w:rPr>
                          <w:rFonts w:ascii="Century Gothic" w:hAnsi="Century Gothic"/>
                          <w:sz w:val="24"/>
                          <w:szCs w:val="24"/>
                          <w:vertAlign w:val="superscript"/>
                        </w:rPr>
                        <w:t>th</w:t>
                      </w:r>
                      <w:r w:rsidR="00C00B7E">
                        <w:rPr>
                          <w:rFonts w:ascii="Century Gothic" w:hAnsi="Century Gothic"/>
                          <w:sz w:val="24"/>
                          <w:szCs w:val="24"/>
                        </w:rPr>
                        <w:t xml:space="preserve"> August 2024</w:t>
                      </w:r>
                    </w:p>
                  </w:txbxContent>
                </v:textbox>
                <w10:wrap type="square"/>
              </v:shape>
            </w:pict>
          </mc:Fallback>
        </mc:AlternateContent>
      </w:r>
      <w:r w:rsidR="001929AA">
        <w:rPr>
          <w:rFonts w:ascii="Century Gothic" w:hAnsi="Century Gothic"/>
          <w:b/>
          <w:bCs/>
          <w:color w:val="174B8E"/>
          <w:sz w:val="72"/>
          <w:szCs w:val="72"/>
        </w:rPr>
        <w:t xml:space="preserve">teacher of </w:t>
      </w:r>
      <w:r w:rsidR="00E57870">
        <w:rPr>
          <w:rFonts w:ascii="Century Gothic" w:hAnsi="Century Gothic"/>
          <w:b/>
          <w:bCs/>
          <w:color w:val="174B8E"/>
          <w:sz w:val="72"/>
          <w:szCs w:val="72"/>
        </w:rPr>
        <w:t>business studies</w:t>
      </w:r>
      <w:r w:rsidR="002B7DBF">
        <w:rPr>
          <w:rFonts w:ascii="Century Gothic" w:hAnsi="Century Gothic"/>
          <w:b/>
          <w:bCs/>
          <w:color w:val="174B8E"/>
          <w:sz w:val="72"/>
          <w:szCs w:val="72"/>
        </w:rPr>
        <w:t>.</w:t>
      </w:r>
    </w:p>
    <w:p w14:paraId="361FC19E" w14:textId="77777777" w:rsidR="002B7DBF" w:rsidRPr="00DE1E61" w:rsidRDefault="00DE1E61">
      <w:pPr>
        <w:rPr>
          <w:rFonts w:ascii="Century Gothic" w:hAnsi="Century Gothic"/>
          <w:b/>
          <w:bCs/>
          <w:color w:val="174B8E"/>
          <w:sz w:val="72"/>
          <w:szCs w:val="72"/>
        </w:rPr>
      </w:pPr>
      <w:r w:rsidRPr="00DE1E61">
        <w:rPr>
          <w:rFonts w:ascii="Century Gothic" w:hAnsi="Century Gothic"/>
          <w:b/>
          <w:bCs/>
          <w:noProof/>
          <w:color w:val="2EA79D"/>
        </w:rPr>
        <mc:AlternateContent>
          <mc:Choice Requires="wps">
            <w:drawing>
              <wp:anchor distT="45720" distB="45720" distL="114300" distR="114300" simplePos="0" relativeHeight="251662336" behindDoc="0" locked="0" layoutInCell="1" allowOverlap="1" wp14:anchorId="7361483A" wp14:editId="685F57FE">
                <wp:simplePos x="0" y="0"/>
                <wp:positionH relativeFrom="column">
                  <wp:posOffset>3267075</wp:posOffset>
                </wp:positionH>
                <wp:positionV relativeFrom="paragraph">
                  <wp:posOffset>1485265</wp:posOffset>
                </wp:positionV>
                <wp:extent cx="3695700" cy="93345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933450"/>
                        </a:xfrm>
                        <a:prstGeom prst="rect">
                          <a:avLst/>
                        </a:prstGeom>
                        <a:solidFill>
                          <a:srgbClr val="FFFFFF"/>
                        </a:solidFill>
                        <a:ln w="9525">
                          <a:noFill/>
                          <a:miter lim="800000"/>
                          <a:headEnd/>
                          <a:tailEnd/>
                        </a:ln>
                      </wps:spPr>
                      <wps:txbx>
                        <w:txbxContent>
                          <w:p w14:paraId="4CFD2E96" w14:textId="135CB4A7"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w:t>
                            </w:r>
                            <w:r w:rsidR="004F09E8">
                              <w:rPr>
                                <w:rFonts w:ascii="Century Gothic" w:hAnsi="Century Gothic"/>
                                <w:b/>
                                <w:bCs/>
                                <w:color w:val="174B8E"/>
                                <w:sz w:val="32"/>
                                <w:szCs w:val="32"/>
                              </w:rPr>
                              <w:t>n exciting</w:t>
                            </w:r>
                            <w:r w:rsidR="00915599">
                              <w:rPr>
                                <w:rFonts w:ascii="Century Gothic" w:hAnsi="Century Gothic"/>
                                <w:b/>
                                <w:bCs/>
                                <w:color w:val="174B8E"/>
                                <w:sz w:val="32"/>
                                <w:szCs w:val="32"/>
                              </w:rPr>
                              <w:t xml:space="preserve"> opportunity to </w:t>
                            </w:r>
                            <w:r>
                              <w:rPr>
                                <w:rFonts w:ascii="Century Gothic" w:hAnsi="Century Gothic"/>
                                <w:b/>
                                <w:bCs/>
                                <w:color w:val="174B8E"/>
                                <w:sz w:val="32"/>
                                <w:szCs w:val="32"/>
                              </w:rPr>
                              <w:t xml:space="preserve">teach </w:t>
                            </w:r>
                            <w:r w:rsidR="00D55590">
                              <w:rPr>
                                <w:rFonts w:ascii="Century Gothic" w:hAnsi="Century Gothic"/>
                                <w:b/>
                                <w:bCs/>
                                <w:color w:val="174B8E"/>
                                <w:sz w:val="32"/>
                                <w:szCs w:val="32"/>
                              </w:rPr>
                              <w:t>B</w:t>
                            </w:r>
                            <w:r w:rsidR="00E57870">
                              <w:rPr>
                                <w:rFonts w:ascii="Century Gothic" w:hAnsi="Century Gothic"/>
                                <w:b/>
                                <w:bCs/>
                                <w:color w:val="174B8E"/>
                                <w:sz w:val="32"/>
                                <w:szCs w:val="32"/>
                              </w:rPr>
                              <w:t xml:space="preserve">usiness Studies </w:t>
                            </w:r>
                            <w:r w:rsidR="000C0104">
                              <w:rPr>
                                <w:rFonts w:ascii="Century Gothic" w:hAnsi="Century Gothic"/>
                                <w:b/>
                                <w:bCs/>
                                <w:color w:val="174B8E"/>
                                <w:sz w:val="32"/>
                                <w:szCs w:val="32"/>
                              </w:rPr>
                              <w:t xml:space="preserve">at a leading Sixth Form </w:t>
                            </w:r>
                            <w:r w:rsidR="008E4F1E">
                              <w:rPr>
                                <w:rFonts w:ascii="Century Gothic" w:hAnsi="Century Gothic"/>
                                <w:b/>
                                <w:bCs/>
                                <w:color w:val="174B8E"/>
                                <w:sz w:val="32"/>
                                <w:szCs w:val="32"/>
                              </w:rPr>
                              <w:t>College</w:t>
                            </w:r>
                            <w:r>
                              <w:rPr>
                                <w:rFonts w:ascii="Century Gothic" w:hAnsi="Century Gothic"/>
                                <w:b/>
                                <w:bCs/>
                                <w:color w:val="174B8E"/>
                                <w:sz w:val="32"/>
                                <w:szCs w:val="32"/>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1483A" id="_x0000_s1027" type="#_x0000_t202" style="position:absolute;margin-left:257.25pt;margin-top:116.95pt;width:291pt;height:7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" stroked="f">
                <v:textbox>
                  <w:txbxContent>
                    <w:p w14:paraId="4CFD2E96" w14:textId="135CB4A7" w:rsidR="00DE1E61" w:rsidRPr="00DE1E61" w:rsidRDefault="006969F0" w:rsidP="00DE1E61">
                      <w:pPr>
                        <w:rPr>
                          <w:rFonts w:ascii="Century Gothic" w:hAnsi="Century Gothic"/>
                          <w:b/>
                          <w:bCs/>
                          <w:color w:val="174B8E"/>
                          <w:sz w:val="32"/>
                          <w:szCs w:val="32"/>
                        </w:rPr>
                      </w:pPr>
                      <w:r>
                        <w:rPr>
                          <w:rFonts w:ascii="Century Gothic" w:hAnsi="Century Gothic"/>
                          <w:b/>
                          <w:bCs/>
                          <w:color w:val="174B8E"/>
                          <w:sz w:val="32"/>
                          <w:szCs w:val="32"/>
                        </w:rPr>
                        <w:t>This is a</w:t>
                      </w:r>
                      <w:r w:rsidR="004F09E8">
                        <w:rPr>
                          <w:rFonts w:ascii="Century Gothic" w:hAnsi="Century Gothic"/>
                          <w:b/>
                          <w:bCs/>
                          <w:color w:val="174B8E"/>
                          <w:sz w:val="32"/>
                          <w:szCs w:val="32"/>
                        </w:rPr>
                        <w:t>n exciting</w:t>
                      </w:r>
                      <w:r w:rsidR="00915599">
                        <w:rPr>
                          <w:rFonts w:ascii="Century Gothic" w:hAnsi="Century Gothic"/>
                          <w:b/>
                          <w:bCs/>
                          <w:color w:val="174B8E"/>
                          <w:sz w:val="32"/>
                          <w:szCs w:val="32"/>
                        </w:rPr>
                        <w:t xml:space="preserve"> opportunity to </w:t>
                      </w:r>
                      <w:r>
                        <w:rPr>
                          <w:rFonts w:ascii="Century Gothic" w:hAnsi="Century Gothic"/>
                          <w:b/>
                          <w:bCs/>
                          <w:color w:val="174B8E"/>
                          <w:sz w:val="32"/>
                          <w:szCs w:val="32"/>
                        </w:rPr>
                        <w:t xml:space="preserve">teach </w:t>
                      </w:r>
                      <w:r w:rsidR="00D55590">
                        <w:rPr>
                          <w:rFonts w:ascii="Century Gothic" w:hAnsi="Century Gothic"/>
                          <w:b/>
                          <w:bCs/>
                          <w:color w:val="174B8E"/>
                          <w:sz w:val="32"/>
                          <w:szCs w:val="32"/>
                        </w:rPr>
                        <w:t>B</w:t>
                      </w:r>
                      <w:r w:rsidR="00E57870">
                        <w:rPr>
                          <w:rFonts w:ascii="Century Gothic" w:hAnsi="Century Gothic"/>
                          <w:b/>
                          <w:bCs/>
                          <w:color w:val="174B8E"/>
                          <w:sz w:val="32"/>
                          <w:szCs w:val="32"/>
                        </w:rPr>
                        <w:t xml:space="preserve">usiness Studies </w:t>
                      </w:r>
                      <w:r w:rsidR="000C0104">
                        <w:rPr>
                          <w:rFonts w:ascii="Century Gothic" w:hAnsi="Century Gothic"/>
                          <w:b/>
                          <w:bCs/>
                          <w:color w:val="174B8E"/>
                          <w:sz w:val="32"/>
                          <w:szCs w:val="32"/>
                        </w:rPr>
                        <w:t xml:space="preserve">at a leading Sixth Form </w:t>
                      </w:r>
                      <w:r w:rsidR="008E4F1E">
                        <w:rPr>
                          <w:rFonts w:ascii="Century Gothic" w:hAnsi="Century Gothic"/>
                          <w:b/>
                          <w:bCs/>
                          <w:color w:val="174B8E"/>
                          <w:sz w:val="32"/>
                          <w:szCs w:val="32"/>
                        </w:rPr>
                        <w:t>College</w:t>
                      </w:r>
                      <w:r>
                        <w:rPr>
                          <w:rFonts w:ascii="Century Gothic" w:hAnsi="Century Gothic"/>
                          <w:b/>
                          <w:bCs/>
                          <w:color w:val="174B8E"/>
                          <w:sz w:val="32"/>
                          <w:szCs w:val="32"/>
                        </w:rPr>
                        <w:t xml:space="preserve">. </w:t>
                      </w:r>
                    </w:p>
                  </w:txbxContent>
                </v:textbox>
                <w10:wrap type="square"/>
              </v:shape>
            </w:pict>
          </mc:Fallback>
        </mc:AlternateContent>
      </w:r>
      <w:r>
        <w:rPr>
          <w:rFonts w:ascii="Century Gothic" w:hAnsi="Century Gothic"/>
          <w:b/>
          <w:bCs/>
          <w:noProof/>
          <w:color w:val="2EA79D"/>
        </w:rPr>
        <w:drawing>
          <wp:inline distT="0" distB="0" distL="0" distR="0" wp14:anchorId="27A5724E" wp14:editId="111ED60F">
            <wp:extent cx="2905125" cy="2287793"/>
            <wp:effectExtent l="0" t="0" r="0" b="0"/>
            <wp:docPr id="5" name="Picture 5" descr="A group of people walk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ront of Colleg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18356" cy="2298212"/>
                    </a:xfrm>
                    <a:prstGeom prst="rect">
                      <a:avLst/>
                    </a:prstGeom>
                  </pic:spPr>
                </pic:pic>
              </a:graphicData>
            </a:graphic>
          </wp:inline>
        </w:drawing>
      </w:r>
    </w:p>
    <w:p w14:paraId="7B53A0CA" w14:textId="77777777" w:rsidR="002B7DBF" w:rsidRDefault="002B7DBF">
      <w:pPr>
        <w:rPr>
          <w:rFonts w:ascii="Century Gothic" w:hAnsi="Century Gothic"/>
          <w:b/>
          <w:bCs/>
          <w:color w:val="2EA79D"/>
          <w:sz w:val="32"/>
          <w:szCs w:val="32"/>
        </w:rPr>
      </w:pPr>
      <w:r w:rsidRPr="002B7DBF">
        <w:rPr>
          <w:rFonts w:ascii="Century Gothic" w:hAnsi="Century Gothic"/>
          <w:b/>
          <w:bCs/>
          <w:color w:val="2EA79D"/>
          <w:sz w:val="32"/>
          <w:szCs w:val="32"/>
        </w:rPr>
        <w:t>about the role.</w:t>
      </w:r>
    </w:p>
    <w:p w14:paraId="78E9CC74" w14:textId="77777777" w:rsidR="00D55590" w:rsidRDefault="00A4641D" w:rsidP="00D55590">
      <w:pPr>
        <w:rPr>
          <w:rFonts w:ascii="Century Gothic" w:hAnsi="Century Gothic"/>
          <w:sz w:val="20"/>
          <w:szCs w:val="20"/>
        </w:rPr>
      </w:pPr>
      <w:r>
        <w:rPr>
          <w:rFonts w:ascii="Century Gothic" w:hAnsi="Century Gothic"/>
          <w:sz w:val="20"/>
          <w:szCs w:val="20"/>
        </w:rPr>
        <w:t>We seek to appoint a highly effective</w:t>
      </w:r>
      <w:r w:rsidR="00BE308F">
        <w:rPr>
          <w:rFonts w:ascii="Century Gothic" w:hAnsi="Century Gothic"/>
          <w:sz w:val="20"/>
          <w:szCs w:val="20"/>
        </w:rPr>
        <w:t xml:space="preserve"> and</w:t>
      </w:r>
      <w:r>
        <w:rPr>
          <w:rFonts w:ascii="Century Gothic" w:hAnsi="Century Gothic"/>
          <w:sz w:val="20"/>
          <w:szCs w:val="20"/>
        </w:rPr>
        <w:t xml:space="preserve"> outstanding </w:t>
      </w:r>
      <w:r w:rsidR="00E57870">
        <w:rPr>
          <w:rFonts w:ascii="Century Gothic" w:hAnsi="Century Gothic"/>
          <w:sz w:val="20"/>
          <w:szCs w:val="20"/>
        </w:rPr>
        <w:t xml:space="preserve">Business Studies </w:t>
      </w:r>
      <w:r>
        <w:rPr>
          <w:rFonts w:ascii="Century Gothic" w:hAnsi="Century Gothic"/>
          <w:sz w:val="20"/>
          <w:szCs w:val="20"/>
        </w:rPr>
        <w:t>teacher.</w:t>
      </w:r>
      <w:r w:rsidRPr="00A4641D">
        <w:rPr>
          <w:rFonts w:ascii="Century Gothic" w:hAnsi="Century Gothic"/>
          <w:sz w:val="20"/>
          <w:szCs w:val="20"/>
        </w:rPr>
        <w:t xml:space="preserve"> </w:t>
      </w:r>
      <w:r w:rsidR="00D55590">
        <w:rPr>
          <w:rFonts w:ascii="Century Gothic" w:hAnsi="Century Gothic"/>
          <w:sz w:val="20"/>
          <w:szCs w:val="20"/>
        </w:rPr>
        <w:t>The role is to teach BTEC Applied Business. The department deliver the Extended Certificate and units covered include Marketing, Recruitment and Personal Finance. The successful candidate will be</w:t>
      </w:r>
      <w:r w:rsidR="00D55590" w:rsidRPr="008274CF">
        <w:rPr>
          <w:rFonts w:ascii="Century Gothic" w:hAnsi="Century Gothic"/>
          <w:sz w:val="20"/>
          <w:szCs w:val="20"/>
        </w:rPr>
        <w:t xml:space="preserve"> </w:t>
      </w:r>
      <w:r w:rsidR="00D55590">
        <w:rPr>
          <w:rFonts w:ascii="Century Gothic" w:hAnsi="Century Gothic"/>
          <w:sz w:val="20"/>
          <w:szCs w:val="20"/>
        </w:rPr>
        <w:t xml:space="preserve">a Business Studies specialist who is an excellent classroom practitioner and uses the science of cognition and learning to inform their teaching. </w:t>
      </w:r>
    </w:p>
    <w:p w14:paraId="1ED0408A" w14:textId="1BE0EBA6" w:rsidR="00E57870" w:rsidRPr="008274CF" w:rsidRDefault="00E57870" w:rsidP="00E57870">
      <w:pPr>
        <w:rPr>
          <w:rFonts w:ascii="Century Gothic" w:hAnsi="Century Gothic"/>
          <w:sz w:val="20"/>
          <w:szCs w:val="20"/>
        </w:rPr>
      </w:pPr>
      <w:r>
        <w:rPr>
          <w:rFonts w:ascii="Century Gothic" w:hAnsi="Century Gothic"/>
          <w:sz w:val="20"/>
          <w:szCs w:val="20"/>
        </w:rPr>
        <w:t xml:space="preserve">Business Studies </w:t>
      </w:r>
      <w:r w:rsidRPr="008274CF">
        <w:rPr>
          <w:rFonts w:ascii="Century Gothic" w:hAnsi="Century Gothic"/>
          <w:sz w:val="20"/>
          <w:szCs w:val="20"/>
        </w:rPr>
        <w:t xml:space="preserve">is a popular course at the </w:t>
      </w:r>
      <w:r w:rsidR="008E4F1E">
        <w:rPr>
          <w:rFonts w:ascii="Century Gothic" w:hAnsi="Century Gothic"/>
          <w:sz w:val="20"/>
          <w:szCs w:val="20"/>
        </w:rPr>
        <w:t>College</w:t>
      </w:r>
      <w:r w:rsidRPr="008274CF">
        <w:rPr>
          <w:rFonts w:ascii="Century Gothic" w:hAnsi="Century Gothic"/>
          <w:sz w:val="20"/>
          <w:szCs w:val="20"/>
        </w:rPr>
        <w:t xml:space="preserve"> with over </w:t>
      </w:r>
      <w:r>
        <w:rPr>
          <w:rFonts w:ascii="Century Gothic" w:hAnsi="Century Gothic"/>
          <w:sz w:val="20"/>
          <w:szCs w:val="20"/>
        </w:rPr>
        <w:t>9</w:t>
      </w:r>
      <w:r w:rsidRPr="008274CF">
        <w:rPr>
          <w:rFonts w:ascii="Century Gothic" w:hAnsi="Century Gothic"/>
          <w:sz w:val="20"/>
          <w:szCs w:val="20"/>
        </w:rPr>
        <w:t xml:space="preserve">0 students studying A Level </w:t>
      </w:r>
      <w:r>
        <w:rPr>
          <w:rFonts w:ascii="Century Gothic" w:hAnsi="Century Gothic"/>
          <w:sz w:val="20"/>
          <w:szCs w:val="20"/>
        </w:rPr>
        <w:t>Business Studies</w:t>
      </w:r>
      <w:r w:rsidRPr="008274CF">
        <w:rPr>
          <w:rFonts w:ascii="Century Gothic" w:hAnsi="Century Gothic"/>
          <w:sz w:val="20"/>
          <w:szCs w:val="20"/>
        </w:rPr>
        <w:t xml:space="preserve"> and </w:t>
      </w:r>
      <w:r>
        <w:rPr>
          <w:rFonts w:ascii="Century Gothic" w:hAnsi="Century Gothic"/>
          <w:sz w:val="20"/>
          <w:szCs w:val="20"/>
        </w:rPr>
        <w:t xml:space="preserve">over 150 </w:t>
      </w:r>
      <w:r w:rsidRPr="008274CF">
        <w:rPr>
          <w:rFonts w:ascii="Century Gothic" w:hAnsi="Century Gothic"/>
          <w:sz w:val="20"/>
          <w:szCs w:val="20"/>
        </w:rPr>
        <w:t xml:space="preserve">students studying Level 3 BTEC (RQF) in </w:t>
      </w:r>
      <w:r w:rsidR="00AE33F4">
        <w:rPr>
          <w:rFonts w:ascii="Century Gothic" w:hAnsi="Century Gothic"/>
          <w:sz w:val="20"/>
          <w:szCs w:val="20"/>
        </w:rPr>
        <w:t xml:space="preserve">Applied </w:t>
      </w:r>
      <w:r>
        <w:rPr>
          <w:rFonts w:ascii="Century Gothic" w:hAnsi="Century Gothic"/>
          <w:sz w:val="20"/>
          <w:szCs w:val="20"/>
        </w:rPr>
        <w:t>Business</w:t>
      </w:r>
      <w:r w:rsidRPr="008274CF">
        <w:rPr>
          <w:rFonts w:ascii="Century Gothic" w:hAnsi="Century Gothic"/>
          <w:sz w:val="20"/>
          <w:szCs w:val="20"/>
        </w:rPr>
        <w:t xml:space="preserve">. </w:t>
      </w:r>
      <w:r w:rsidR="00D55590">
        <w:rPr>
          <w:rFonts w:ascii="Century Gothic" w:hAnsi="Century Gothic"/>
          <w:sz w:val="20"/>
          <w:szCs w:val="20"/>
        </w:rPr>
        <w:t xml:space="preserve">Most students go onto to study at Higher Education and many in a Business related course. </w:t>
      </w:r>
    </w:p>
    <w:p w14:paraId="0303F609" w14:textId="543E975C" w:rsidR="001E50BD" w:rsidRDefault="001E50BD" w:rsidP="001E50BD">
      <w:pPr>
        <w:rPr>
          <w:rFonts w:ascii="Century Gothic" w:hAnsi="Century Gothic"/>
          <w:sz w:val="20"/>
          <w:szCs w:val="20"/>
        </w:rPr>
      </w:pPr>
      <w:r>
        <w:rPr>
          <w:rFonts w:ascii="Century Gothic" w:hAnsi="Century Gothic"/>
          <w:sz w:val="20"/>
          <w:szCs w:val="20"/>
        </w:rPr>
        <w:t>Both e</w:t>
      </w:r>
      <w:r w:rsidRPr="008274CF">
        <w:rPr>
          <w:rFonts w:ascii="Century Gothic" w:hAnsi="Century Gothic"/>
          <w:sz w:val="20"/>
          <w:szCs w:val="20"/>
        </w:rPr>
        <w:t xml:space="preserve">xperienced teachers and NQTs are encouraged to apply. Whatever your </w:t>
      </w:r>
      <w:r>
        <w:rPr>
          <w:rFonts w:ascii="Century Gothic" w:hAnsi="Century Gothic"/>
          <w:sz w:val="20"/>
          <w:szCs w:val="20"/>
        </w:rPr>
        <w:t>experience</w:t>
      </w:r>
      <w:r w:rsidRPr="008274CF">
        <w:rPr>
          <w:rFonts w:ascii="Century Gothic" w:hAnsi="Century Gothic"/>
          <w:sz w:val="20"/>
          <w:szCs w:val="20"/>
        </w:rPr>
        <w:t xml:space="preserve"> you will be supported in a way that best supports your development in a </w:t>
      </w:r>
      <w:r w:rsidR="008E4F1E">
        <w:rPr>
          <w:rFonts w:ascii="Century Gothic" w:hAnsi="Century Gothic"/>
          <w:sz w:val="20"/>
          <w:szCs w:val="20"/>
        </w:rPr>
        <w:t>College</w:t>
      </w:r>
      <w:r w:rsidRPr="008274CF">
        <w:rPr>
          <w:rFonts w:ascii="Century Gothic" w:hAnsi="Century Gothic"/>
          <w:sz w:val="20"/>
          <w:szCs w:val="20"/>
        </w:rPr>
        <w:t xml:space="preserve"> renowned for its innovation as well as the exceptional progress of its students.</w:t>
      </w:r>
      <w:r>
        <w:rPr>
          <w:rFonts w:ascii="Century Gothic" w:hAnsi="Century Gothic"/>
          <w:sz w:val="20"/>
          <w:szCs w:val="20"/>
        </w:rPr>
        <w:t xml:space="preserve"> </w:t>
      </w:r>
    </w:p>
    <w:p w14:paraId="127DC7C9" w14:textId="6B2866EC" w:rsidR="002B7DBF" w:rsidRDefault="002B7DBF" w:rsidP="002B7DBF">
      <w:pPr>
        <w:rPr>
          <w:rFonts w:ascii="Century Gothic" w:hAnsi="Century Gothic"/>
          <w:b/>
          <w:bCs/>
          <w:color w:val="2EA79D"/>
          <w:sz w:val="32"/>
          <w:szCs w:val="32"/>
        </w:rPr>
      </w:pPr>
      <w:r w:rsidRPr="002B7DBF">
        <w:rPr>
          <w:rFonts w:ascii="Century Gothic" w:hAnsi="Century Gothic"/>
          <w:b/>
          <w:bCs/>
          <w:color w:val="2EA79D"/>
          <w:sz w:val="32"/>
          <w:szCs w:val="32"/>
        </w:rPr>
        <w:t xml:space="preserve">about the </w:t>
      </w:r>
      <w:r w:rsidR="008E4F1E">
        <w:rPr>
          <w:rFonts w:ascii="Century Gothic" w:hAnsi="Century Gothic"/>
          <w:b/>
          <w:bCs/>
          <w:color w:val="2EA79D"/>
          <w:sz w:val="32"/>
          <w:szCs w:val="32"/>
        </w:rPr>
        <w:t>College</w:t>
      </w:r>
      <w:r w:rsidRPr="002B7DBF">
        <w:rPr>
          <w:rFonts w:ascii="Century Gothic" w:hAnsi="Century Gothic"/>
          <w:b/>
          <w:bCs/>
          <w:color w:val="2EA79D"/>
          <w:sz w:val="32"/>
          <w:szCs w:val="32"/>
        </w:rPr>
        <w:t>.</w:t>
      </w:r>
    </w:p>
    <w:p w14:paraId="408828A3" w14:textId="4CB4E90A" w:rsidR="00A4641D" w:rsidRPr="001929AA" w:rsidRDefault="00A4641D" w:rsidP="00A4641D">
      <w:pPr>
        <w:pStyle w:val="Pa1"/>
        <w:rPr>
          <w:rStyle w:val="A2"/>
          <w:rFonts w:ascii="Century Gothic" w:hAnsi="Century Gothic" w:cstheme="minorHAnsi"/>
        </w:rPr>
      </w:pPr>
      <w:r>
        <w:rPr>
          <w:rStyle w:val="A2"/>
          <w:rFonts w:ascii="Century Gothic" w:hAnsi="Century Gothic" w:cstheme="minorHAnsi"/>
        </w:rPr>
        <w:t>You will be joining a</w:t>
      </w:r>
      <w:r w:rsidRPr="001929AA">
        <w:rPr>
          <w:rStyle w:val="A2"/>
          <w:rFonts w:ascii="Century Gothic" w:hAnsi="Century Gothic" w:cstheme="minorHAnsi"/>
        </w:rPr>
        <w:t xml:space="preserve"> highly successful</w:t>
      </w:r>
      <w:r>
        <w:rPr>
          <w:rStyle w:val="A2"/>
          <w:rFonts w:ascii="Century Gothic" w:hAnsi="Century Gothic" w:cstheme="minorHAnsi"/>
        </w:rPr>
        <w:t>,</w:t>
      </w:r>
      <w:r w:rsidRPr="001929AA">
        <w:rPr>
          <w:rStyle w:val="A2"/>
          <w:rFonts w:ascii="Century Gothic" w:hAnsi="Century Gothic" w:cstheme="minorHAnsi"/>
        </w:rPr>
        <w:t xml:space="preserve"> innovative</w:t>
      </w:r>
      <w:r>
        <w:rPr>
          <w:rStyle w:val="A2"/>
          <w:rFonts w:ascii="Century Gothic" w:hAnsi="Century Gothic" w:cstheme="minorHAnsi"/>
        </w:rPr>
        <w:t xml:space="preserve"> and nationally recognised</w:t>
      </w:r>
      <w:r w:rsidRPr="001929AA">
        <w:rPr>
          <w:rStyle w:val="A2"/>
          <w:rFonts w:ascii="Century Gothic" w:hAnsi="Century Gothic" w:cstheme="minorHAnsi"/>
        </w:rPr>
        <w:t xml:space="preserve"> sixth form </w:t>
      </w:r>
      <w:r w:rsidR="008E4F1E">
        <w:rPr>
          <w:rStyle w:val="A2"/>
          <w:rFonts w:ascii="Century Gothic" w:hAnsi="Century Gothic" w:cstheme="minorHAnsi"/>
        </w:rPr>
        <w:t>College</w:t>
      </w:r>
      <w:r w:rsidRPr="001929AA">
        <w:rPr>
          <w:rStyle w:val="A2"/>
          <w:rFonts w:ascii="Century Gothic" w:hAnsi="Century Gothic" w:cstheme="minorHAnsi"/>
        </w:rPr>
        <w:t xml:space="preserve">. The </w:t>
      </w:r>
      <w:r w:rsidR="008E4F1E">
        <w:rPr>
          <w:rStyle w:val="A2"/>
          <w:rFonts w:ascii="Century Gothic" w:hAnsi="Century Gothic" w:cstheme="minorHAnsi"/>
        </w:rPr>
        <w:t>College</w:t>
      </w:r>
      <w:r w:rsidRPr="001929AA">
        <w:rPr>
          <w:rStyle w:val="A2"/>
          <w:rFonts w:ascii="Century Gothic" w:hAnsi="Century Gothic" w:cstheme="minorHAnsi"/>
        </w:rPr>
        <w:t xml:space="preserve"> was awarded the UK Sixth Form </w:t>
      </w:r>
      <w:r w:rsidR="008E4F1E">
        <w:rPr>
          <w:rStyle w:val="A2"/>
          <w:rFonts w:ascii="Century Gothic" w:hAnsi="Century Gothic" w:cstheme="minorHAnsi"/>
        </w:rPr>
        <w:t>College</w:t>
      </w:r>
      <w:r w:rsidRPr="001929AA">
        <w:rPr>
          <w:rStyle w:val="A2"/>
          <w:rFonts w:ascii="Century Gothic" w:hAnsi="Century Gothic" w:cstheme="minorHAnsi"/>
        </w:rPr>
        <w:t xml:space="preserve"> of the Year by the TES in 2018 and this followed being graded outstanding in all areas by OFSTED in December 2016. All staff play a vital role in the experience that students have with us and ultimately their success.</w:t>
      </w:r>
    </w:p>
    <w:p w14:paraId="428BDE0A" w14:textId="77777777" w:rsidR="00A4641D" w:rsidRPr="001929AA" w:rsidRDefault="00A4641D" w:rsidP="00A4641D">
      <w:pPr>
        <w:pStyle w:val="Pa1"/>
        <w:rPr>
          <w:rFonts w:ascii="Century Gothic" w:hAnsi="Century Gothic" w:cstheme="minorHAnsi"/>
          <w:color w:val="221E1F"/>
          <w:sz w:val="20"/>
          <w:szCs w:val="20"/>
        </w:rPr>
      </w:pPr>
      <w:r w:rsidRPr="001929AA">
        <w:rPr>
          <w:rStyle w:val="A2"/>
          <w:rFonts w:ascii="Century Gothic" w:hAnsi="Century Gothic" w:cstheme="minorHAnsi"/>
        </w:rPr>
        <w:t xml:space="preserve"> </w:t>
      </w:r>
    </w:p>
    <w:p w14:paraId="0AD203E5" w14:textId="6E59FC55" w:rsidR="00A4641D" w:rsidRDefault="00A4641D" w:rsidP="00A4641D">
      <w:pPr>
        <w:pStyle w:val="Pa1"/>
        <w:rPr>
          <w:rStyle w:val="A2"/>
          <w:rFonts w:ascii="Century Gothic" w:hAnsi="Century Gothic" w:cstheme="minorHAnsi"/>
        </w:rPr>
      </w:pPr>
      <w:bookmarkStart w:id="0" w:name="_Hlk128570447"/>
      <w:r w:rsidRPr="001929AA">
        <w:rPr>
          <w:rStyle w:val="A2"/>
          <w:rFonts w:ascii="Century Gothic" w:hAnsi="Century Gothic" w:cstheme="minorHAnsi"/>
        </w:rPr>
        <w:t xml:space="preserve">The </w:t>
      </w:r>
      <w:r w:rsidR="008E4F1E">
        <w:rPr>
          <w:rStyle w:val="A2"/>
          <w:rFonts w:ascii="Century Gothic" w:hAnsi="Century Gothic" w:cstheme="minorHAnsi"/>
        </w:rPr>
        <w:t>College</w:t>
      </w:r>
      <w:r w:rsidRPr="001929AA">
        <w:rPr>
          <w:rStyle w:val="A2"/>
          <w:rFonts w:ascii="Century Gothic" w:hAnsi="Century Gothic" w:cstheme="minorHAnsi"/>
        </w:rPr>
        <w:t xml:space="preserve"> currently has a 16 to 19-year-old student population of 14</w:t>
      </w:r>
      <w:r>
        <w:rPr>
          <w:rStyle w:val="A2"/>
          <w:rFonts w:ascii="Century Gothic" w:hAnsi="Century Gothic" w:cstheme="minorHAnsi"/>
        </w:rPr>
        <w:t>5</w:t>
      </w:r>
      <w:r w:rsidRPr="001929AA">
        <w:rPr>
          <w:rStyle w:val="A2"/>
          <w:rFonts w:ascii="Century Gothic" w:hAnsi="Century Gothic" w:cstheme="minorHAnsi"/>
        </w:rPr>
        <w:t xml:space="preserve">0. </w:t>
      </w:r>
      <w:r w:rsidR="00CB403C">
        <w:rPr>
          <w:rStyle w:val="A2"/>
          <w:rFonts w:ascii="Century Gothic" w:hAnsi="Century Gothic" w:cstheme="minorHAnsi"/>
        </w:rPr>
        <w:t xml:space="preserve">Demand for places for places at the </w:t>
      </w:r>
      <w:r w:rsidR="008E4F1E">
        <w:rPr>
          <w:rStyle w:val="A2"/>
          <w:rFonts w:ascii="Century Gothic" w:hAnsi="Century Gothic" w:cstheme="minorHAnsi"/>
        </w:rPr>
        <w:t>College</w:t>
      </w:r>
      <w:r w:rsidR="00CB403C">
        <w:rPr>
          <w:rStyle w:val="A2"/>
          <w:rFonts w:ascii="Century Gothic" w:hAnsi="Century Gothic" w:cstheme="minorHAnsi"/>
        </w:rPr>
        <w:t xml:space="preserve"> is very high and as a result </w:t>
      </w:r>
      <w:r>
        <w:rPr>
          <w:rStyle w:val="A2"/>
          <w:rFonts w:ascii="Century Gothic" w:hAnsi="Century Gothic" w:cstheme="minorHAnsi"/>
        </w:rPr>
        <w:t xml:space="preserve">the </w:t>
      </w:r>
      <w:r w:rsidR="008E4F1E">
        <w:rPr>
          <w:rStyle w:val="A2"/>
          <w:rFonts w:ascii="Century Gothic" w:hAnsi="Century Gothic" w:cstheme="minorHAnsi"/>
        </w:rPr>
        <w:t>College</w:t>
      </w:r>
      <w:r>
        <w:rPr>
          <w:rStyle w:val="A2"/>
          <w:rFonts w:ascii="Century Gothic" w:hAnsi="Century Gothic" w:cstheme="minorHAnsi"/>
        </w:rPr>
        <w:t xml:space="preserve"> has recently expanded with the opening of a </w:t>
      </w:r>
      <w:r w:rsidRPr="001929AA">
        <w:rPr>
          <w:rStyle w:val="A2"/>
          <w:rFonts w:ascii="Century Gothic" w:hAnsi="Century Gothic" w:cstheme="minorHAnsi"/>
        </w:rPr>
        <w:t xml:space="preserve">1.7m new state of the art teaching facility </w:t>
      </w:r>
      <w:r>
        <w:rPr>
          <w:rStyle w:val="A2"/>
          <w:rFonts w:ascii="Century Gothic" w:hAnsi="Century Gothic" w:cstheme="minorHAnsi"/>
        </w:rPr>
        <w:t>i</w:t>
      </w:r>
      <w:r w:rsidRPr="001929AA">
        <w:rPr>
          <w:rStyle w:val="A2"/>
          <w:rFonts w:ascii="Century Gothic" w:hAnsi="Century Gothic" w:cstheme="minorHAnsi"/>
        </w:rPr>
        <w:t>n September 202</w:t>
      </w:r>
      <w:r>
        <w:rPr>
          <w:rStyle w:val="A2"/>
          <w:rFonts w:ascii="Century Gothic" w:hAnsi="Century Gothic" w:cstheme="minorHAnsi"/>
        </w:rPr>
        <w:t xml:space="preserve">1. </w:t>
      </w:r>
      <w:r w:rsidR="004F09E8">
        <w:rPr>
          <w:rStyle w:val="A2"/>
          <w:rFonts w:ascii="Century Gothic" w:hAnsi="Century Gothic" w:cstheme="minorHAnsi"/>
        </w:rPr>
        <w:t xml:space="preserve">A further brand new 3 storey classroom block </w:t>
      </w:r>
      <w:r w:rsidR="00C00B7E">
        <w:rPr>
          <w:rStyle w:val="A2"/>
          <w:rFonts w:ascii="Century Gothic" w:hAnsi="Century Gothic" w:cstheme="minorHAnsi"/>
        </w:rPr>
        <w:t>was opened</w:t>
      </w:r>
      <w:r w:rsidR="004F09E8">
        <w:rPr>
          <w:rStyle w:val="A2"/>
          <w:rFonts w:ascii="Century Gothic" w:hAnsi="Century Gothic" w:cstheme="minorHAnsi"/>
        </w:rPr>
        <w:t xml:space="preserve"> in April 2023 as part of the </w:t>
      </w:r>
      <w:r w:rsidR="008E4F1E">
        <w:rPr>
          <w:rStyle w:val="A2"/>
          <w:rFonts w:ascii="Century Gothic" w:hAnsi="Century Gothic" w:cstheme="minorHAnsi"/>
        </w:rPr>
        <w:t>College</w:t>
      </w:r>
      <w:r w:rsidR="004F09E8">
        <w:rPr>
          <w:rStyle w:val="A2"/>
          <w:rFonts w:ascii="Century Gothic" w:hAnsi="Century Gothic" w:cstheme="minorHAnsi"/>
        </w:rPr>
        <w:t>’s expansion project.</w:t>
      </w:r>
    </w:p>
    <w:bookmarkEnd w:id="0"/>
    <w:p w14:paraId="35EC2F00" w14:textId="77777777" w:rsidR="00A4641D" w:rsidRPr="00BD3EC9" w:rsidRDefault="00A4641D" w:rsidP="00A4641D">
      <w:pPr>
        <w:pStyle w:val="Default"/>
        <w:rPr>
          <w:sz w:val="22"/>
          <w:szCs w:val="22"/>
        </w:rPr>
      </w:pPr>
    </w:p>
    <w:p w14:paraId="613A05E9" w14:textId="6BF3A403" w:rsidR="00CB403C" w:rsidRPr="00BD3EC9" w:rsidRDefault="00CB403C" w:rsidP="00CB403C">
      <w:pPr>
        <w:pStyle w:val="Default"/>
        <w:rPr>
          <w:rFonts w:asciiTheme="minorHAnsi" w:hAnsiTheme="minorHAnsi" w:cstheme="minorHAnsi"/>
        </w:rPr>
      </w:pPr>
      <w:r w:rsidRPr="00BD3EC9">
        <w:rPr>
          <w:rFonts w:ascii="Century Gothic" w:hAnsi="Century Gothic"/>
          <w:sz w:val="20"/>
          <w:szCs w:val="20"/>
        </w:rPr>
        <w:t>In</w:t>
      </w:r>
      <w:r>
        <w:rPr>
          <w:rFonts w:ascii="Century Gothic" w:hAnsi="Century Gothic"/>
          <w:sz w:val="20"/>
          <w:szCs w:val="20"/>
        </w:rPr>
        <w:t xml:space="preserve"> response to the pandemic and disruption to the learning of students the </w:t>
      </w:r>
      <w:r w:rsidR="008E4F1E">
        <w:rPr>
          <w:rFonts w:ascii="Century Gothic" w:hAnsi="Century Gothic"/>
          <w:sz w:val="20"/>
          <w:szCs w:val="20"/>
        </w:rPr>
        <w:t>College</w:t>
      </w:r>
      <w:r>
        <w:rPr>
          <w:rFonts w:ascii="Century Gothic" w:hAnsi="Century Gothic"/>
          <w:sz w:val="20"/>
          <w:szCs w:val="20"/>
        </w:rPr>
        <w:t xml:space="preserve"> introduced a new timetable in 2021/2022 to combat the deficits that students have. This includes teaching time increasing by 60 minutes each week we are confident that the 5.5 hours students receive each week is one of, if not the highest in the country. Whilst student teaching time has increased</w:t>
      </w:r>
      <w:r w:rsidR="00AE33F4">
        <w:rPr>
          <w:rFonts w:ascii="Century Gothic" w:hAnsi="Century Gothic"/>
          <w:sz w:val="20"/>
          <w:szCs w:val="20"/>
        </w:rPr>
        <w:t>,</w:t>
      </w:r>
      <w:r>
        <w:rPr>
          <w:rFonts w:ascii="Century Gothic" w:hAnsi="Century Gothic"/>
          <w:sz w:val="20"/>
          <w:szCs w:val="20"/>
        </w:rPr>
        <w:t xml:space="preserve"> the new timetable has reduced the overall teaching time for teachers each week.  Full time teachers will teach a maximum of 4 classes, 4 times a week and teachers have their own groups, we do not have shared teaching groups at the </w:t>
      </w:r>
      <w:r w:rsidR="008E4F1E">
        <w:rPr>
          <w:rFonts w:ascii="Century Gothic" w:hAnsi="Century Gothic"/>
          <w:sz w:val="20"/>
          <w:szCs w:val="20"/>
        </w:rPr>
        <w:t>College</w:t>
      </w:r>
      <w:r>
        <w:rPr>
          <w:rFonts w:ascii="Century Gothic" w:hAnsi="Century Gothic"/>
          <w:sz w:val="20"/>
          <w:szCs w:val="20"/>
        </w:rPr>
        <w:t xml:space="preserve">. </w:t>
      </w:r>
    </w:p>
    <w:p w14:paraId="1B2F3CEE" w14:textId="77777777" w:rsidR="00A4641D" w:rsidRPr="001929AA" w:rsidRDefault="00A4641D" w:rsidP="00A4641D">
      <w:pPr>
        <w:pStyle w:val="Default"/>
        <w:rPr>
          <w:rFonts w:ascii="Century Gothic" w:hAnsi="Century Gothic" w:cstheme="minorHAnsi"/>
        </w:rPr>
      </w:pPr>
    </w:p>
    <w:p w14:paraId="2D6AA351" w14:textId="69CED833" w:rsidR="00C831D5" w:rsidRDefault="00A4641D" w:rsidP="00A4641D">
      <w:pPr>
        <w:pStyle w:val="BasicParagraph"/>
        <w:suppressAutoHyphens/>
        <w:rPr>
          <w:rFonts w:ascii="Century Gothic" w:hAnsi="Century Gothic" w:cs="Century Gothic"/>
          <w:sz w:val="20"/>
          <w:szCs w:val="20"/>
        </w:rPr>
      </w:pPr>
      <w:r w:rsidRPr="001929AA">
        <w:rPr>
          <w:rStyle w:val="A2"/>
          <w:rFonts w:ascii="Century Gothic" w:hAnsi="Century Gothic" w:cstheme="minorHAnsi"/>
        </w:rPr>
        <w:t xml:space="preserve">The </w:t>
      </w:r>
      <w:r w:rsidR="008E4F1E">
        <w:rPr>
          <w:rStyle w:val="A2"/>
          <w:rFonts w:ascii="Century Gothic" w:hAnsi="Century Gothic" w:cstheme="minorHAnsi"/>
        </w:rPr>
        <w:t>College</w:t>
      </w:r>
      <w:r w:rsidRPr="001929AA">
        <w:rPr>
          <w:rStyle w:val="A2"/>
          <w:rFonts w:ascii="Century Gothic" w:hAnsi="Century Gothic" w:cstheme="minorHAnsi"/>
        </w:rPr>
        <w:t xml:space="preserve"> is committed to its core values of </w:t>
      </w:r>
      <w:r w:rsidRPr="001929AA">
        <w:rPr>
          <w:rStyle w:val="A2"/>
          <w:rFonts w:ascii="Century Gothic" w:hAnsi="Century Gothic" w:cstheme="minorHAnsi"/>
          <w:b/>
          <w:bCs/>
          <w:color w:val="7ABDE8"/>
        </w:rPr>
        <w:t>Positivity</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6E6193"/>
        </w:rPr>
        <w:t>Ambition</w:t>
      </w:r>
      <w:r w:rsidRPr="001929AA">
        <w:rPr>
          <w:rStyle w:val="A2"/>
          <w:rFonts w:ascii="Century Gothic" w:hAnsi="Century Gothic" w:cstheme="minorHAnsi"/>
          <w:b/>
          <w:bCs/>
        </w:rPr>
        <w:t xml:space="preserve">, </w:t>
      </w:r>
      <w:r w:rsidRPr="001929AA">
        <w:rPr>
          <w:rStyle w:val="A2"/>
          <w:rFonts w:ascii="Century Gothic" w:hAnsi="Century Gothic" w:cstheme="minorHAnsi"/>
          <w:b/>
          <w:bCs/>
          <w:color w:val="2EA79D"/>
        </w:rPr>
        <w:t xml:space="preserve">Resilience </w:t>
      </w:r>
      <w:r w:rsidRPr="001929AA">
        <w:rPr>
          <w:rStyle w:val="A2"/>
          <w:rFonts w:ascii="Century Gothic" w:hAnsi="Century Gothic" w:cstheme="minorHAnsi"/>
        </w:rPr>
        <w:t xml:space="preserve">and </w:t>
      </w:r>
      <w:r w:rsidRPr="001929AA">
        <w:rPr>
          <w:rStyle w:val="A2"/>
          <w:rFonts w:ascii="Century Gothic" w:hAnsi="Century Gothic" w:cstheme="minorHAnsi"/>
          <w:b/>
          <w:bCs/>
          <w:color w:val="D46F26"/>
        </w:rPr>
        <w:t>Thoughtfulness</w:t>
      </w:r>
      <w:r w:rsidRPr="001929AA">
        <w:rPr>
          <w:rStyle w:val="A2"/>
          <w:rFonts w:ascii="Century Gothic" w:hAnsi="Century Gothic" w:cstheme="minorHAnsi"/>
        </w:rPr>
        <w:t xml:space="preserve">, and these values shape everything we do. Our ethos is centred on the scientific evidence that tells us that everyone can achieve success through purposeful hard work as opposed to the talent myth, and </w:t>
      </w:r>
      <w:r>
        <w:rPr>
          <w:rStyle w:val="A2"/>
          <w:rFonts w:ascii="Century Gothic" w:hAnsi="Century Gothic" w:cstheme="minorHAnsi"/>
        </w:rPr>
        <w:t>this enables learners to make rapid progress unshackled by any limits previously placed upon them.</w:t>
      </w:r>
    </w:p>
    <w:p w14:paraId="11EB69AB" w14:textId="77777777" w:rsidR="00577453" w:rsidRDefault="00577453" w:rsidP="00C831D5">
      <w:pPr>
        <w:rPr>
          <w:rFonts w:ascii="Century Gothic" w:hAnsi="Century Gothic"/>
          <w:b/>
          <w:bCs/>
          <w:color w:val="2EA79D"/>
          <w:sz w:val="32"/>
          <w:szCs w:val="32"/>
        </w:rPr>
      </w:pPr>
    </w:p>
    <w:p w14:paraId="6F081BFC" w14:textId="07F660C7" w:rsidR="002B7DBF"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person specification</w:t>
      </w:r>
      <w:r w:rsidRPr="002B7DBF">
        <w:rPr>
          <w:rFonts w:ascii="Century Gothic" w:hAnsi="Century Gothic"/>
          <w:b/>
          <w:bCs/>
          <w:color w:val="2EA79D"/>
          <w:sz w:val="32"/>
          <w:szCs w:val="32"/>
        </w:rPr>
        <w:t>.</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7797"/>
        <w:gridCol w:w="1463"/>
        <w:gridCol w:w="1206"/>
      </w:tblGrid>
      <w:tr w:rsidR="00404B4B" w14:paraId="168A9671" w14:textId="77777777" w:rsidTr="00404B4B">
        <w:tc>
          <w:tcPr>
            <w:tcW w:w="7797" w:type="dxa"/>
          </w:tcPr>
          <w:p w14:paraId="25269047" w14:textId="77777777" w:rsidR="00404B4B" w:rsidRPr="00404B4B" w:rsidRDefault="00404B4B" w:rsidP="002B7DBF">
            <w:pPr>
              <w:spacing w:line="276" w:lineRule="auto"/>
              <w:rPr>
                <w:rFonts w:ascii="Century Gothic" w:hAnsi="Century Gothic"/>
                <w:b/>
                <w:bCs/>
                <w:color w:val="2EA79D"/>
              </w:rPr>
            </w:pPr>
            <w:r w:rsidRPr="00404B4B">
              <w:rPr>
                <w:rFonts w:ascii="Century Gothic" w:hAnsi="Century Gothic"/>
                <w:b/>
                <w:bCs/>
                <w:color w:val="000000" w:themeColor="text1"/>
              </w:rPr>
              <w:t>Qualifications</w:t>
            </w:r>
          </w:p>
        </w:tc>
        <w:tc>
          <w:tcPr>
            <w:tcW w:w="1463" w:type="dxa"/>
          </w:tcPr>
          <w:p w14:paraId="5379C5D7" w14:textId="77777777" w:rsidR="00404B4B" w:rsidRDefault="00404B4B" w:rsidP="00C831D5">
            <w:pPr>
              <w:spacing w:line="276" w:lineRule="auto"/>
              <w:jc w:val="center"/>
              <w:rPr>
                <w:rFonts w:ascii="Century Gothic" w:hAnsi="Century Gothic"/>
                <w:b/>
                <w:bCs/>
                <w:color w:val="2EA79D"/>
              </w:rPr>
            </w:pPr>
            <w:r w:rsidRPr="00404B4B">
              <w:rPr>
                <w:rFonts w:ascii="Century Gothic" w:hAnsi="Century Gothic"/>
                <w:b/>
                <w:bCs/>
                <w:color w:val="174B8E"/>
              </w:rPr>
              <w:t>essential</w:t>
            </w:r>
          </w:p>
        </w:tc>
        <w:tc>
          <w:tcPr>
            <w:tcW w:w="1206" w:type="dxa"/>
          </w:tcPr>
          <w:p w14:paraId="01A79EFA" w14:textId="77777777" w:rsidR="00404B4B" w:rsidRDefault="00404B4B" w:rsidP="00C831D5">
            <w:pPr>
              <w:spacing w:line="276" w:lineRule="auto"/>
              <w:jc w:val="center"/>
              <w:rPr>
                <w:rFonts w:ascii="Century Gothic" w:hAnsi="Century Gothic"/>
                <w:b/>
                <w:bCs/>
                <w:color w:val="2EA79D"/>
              </w:rPr>
            </w:pPr>
            <w:r>
              <w:rPr>
                <w:rFonts w:ascii="Century Gothic" w:hAnsi="Century Gothic"/>
                <w:b/>
                <w:bCs/>
                <w:color w:val="2EA79D"/>
              </w:rPr>
              <w:t>desirable</w:t>
            </w:r>
          </w:p>
        </w:tc>
      </w:tr>
      <w:tr w:rsidR="00404B4B" w14:paraId="55C19B27" w14:textId="77777777" w:rsidTr="00C831D5">
        <w:tc>
          <w:tcPr>
            <w:tcW w:w="7797" w:type="dxa"/>
          </w:tcPr>
          <w:p w14:paraId="5DBA3AAD" w14:textId="1E75D30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Degree i</w:t>
            </w:r>
            <w:r w:rsidR="001929AA">
              <w:rPr>
                <w:rFonts w:ascii="Century Gothic" w:hAnsi="Century Gothic" w:cs="Century Gothic"/>
                <w:sz w:val="20"/>
                <w:szCs w:val="20"/>
              </w:rPr>
              <w:t xml:space="preserve">n </w:t>
            </w:r>
            <w:r w:rsidR="00E57870">
              <w:rPr>
                <w:rFonts w:ascii="Century Gothic" w:hAnsi="Century Gothic" w:cs="Century Gothic"/>
                <w:sz w:val="20"/>
                <w:szCs w:val="20"/>
              </w:rPr>
              <w:t>Business Studies</w:t>
            </w:r>
            <w:r w:rsidR="001929AA">
              <w:rPr>
                <w:rFonts w:ascii="Century Gothic" w:hAnsi="Century Gothic" w:cs="Century Gothic"/>
                <w:sz w:val="20"/>
                <w:szCs w:val="20"/>
              </w:rPr>
              <w:t xml:space="preserve"> or an equivalent qualification</w:t>
            </w:r>
          </w:p>
        </w:tc>
        <w:tc>
          <w:tcPr>
            <w:tcW w:w="1463" w:type="dxa"/>
            <w:vAlign w:val="center"/>
          </w:tcPr>
          <w:p w14:paraId="4C69EB15" w14:textId="77777777" w:rsidR="00404B4B" w:rsidRPr="00C831D5" w:rsidRDefault="00C831D5" w:rsidP="00C831D5">
            <w:pPr>
              <w:spacing w:line="276" w:lineRule="auto"/>
              <w:jc w:val="center"/>
              <w:rPr>
                <w:rFonts w:ascii="Wingdings 2" w:hAnsi="Wingdings 2"/>
                <w:b/>
                <w:bCs/>
                <w:color w:val="2EA79D"/>
              </w:rPr>
            </w:pPr>
            <w:r w:rsidRPr="00C831D5">
              <w:rPr>
                <w:rFonts w:ascii="Wingdings 2" w:hAnsi="Wingdings 2"/>
                <w:b/>
                <w:bCs/>
                <w:color w:val="174B8E"/>
              </w:rPr>
              <w:t></w:t>
            </w:r>
          </w:p>
        </w:tc>
        <w:tc>
          <w:tcPr>
            <w:tcW w:w="1206" w:type="dxa"/>
            <w:vAlign w:val="center"/>
          </w:tcPr>
          <w:p w14:paraId="166C59E6" w14:textId="77777777" w:rsidR="00404B4B" w:rsidRDefault="00404B4B" w:rsidP="00C831D5">
            <w:pPr>
              <w:spacing w:line="276" w:lineRule="auto"/>
              <w:jc w:val="center"/>
              <w:rPr>
                <w:rFonts w:ascii="Century Gothic" w:hAnsi="Century Gothic"/>
                <w:b/>
                <w:bCs/>
                <w:color w:val="2EA79D"/>
              </w:rPr>
            </w:pPr>
          </w:p>
        </w:tc>
      </w:tr>
      <w:tr w:rsidR="00404B4B" w14:paraId="224478AE" w14:textId="77777777" w:rsidTr="00C831D5">
        <w:tc>
          <w:tcPr>
            <w:tcW w:w="7797" w:type="dxa"/>
          </w:tcPr>
          <w:p w14:paraId="7F6A15C2" w14:textId="5EA6F641" w:rsidR="00404B4B" w:rsidRPr="001929AA" w:rsidRDefault="001929AA" w:rsidP="002B7DBF">
            <w:pPr>
              <w:spacing w:line="276" w:lineRule="auto"/>
              <w:rPr>
                <w:rFonts w:ascii="Century Gothic" w:hAnsi="Century Gothic"/>
                <w:color w:val="2EA79D"/>
                <w:sz w:val="20"/>
                <w:szCs w:val="20"/>
              </w:rPr>
            </w:pPr>
            <w:r w:rsidRPr="001929AA">
              <w:rPr>
                <w:rFonts w:ascii="Century Gothic" w:hAnsi="Century Gothic"/>
                <w:sz w:val="20"/>
                <w:szCs w:val="20"/>
              </w:rPr>
              <w:t>Qualified Teacher Status</w:t>
            </w:r>
          </w:p>
        </w:tc>
        <w:tc>
          <w:tcPr>
            <w:tcW w:w="1463" w:type="dxa"/>
            <w:vAlign w:val="center"/>
          </w:tcPr>
          <w:p w14:paraId="23D1B794" w14:textId="1B6C6F75" w:rsidR="00404B4B" w:rsidRDefault="00404B4B" w:rsidP="00C831D5">
            <w:pPr>
              <w:spacing w:line="276" w:lineRule="auto"/>
              <w:jc w:val="center"/>
              <w:rPr>
                <w:rFonts w:ascii="Century Gothic" w:hAnsi="Century Gothic"/>
                <w:b/>
                <w:bCs/>
                <w:color w:val="2EA79D"/>
              </w:rPr>
            </w:pPr>
          </w:p>
        </w:tc>
        <w:tc>
          <w:tcPr>
            <w:tcW w:w="1206" w:type="dxa"/>
            <w:vAlign w:val="center"/>
          </w:tcPr>
          <w:p w14:paraId="3F7C653C" w14:textId="51E97888" w:rsidR="00404B4B" w:rsidRDefault="00BE308F"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1929AA" w14:paraId="2FAABB90" w14:textId="77777777" w:rsidTr="00C831D5">
        <w:tc>
          <w:tcPr>
            <w:tcW w:w="7797" w:type="dxa"/>
          </w:tcPr>
          <w:p w14:paraId="6BD2B9F6" w14:textId="77777777" w:rsidR="001929AA" w:rsidRPr="00404B4B" w:rsidRDefault="001929AA" w:rsidP="002B7DBF">
            <w:pPr>
              <w:spacing w:line="276" w:lineRule="auto"/>
              <w:rPr>
                <w:rFonts w:ascii="Century Gothic" w:hAnsi="Century Gothic"/>
                <w:b/>
                <w:bCs/>
                <w:color w:val="000000" w:themeColor="text1"/>
              </w:rPr>
            </w:pPr>
          </w:p>
        </w:tc>
        <w:tc>
          <w:tcPr>
            <w:tcW w:w="1463" w:type="dxa"/>
            <w:vAlign w:val="center"/>
          </w:tcPr>
          <w:p w14:paraId="0E35090F" w14:textId="77777777" w:rsidR="001929AA" w:rsidRDefault="001929AA" w:rsidP="00C831D5">
            <w:pPr>
              <w:spacing w:line="276" w:lineRule="auto"/>
              <w:jc w:val="center"/>
              <w:rPr>
                <w:rFonts w:ascii="Century Gothic" w:hAnsi="Century Gothic"/>
                <w:b/>
                <w:bCs/>
                <w:color w:val="2EA79D"/>
              </w:rPr>
            </w:pPr>
          </w:p>
        </w:tc>
        <w:tc>
          <w:tcPr>
            <w:tcW w:w="1206" w:type="dxa"/>
            <w:vAlign w:val="center"/>
          </w:tcPr>
          <w:p w14:paraId="23A94437" w14:textId="77777777" w:rsidR="001929AA" w:rsidRDefault="001929AA" w:rsidP="00C831D5">
            <w:pPr>
              <w:spacing w:line="276" w:lineRule="auto"/>
              <w:jc w:val="center"/>
              <w:rPr>
                <w:rFonts w:ascii="Century Gothic" w:hAnsi="Century Gothic"/>
                <w:b/>
                <w:bCs/>
                <w:color w:val="2EA79D"/>
              </w:rPr>
            </w:pPr>
          </w:p>
        </w:tc>
      </w:tr>
      <w:tr w:rsidR="00404B4B" w14:paraId="574E3F2D" w14:textId="77777777" w:rsidTr="00C831D5">
        <w:tc>
          <w:tcPr>
            <w:tcW w:w="7797" w:type="dxa"/>
          </w:tcPr>
          <w:p w14:paraId="37D6626F"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Experience</w:t>
            </w:r>
          </w:p>
        </w:tc>
        <w:tc>
          <w:tcPr>
            <w:tcW w:w="1463" w:type="dxa"/>
            <w:vAlign w:val="center"/>
          </w:tcPr>
          <w:p w14:paraId="368B1125"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01D8399" w14:textId="77777777" w:rsidR="00404B4B" w:rsidRDefault="00404B4B" w:rsidP="00C831D5">
            <w:pPr>
              <w:spacing w:line="276" w:lineRule="auto"/>
              <w:jc w:val="center"/>
              <w:rPr>
                <w:rFonts w:ascii="Century Gothic" w:hAnsi="Century Gothic"/>
                <w:b/>
                <w:bCs/>
                <w:color w:val="2EA79D"/>
              </w:rPr>
            </w:pPr>
          </w:p>
        </w:tc>
      </w:tr>
      <w:tr w:rsidR="00404B4B" w14:paraId="46CE0800" w14:textId="77777777" w:rsidTr="00C831D5">
        <w:tc>
          <w:tcPr>
            <w:tcW w:w="7797" w:type="dxa"/>
          </w:tcPr>
          <w:p w14:paraId="6FDA7CD5" w14:textId="5EF06BCF"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Experience of </w:t>
            </w:r>
            <w:r w:rsidR="001929AA">
              <w:rPr>
                <w:rFonts w:ascii="Century Gothic" w:hAnsi="Century Gothic" w:cs="Century Gothic"/>
                <w:sz w:val="20"/>
                <w:szCs w:val="20"/>
              </w:rPr>
              <w:t xml:space="preserve">teaching </w:t>
            </w:r>
            <w:r w:rsidR="00E57870">
              <w:rPr>
                <w:rFonts w:ascii="Century Gothic" w:hAnsi="Century Gothic" w:cs="Century Gothic"/>
                <w:sz w:val="20"/>
                <w:szCs w:val="20"/>
              </w:rPr>
              <w:t>Business Studies</w:t>
            </w:r>
          </w:p>
        </w:tc>
        <w:tc>
          <w:tcPr>
            <w:tcW w:w="1463" w:type="dxa"/>
            <w:vAlign w:val="center"/>
          </w:tcPr>
          <w:p w14:paraId="2BF3EF44" w14:textId="63110AAC" w:rsidR="00404B4B" w:rsidRDefault="00BE308F"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82ECF28" w14:textId="1FD34C84" w:rsidR="00404B4B" w:rsidRDefault="00404B4B" w:rsidP="00C831D5">
            <w:pPr>
              <w:spacing w:line="276" w:lineRule="auto"/>
              <w:jc w:val="center"/>
              <w:rPr>
                <w:rFonts w:ascii="Century Gothic" w:hAnsi="Century Gothic"/>
                <w:b/>
                <w:bCs/>
                <w:color w:val="2EA79D"/>
              </w:rPr>
            </w:pPr>
          </w:p>
        </w:tc>
      </w:tr>
      <w:tr w:rsidR="00404B4B" w14:paraId="2E38F4A7" w14:textId="77777777" w:rsidTr="00C831D5">
        <w:tc>
          <w:tcPr>
            <w:tcW w:w="7797" w:type="dxa"/>
          </w:tcPr>
          <w:p w14:paraId="6915B300" w14:textId="3305D660" w:rsidR="00404B4B" w:rsidRPr="00404B4B" w:rsidRDefault="00A4641D"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 xml:space="preserve">Experience of delivering </w:t>
            </w:r>
            <w:r w:rsidR="00577453">
              <w:rPr>
                <w:rFonts w:ascii="Century Gothic" w:hAnsi="Century Gothic" w:cs="Century Gothic"/>
                <w:sz w:val="20"/>
                <w:szCs w:val="20"/>
              </w:rPr>
              <w:t xml:space="preserve">BTEC </w:t>
            </w:r>
            <w:r w:rsidR="00E57870">
              <w:rPr>
                <w:rFonts w:ascii="Century Gothic" w:hAnsi="Century Gothic" w:cs="Century Gothic"/>
                <w:sz w:val="20"/>
                <w:szCs w:val="20"/>
              </w:rPr>
              <w:t>Business Studies</w:t>
            </w:r>
          </w:p>
        </w:tc>
        <w:tc>
          <w:tcPr>
            <w:tcW w:w="1463" w:type="dxa"/>
            <w:vAlign w:val="center"/>
          </w:tcPr>
          <w:p w14:paraId="00810063" w14:textId="2374A887" w:rsidR="00404B4B" w:rsidRDefault="00404B4B" w:rsidP="00C831D5">
            <w:pPr>
              <w:spacing w:line="276" w:lineRule="auto"/>
              <w:jc w:val="center"/>
              <w:rPr>
                <w:rFonts w:ascii="Century Gothic" w:hAnsi="Century Gothic"/>
                <w:b/>
                <w:bCs/>
                <w:color w:val="2EA79D"/>
              </w:rPr>
            </w:pPr>
          </w:p>
        </w:tc>
        <w:tc>
          <w:tcPr>
            <w:tcW w:w="1206" w:type="dxa"/>
            <w:vAlign w:val="center"/>
          </w:tcPr>
          <w:p w14:paraId="6FF89354" w14:textId="4D71F8D7"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2EA79D"/>
              </w:rPr>
              <w:t></w:t>
            </w:r>
          </w:p>
        </w:tc>
      </w:tr>
      <w:tr w:rsidR="00404B4B" w14:paraId="77D2ED91" w14:textId="77777777" w:rsidTr="00C831D5">
        <w:tc>
          <w:tcPr>
            <w:tcW w:w="7797" w:type="dxa"/>
          </w:tcPr>
          <w:p w14:paraId="5A0E88B4" w14:textId="3E998701" w:rsidR="00404B4B" w:rsidRPr="00404B4B" w:rsidRDefault="00C00B7E"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Experience of working in a demanding environment where high levels of organisation are required</w:t>
            </w:r>
            <w:r>
              <w:rPr>
                <w:rFonts w:ascii="Century Gothic" w:hAnsi="Century Gothic" w:cs="Century Gothic"/>
                <w:sz w:val="20"/>
                <w:szCs w:val="20"/>
              </w:rPr>
              <w:t xml:space="preserve"> </w:t>
            </w:r>
          </w:p>
        </w:tc>
        <w:tc>
          <w:tcPr>
            <w:tcW w:w="1463" w:type="dxa"/>
            <w:vAlign w:val="center"/>
          </w:tcPr>
          <w:p w14:paraId="7A9F39A7" w14:textId="6A838D3E" w:rsidR="00404B4B" w:rsidRDefault="001E50BD"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973BAD2" w14:textId="3EA266E4" w:rsidR="00404B4B" w:rsidRDefault="00404B4B" w:rsidP="00C831D5">
            <w:pPr>
              <w:spacing w:line="276" w:lineRule="auto"/>
              <w:jc w:val="center"/>
              <w:rPr>
                <w:rFonts w:ascii="Century Gothic" w:hAnsi="Century Gothic"/>
                <w:b/>
                <w:bCs/>
                <w:color w:val="2EA79D"/>
              </w:rPr>
            </w:pPr>
          </w:p>
        </w:tc>
      </w:tr>
      <w:tr w:rsidR="00404B4B" w14:paraId="3D16B501" w14:textId="77777777" w:rsidTr="00C831D5">
        <w:tc>
          <w:tcPr>
            <w:tcW w:w="7797" w:type="dxa"/>
          </w:tcPr>
          <w:p w14:paraId="71F0C75D" w14:textId="22DCFB65"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D1D2602" w14:textId="53CE6887" w:rsidR="00404B4B" w:rsidRDefault="00404B4B" w:rsidP="00C831D5">
            <w:pPr>
              <w:spacing w:line="276" w:lineRule="auto"/>
              <w:jc w:val="center"/>
              <w:rPr>
                <w:rFonts w:ascii="Century Gothic" w:hAnsi="Century Gothic"/>
                <w:b/>
                <w:bCs/>
                <w:color w:val="2EA79D"/>
              </w:rPr>
            </w:pPr>
          </w:p>
        </w:tc>
        <w:tc>
          <w:tcPr>
            <w:tcW w:w="1206" w:type="dxa"/>
            <w:vAlign w:val="center"/>
          </w:tcPr>
          <w:p w14:paraId="2247F1DF" w14:textId="77777777" w:rsidR="00404B4B" w:rsidRDefault="00404B4B" w:rsidP="00C831D5">
            <w:pPr>
              <w:spacing w:line="276" w:lineRule="auto"/>
              <w:jc w:val="center"/>
              <w:rPr>
                <w:rFonts w:ascii="Century Gothic" w:hAnsi="Century Gothic"/>
                <w:b/>
                <w:bCs/>
                <w:color w:val="2EA79D"/>
              </w:rPr>
            </w:pPr>
          </w:p>
        </w:tc>
      </w:tr>
      <w:tr w:rsidR="00404B4B" w14:paraId="4EC0729C" w14:textId="77777777" w:rsidTr="00C831D5">
        <w:tc>
          <w:tcPr>
            <w:tcW w:w="7797" w:type="dxa"/>
          </w:tcPr>
          <w:p w14:paraId="2B2ABBA9"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Knowledge / Skills / Abilities</w:t>
            </w:r>
          </w:p>
        </w:tc>
        <w:tc>
          <w:tcPr>
            <w:tcW w:w="1463" w:type="dxa"/>
            <w:vAlign w:val="center"/>
          </w:tcPr>
          <w:p w14:paraId="216E0323"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147B06CC" w14:textId="77777777" w:rsidR="00404B4B" w:rsidRDefault="00404B4B" w:rsidP="00C831D5">
            <w:pPr>
              <w:spacing w:line="276" w:lineRule="auto"/>
              <w:jc w:val="center"/>
              <w:rPr>
                <w:rFonts w:ascii="Century Gothic" w:hAnsi="Century Gothic"/>
                <w:b/>
                <w:bCs/>
                <w:color w:val="2EA79D"/>
              </w:rPr>
            </w:pPr>
          </w:p>
        </w:tc>
      </w:tr>
      <w:tr w:rsidR="00404B4B" w14:paraId="5189165C" w14:textId="77777777" w:rsidTr="00C831D5">
        <w:tc>
          <w:tcPr>
            <w:tcW w:w="7797" w:type="dxa"/>
          </w:tcPr>
          <w:p w14:paraId="47F9B4D8" w14:textId="1B5918BD" w:rsidR="00404B4B" w:rsidRPr="00404B4B" w:rsidRDefault="001929AA" w:rsidP="00404B4B">
            <w:pPr>
              <w:pStyle w:val="BasicParagraph"/>
              <w:suppressAutoHyphens/>
              <w:rPr>
                <w:rFonts w:ascii="Century Gothic" w:hAnsi="Century Gothic" w:cs="Century Gothic"/>
                <w:sz w:val="20"/>
                <w:szCs w:val="20"/>
              </w:rPr>
            </w:pPr>
            <w:r>
              <w:rPr>
                <w:rFonts w:ascii="Century Gothic" w:hAnsi="Century Gothic" w:cs="Century Gothic"/>
                <w:sz w:val="20"/>
                <w:szCs w:val="20"/>
              </w:rPr>
              <w:t>Ability to teach up to Level 3</w:t>
            </w:r>
          </w:p>
        </w:tc>
        <w:tc>
          <w:tcPr>
            <w:tcW w:w="1463" w:type="dxa"/>
            <w:vAlign w:val="center"/>
          </w:tcPr>
          <w:p w14:paraId="519BAB1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BFE9AE4" w14:textId="77777777" w:rsidR="00404B4B" w:rsidRDefault="00404B4B" w:rsidP="00C831D5">
            <w:pPr>
              <w:spacing w:line="276" w:lineRule="auto"/>
              <w:jc w:val="center"/>
              <w:rPr>
                <w:rFonts w:ascii="Century Gothic" w:hAnsi="Century Gothic"/>
                <w:b/>
                <w:bCs/>
                <w:color w:val="2EA79D"/>
              </w:rPr>
            </w:pPr>
          </w:p>
        </w:tc>
      </w:tr>
      <w:tr w:rsidR="00404B4B" w14:paraId="73085A63" w14:textId="77777777" w:rsidTr="00C831D5">
        <w:tc>
          <w:tcPr>
            <w:tcW w:w="7797" w:type="dxa"/>
          </w:tcPr>
          <w:p w14:paraId="132BB917"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Up to date knowledge &amp; understanding of educational developments relating to the curriculum area </w:t>
            </w:r>
          </w:p>
        </w:tc>
        <w:tc>
          <w:tcPr>
            <w:tcW w:w="1463" w:type="dxa"/>
            <w:vAlign w:val="center"/>
          </w:tcPr>
          <w:p w14:paraId="0F686FE4" w14:textId="2655A211" w:rsidR="00404B4B" w:rsidRDefault="001929AA"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4992AB6" w14:textId="7262009C" w:rsidR="00404B4B" w:rsidRDefault="00404B4B" w:rsidP="00C831D5">
            <w:pPr>
              <w:spacing w:line="276" w:lineRule="auto"/>
              <w:jc w:val="center"/>
              <w:rPr>
                <w:rFonts w:ascii="Century Gothic" w:hAnsi="Century Gothic"/>
                <w:b/>
                <w:bCs/>
                <w:color w:val="2EA79D"/>
              </w:rPr>
            </w:pPr>
          </w:p>
        </w:tc>
      </w:tr>
      <w:tr w:rsidR="00404B4B" w14:paraId="6B874C56" w14:textId="77777777" w:rsidTr="00C831D5">
        <w:tc>
          <w:tcPr>
            <w:tcW w:w="7797" w:type="dxa"/>
          </w:tcPr>
          <w:p w14:paraId="228072B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work flexibly as part of a team</w:t>
            </w:r>
          </w:p>
        </w:tc>
        <w:tc>
          <w:tcPr>
            <w:tcW w:w="1463" w:type="dxa"/>
            <w:vAlign w:val="center"/>
          </w:tcPr>
          <w:p w14:paraId="34BE905B"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DB4C8C8" w14:textId="77777777" w:rsidR="00404B4B" w:rsidRDefault="00404B4B" w:rsidP="00C831D5">
            <w:pPr>
              <w:spacing w:line="276" w:lineRule="auto"/>
              <w:jc w:val="center"/>
              <w:rPr>
                <w:rFonts w:ascii="Century Gothic" w:hAnsi="Century Gothic"/>
                <w:b/>
                <w:bCs/>
                <w:color w:val="2EA79D"/>
              </w:rPr>
            </w:pPr>
          </w:p>
        </w:tc>
      </w:tr>
      <w:tr w:rsidR="00404B4B" w14:paraId="4D1F01DC" w14:textId="77777777" w:rsidTr="00C831D5">
        <w:tc>
          <w:tcPr>
            <w:tcW w:w="7797" w:type="dxa"/>
          </w:tcPr>
          <w:p w14:paraId="40887B79"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form &amp; maintain appropriate relationships &amp; personal boundaries with young people</w:t>
            </w:r>
          </w:p>
        </w:tc>
        <w:tc>
          <w:tcPr>
            <w:tcW w:w="1463" w:type="dxa"/>
            <w:vAlign w:val="center"/>
          </w:tcPr>
          <w:p w14:paraId="4EF5B117"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42979AEB" w14:textId="77777777" w:rsidR="00404B4B" w:rsidRDefault="00404B4B" w:rsidP="00C831D5">
            <w:pPr>
              <w:spacing w:line="276" w:lineRule="auto"/>
              <w:jc w:val="center"/>
              <w:rPr>
                <w:rFonts w:ascii="Century Gothic" w:hAnsi="Century Gothic"/>
                <w:b/>
                <w:bCs/>
                <w:color w:val="2EA79D"/>
              </w:rPr>
            </w:pPr>
          </w:p>
        </w:tc>
      </w:tr>
      <w:tr w:rsidR="00404B4B" w14:paraId="2B61834B" w14:textId="77777777" w:rsidTr="00C831D5">
        <w:tc>
          <w:tcPr>
            <w:tcW w:w="7797" w:type="dxa"/>
          </w:tcPr>
          <w:p w14:paraId="3997429E"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respond flexibly &amp; creatively to new challenges &amp; opportunities</w:t>
            </w:r>
          </w:p>
        </w:tc>
        <w:tc>
          <w:tcPr>
            <w:tcW w:w="1463" w:type="dxa"/>
            <w:vAlign w:val="center"/>
          </w:tcPr>
          <w:p w14:paraId="7AE37E3D"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046ED802" w14:textId="77777777" w:rsidR="00404B4B" w:rsidRDefault="00404B4B" w:rsidP="00C831D5">
            <w:pPr>
              <w:spacing w:line="276" w:lineRule="auto"/>
              <w:jc w:val="center"/>
              <w:rPr>
                <w:rFonts w:ascii="Century Gothic" w:hAnsi="Century Gothic"/>
                <w:b/>
                <w:bCs/>
                <w:color w:val="2EA79D"/>
              </w:rPr>
            </w:pPr>
          </w:p>
        </w:tc>
      </w:tr>
      <w:tr w:rsidR="00404B4B" w14:paraId="17C0DFC4" w14:textId="77777777" w:rsidTr="00C831D5">
        <w:tc>
          <w:tcPr>
            <w:tcW w:w="7797" w:type="dxa"/>
          </w:tcPr>
          <w:p w14:paraId="56F6A16C"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Ability to prioritise &amp; meet deadlines</w:t>
            </w:r>
          </w:p>
        </w:tc>
        <w:tc>
          <w:tcPr>
            <w:tcW w:w="1463" w:type="dxa"/>
            <w:vAlign w:val="center"/>
          </w:tcPr>
          <w:p w14:paraId="4E9B8985"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FF792A0" w14:textId="77777777" w:rsidR="00404B4B" w:rsidRDefault="00404B4B" w:rsidP="00C831D5">
            <w:pPr>
              <w:spacing w:line="276" w:lineRule="auto"/>
              <w:jc w:val="center"/>
              <w:rPr>
                <w:rFonts w:ascii="Century Gothic" w:hAnsi="Century Gothic"/>
                <w:b/>
                <w:bCs/>
                <w:color w:val="2EA79D"/>
              </w:rPr>
            </w:pPr>
          </w:p>
        </w:tc>
      </w:tr>
      <w:tr w:rsidR="00404B4B" w14:paraId="1F8C1735" w14:textId="77777777" w:rsidTr="00C831D5">
        <w:tc>
          <w:tcPr>
            <w:tcW w:w="7797" w:type="dxa"/>
          </w:tcPr>
          <w:p w14:paraId="5D551B4C" w14:textId="5FB308B5"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Ability to use </w:t>
            </w:r>
            <w:r w:rsidR="001929AA">
              <w:rPr>
                <w:rFonts w:ascii="Century Gothic" w:hAnsi="Century Gothic" w:cs="Century Gothic"/>
                <w:sz w:val="20"/>
                <w:szCs w:val="20"/>
              </w:rPr>
              <w:t>Information Technology</w:t>
            </w:r>
            <w:r w:rsidRPr="00404B4B">
              <w:rPr>
                <w:rFonts w:ascii="Century Gothic" w:hAnsi="Century Gothic" w:cs="Century Gothic"/>
                <w:sz w:val="20"/>
                <w:szCs w:val="20"/>
              </w:rPr>
              <w:t xml:space="preserve"> effectively</w:t>
            </w:r>
          </w:p>
        </w:tc>
        <w:tc>
          <w:tcPr>
            <w:tcW w:w="1463" w:type="dxa"/>
            <w:vAlign w:val="center"/>
          </w:tcPr>
          <w:p w14:paraId="25051C2F"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50170E4A" w14:textId="77777777" w:rsidR="00404B4B" w:rsidRDefault="00404B4B" w:rsidP="00C831D5">
            <w:pPr>
              <w:spacing w:line="276" w:lineRule="auto"/>
              <w:jc w:val="center"/>
              <w:rPr>
                <w:rFonts w:ascii="Century Gothic" w:hAnsi="Century Gothic"/>
                <w:b/>
                <w:bCs/>
                <w:color w:val="2EA79D"/>
              </w:rPr>
            </w:pPr>
          </w:p>
        </w:tc>
      </w:tr>
      <w:tr w:rsidR="00404B4B" w14:paraId="76334FE9" w14:textId="77777777" w:rsidTr="00C831D5">
        <w:tc>
          <w:tcPr>
            <w:tcW w:w="7797" w:type="dxa"/>
          </w:tcPr>
          <w:p w14:paraId="5C631C6D"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Excellent communication, interpersonal &amp; organisational skills</w:t>
            </w:r>
          </w:p>
        </w:tc>
        <w:tc>
          <w:tcPr>
            <w:tcW w:w="1463" w:type="dxa"/>
            <w:vAlign w:val="center"/>
          </w:tcPr>
          <w:p w14:paraId="6146691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6539D1D2" w14:textId="77777777" w:rsidR="00404B4B" w:rsidRDefault="00404B4B" w:rsidP="00C831D5">
            <w:pPr>
              <w:spacing w:line="276" w:lineRule="auto"/>
              <w:jc w:val="center"/>
              <w:rPr>
                <w:rFonts w:ascii="Century Gothic" w:hAnsi="Century Gothic"/>
                <w:b/>
                <w:bCs/>
                <w:color w:val="2EA79D"/>
              </w:rPr>
            </w:pPr>
          </w:p>
        </w:tc>
      </w:tr>
      <w:tr w:rsidR="00404B4B" w14:paraId="747A6613" w14:textId="77777777" w:rsidTr="00C831D5">
        <w:tc>
          <w:tcPr>
            <w:tcW w:w="7797" w:type="dxa"/>
          </w:tcPr>
          <w:p w14:paraId="298D89B1" w14:textId="77777777" w:rsidR="00404B4B" w:rsidRPr="00404B4B" w:rsidRDefault="00404B4B" w:rsidP="002B7DBF">
            <w:pPr>
              <w:spacing w:line="276" w:lineRule="auto"/>
              <w:rPr>
                <w:rFonts w:ascii="Century Gothic" w:hAnsi="Century Gothic"/>
                <w:b/>
                <w:bCs/>
                <w:color w:val="000000" w:themeColor="text1"/>
              </w:rPr>
            </w:pPr>
          </w:p>
        </w:tc>
        <w:tc>
          <w:tcPr>
            <w:tcW w:w="1463" w:type="dxa"/>
            <w:vAlign w:val="center"/>
          </w:tcPr>
          <w:p w14:paraId="35E82271"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257E2C68" w14:textId="77777777" w:rsidR="00404B4B" w:rsidRDefault="00404B4B" w:rsidP="00C831D5">
            <w:pPr>
              <w:spacing w:line="276" w:lineRule="auto"/>
              <w:jc w:val="center"/>
              <w:rPr>
                <w:rFonts w:ascii="Century Gothic" w:hAnsi="Century Gothic"/>
                <w:b/>
                <w:bCs/>
                <w:color w:val="2EA79D"/>
              </w:rPr>
            </w:pPr>
          </w:p>
        </w:tc>
      </w:tr>
      <w:tr w:rsidR="00404B4B" w14:paraId="3A74E334" w14:textId="77777777" w:rsidTr="00C831D5">
        <w:tc>
          <w:tcPr>
            <w:tcW w:w="7797" w:type="dxa"/>
          </w:tcPr>
          <w:p w14:paraId="16AACE02" w14:textId="77777777" w:rsidR="00404B4B" w:rsidRPr="00404B4B" w:rsidRDefault="00404B4B" w:rsidP="002B7DBF">
            <w:pPr>
              <w:spacing w:line="276" w:lineRule="auto"/>
              <w:rPr>
                <w:rFonts w:ascii="Century Gothic" w:hAnsi="Century Gothic"/>
                <w:b/>
                <w:bCs/>
                <w:color w:val="000000" w:themeColor="text1"/>
              </w:rPr>
            </w:pPr>
            <w:r w:rsidRPr="00404B4B">
              <w:rPr>
                <w:rFonts w:ascii="Century Gothic" w:hAnsi="Century Gothic"/>
                <w:b/>
                <w:bCs/>
                <w:color w:val="000000" w:themeColor="text1"/>
              </w:rPr>
              <w:t>To demonstrate a commitment to</w:t>
            </w:r>
          </w:p>
        </w:tc>
        <w:tc>
          <w:tcPr>
            <w:tcW w:w="1463" w:type="dxa"/>
            <w:vAlign w:val="center"/>
          </w:tcPr>
          <w:p w14:paraId="31ADD3CE" w14:textId="77777777" w:rsidR="00404B4B" w:rsidRDefault="00404B4B" w:rsidP="00C831D5">
            <w:pPr>
              <w:spacing w:line="276" w:lineRule="auto"/>
              <w:jc w:val="center"/>
              <w:rPr>
                <w:rFonts w:ascii="Century Gothic" w:hAnsi="Century Gothic"/>
                <w:b/>
                <w:bCs/>
                <w:color w:val="2EA79D"/>
              </w:rPr>
            </w:pPr>
          </w:p>
        </w:tc>
        <w:tc>
          <w:tcPr>
            <w:tcW w:w="1206" w:type="dxa"/>
            <w:vAlign w:val="center"/>
          </w:tcPr>
          <w:p w14:paraId="74A35EB3" w14:textId="77777777" w:rsidR="00404B4B" w:rsidRDefault="00404B4B" w:rsidP="00C831D5">
            <w:pPr>
              <w:spacing w:line="276" w:lineRule="auto"/>
              <w:jc w:val="center"/>
              <w:rPr>
                <w:rFonts w:ascii="Century Gothic" w:hAnsi="Century Gothic"/>
                <w:b/>
                <w:bCs/>
                <w:color w:val="2EA79D"/>
              </w:rPr>
            </w:pPr>
          </w:p>
        </w:tc>
      </w:tr>
      <w:tr w:rsidR="00404B4B" w14:paraId="1D8F7E96" w14:textId="77777777" w:rsidTr="00C831D5">
        <w:tc>
          <w:tcPr>
            <w:tcW w:w="7797" w:type="dxa"/>
          </w:tcPr>
          <w:p w14:paraId="313D0434" w14:textId="6F53AC78"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 xml:space="preserve">The </w:t>
            </w:r>
            <w:r w:rsidR="008E4F1E">
              <w:rPr>
                <w:rFonts w:ascii="Century Gothic" w:hAnsi="Century Gothic" w:cs="Century Gothic"/>
                <w:sz w:val="20"/>
                <w:szCs w:val="20"/>
              </w:rPr>
              <w:t>College</w:t>
            </w:r>
            <w:r w:rsidRPr="00404B4B">
              <w:rPr>
                <w:rFonts w:ascii="Century Gothic" w:hAnsi="Century Gothic" w:cs="Century Gothic"/>
                <w:sz w:val="20"/>
                <w:szCs w:val="20"/>
              </w:rPr>
              <w:t>s values of Positivity, Ambition, Resilience &amp; Thoughtfulness</w:t>
            </w:r>
          </w:p>
        </w:tc>
        <w:tc>
          <w:tcPr>
            <w:tcW w:w="1463" w:type="dxa"/>
            <w:vAlign w:val="center"/>
          </w:tcPr>
          <w:p w14:paraId="0CD70F3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316F8008" w14:textId="77777777" w:rsidR="00404B4B" w:rsidRDefault="00404B4B" w:rsidP="00C831D5">
            <w:pPr>
              <w:spacing w:line="276" w:lineRule="auto"/>
              <w:jc w:val="center"/>
              <w:rPr>
                <w:rFonts w:ascii="Century Gothic" w:hAnsi="Century Gothic"/>
                <w:b/>
                <w:bCs/>
                <w:color w:val="2EA79D"/>
              </w:rPr>
            </w:pPr>
          </w:p>
        </w:tc>
      </w:tr>
      <w:tr w:rsidR="00404B4B" w14:paraId="7EC80EE3" w14:textId="77777777" w:rsidTr="00C831D5">
        <w:tc>
          <w:tcPr>
            <w:tcW w:w="7797" w:type="dxa"/>
          </w:tcPr>
          <w:p w14:paraId="24F80581"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Personal development and training</w:t>
            </w:r>
          </w:p>
        </w:tc>
        <w:tc>
          <w:tcPr>
            <w:tcW w:w="1463" w:type="dxa"/>
            <w:vAlign w:val="center"/>
          </w:tcPr>
          <w:p w14:paraId="59F7E481"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605FD03" w14:textId="77777777" w:rsidR="00404B4B" w:rsidRDefault="00404B4B" w:rsidP="00C831D5">
            <w:pPr>
              <w:spacing w:line="276" w:lineRule="auto"/>
              <w:jc w:val="center"/>
              <w:rPr>
                <w:rFonts w:ascii="Century Gothic" w:hAnsi="Century Gothic"/>
                <w:b/>
                <w:bCs/>
                <w:color w:val="2EA79D"/>
              </w:rPr>
            </w:pPr>
          </w:p>
        </w:tc>
      </w:tr>
      <w:tr w:rsidR="00404B4B" w14:paraId="252B32A6" w14:textId="77777777" w:rsidTr="00C831D5">
        <w:tc>
          <w:tcPr>
            <w:tcW w:w="7797" w:type="dxa"/>
          </w:tcPr>
          <w:p w14:paraId="5BF02083"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Safeguarding &amp; promoting the welfare of students</w:t>
            </w:r>
          </w:p>
        </w:tc>
        <w:tc>
          <w:tcPr>
            <w:tcW w:w="1463" w:type="dxa"/>
            <w:vAlign w:val="center"/>
          </w:tcPr>
          <w:p w14:paraId="261C19C8"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1F15DF7B" w14:textId="77777777" w:rsidR="00404B4B" w:rsidRDefault="00404B4B" w:rsidP="00C831D5">
            <w:pPr>
              <w:spacing w:line="276" w:lineRule="auto"/>
              <w:jc w:val="center"/>
              <w:rPr>
                <w:rFonts w:ascii="Century Gothic" w:hAnsi="Century Gothic"/>
                <w:b/>
                <w:bCs/>
                <w:color w:val="2EA79D"/>
              </w:rPr>
            </w:pPr>
          </w:p>
        </w:tc>
      </w:tr>
      <w:tr w:rsidR="00404B4B" w14:paraId="0F389298" w14:textId="77777777" w:rsidTr="00C831D5">
        <w:tc>
          <w:tcPr>
            <w:tcW w:w="7797" w:type="dxa"/>
          </w:tcPr>
          <w:p w14:paraId="0542D04B" w14:textId="77777777" w:rsidR="00404B4B" w:rsidRPr="00404B4B" w:rsidRDefault="00404B4B" w:rsidP="00404B4B">
            <w:pPr>
              <w:pStyle w:val="BasicParagraph"/>
              <w:suppressAutoHyphens/>
              <w:rPr>
                <w:rFonts w:ascii="Century Gothic" w:hAnsi="Century Gothic" w:cs="Century Gothic"/>
                <w:sz w:val="20"/>
                <w:szCs w:val="20"/>
              </w:rPr>
            </w:pPr>
            <w:r w:rsidRPr="00404B4B">
              <w:rPr>
                <w:rFonts w:ascii="Century Gothic" w:hAnsi="Century Gothic" w:cs="Century Gothic"/>
                <w:sz w:val="20"/>
                <w:szCs w:val="20"/>
              </w:rPr>
              <w:t>Equality &amp; diversity</w:t>
            </w:r>
          </w:p>
        </w:tc>
        <w:tc>
          <w:tcPr>
            <w:tcW w:w="1463" w:type="dxa"/>
            <w:vAlign w:val="center"/>
          </w:tcPr>
          <w:p w14:paraId="6F3D7362" w14:textId="77777777" w:rsidR="00404B4B" w:rsidRDefault="00C831D5" w:rsidP="00C831D5">
            <w:pPr>
              <w:spacing w:line="276" w:lineRule="auto"/>
              <w:jc w:val="center"/>
              <w:rPr>
                <w:rFonts w:ascii="Century Gothic" w:hAnsi="Century Gothic"/>
                <w:b/>
                <w:bCs/>
                <w:color w:val="2EA79D"/>
              </w:rPr>
            </w:pPr>
            <w:r w:rsidRPr="00C831D5">
              <w:rPr>
                <w:rFonts w:ascii="Wingdings 2" w:hAnsi="Wingdings 2"/>
                <w:b/>
                <w:bCs/>
                <w:color w:val="174B8E"/>
              </w:rPr>
              <w:t></w:t>
            </w:r>
          </w:p>
        </w:tc>
        <w:tc>
          <w:tcPr>
            <w:tcW w:w="1206" w:type="dxa"/>
            <w:vAlign w:val="center"/>
          </w:tcPr>
          <w:p w14:paraId="238061E7" w14:textId="77777777" w:rsidR="00404B4B" w:rsidRDefault="00404B4B" w:rsidP="00C831D5">
            <w:pPr>
              <w:spacing w:line="276" w:lineRule="auto"/>
              <w:jc w:val="center"/>
              <w:rPr>
                <w:rFonts w:ascii="Century Gothic" w:hAnsi="Century Gothic"/>
                <w:b/>
                <w:bCs/>
                <w:color w:val="2EA79D"/>
              </w:rPr>
            </w:pPr>
          </w:p>
        </w:tc>
      </w:tr>
      <w:tr w:rsidR="00404B4B" w14:paraId="391A4ED2" w14:textId="77777777" w:rsidTr="00404B4B">
        <w:tc>
          <w:tcPr>
            <w:tcW w:w="7797" w:type="dxa"/>
          </w:tcPr>
          <w:p w14:paraId="085C8320" w14:textId="77777777" w:rsidR="00404B4B" w:rsidRDefault="00404B4B" w:rsidP="002B7DBF">
            <w:pPr>
              <w:spacing w:line="276" w:lineRule="auto"/>
              <w:rPr>
                <w:rFonts w:ascii="Century Gothic" w:hAnsi="Century Gothic"/>
                <w:b/>
                <w:bCs/>
                <w:color w:val="2EA79D"/>
              </w:rPr>
            </w:pPr>
          </w:p>
        </w:tc>
        <w:tc>
          <w:tcPr>
            <w:tcW w:w="1463" w:type="dxa"/>
          </w:tcPr>
          <w:p w14:paraId="601F150D" w14:textId="77777777" w:rsidR="00404B4B" w:rsidRDefault="00404B4B" w:rsidP="002B7DBF">
            <w:pPr>
              <w:spacing w:line="276" w:lineRule="auto"/>
              <w:rPr>
                <w:rFonts w:ascii="Century Gothic" w:hAnsi="Century Gothic"/>
                <w:b/>
                <w:bCs/>
                <w:color w:val="2EA79D"/>
              </w:rPr>
            </w:pPr>
          </w:p>
        </w:tc>
        <w:tc>
          <w:tcPr>
            <w:tcW w:w="1206" w:type="dxa"/>
          </w:tcPr>
          <w:p w14:paraId="237776EE" w14:textId="77777777" w:rsidR="00404B4B" w:rsidRDefault="00404B4B" w:rsidP="002B7DBF">
            <w:pPr>
              <w:spacing w:line="276" w:lineRule="auto"/>
              <w:rPr>
                <w:rFonts w:ascii="Century Gothic" w:hAnsi="Century Gothic"/>
                <w:b/>
                <w:bCs/>
                <w:color w:val="2EA79D"/>
              </w:rPr>
            </w:pPr>
          </w:p>
        </w:tc>
      </w:tr>
    </w:tbl>
    <w:p w14:paraId="7F0E08C1" w14:textId="77777777" w:rsidR="00C831D5" w:rsidRPr="00C831D5" w:rsidRDefault="00C831D5" w:rsidP="00C831D5">
      <w:pPr>
        <w:rPr>
          <w:rFonts w:ascii="Century Gothic" w:hAnsi="Century Gothic"/>
          <w:b/>
          <w:bCs/>
          <w:color w:val="2EA79D"/>
          <w:sz w:val="32"/>
          <w:szCs w:val="32"/>
        </w:rPr>
      </w:pPr>
      <w:r>
        <w:rPr>
          <w:rFonts w:ascii="Century Gothic" w:hAnsi="Century Gothic"/>
          <w:b/>
          <w:bCs/>
          <w:color w:val="2EA79D"/>
          <w:sz w:val="32"/>
          <w:szCs w:val="32"/>
        </w:rPr>
        <w:t>how to apply</w:t>
      </w:r>
      <w:r w:rsidRPr="002B7DBF">
        <w:rPr>
          <w:rFonts w:ascii="Century Gothic" w:hAnsi="Century Gothic"/>
          <w:b/>
          <w:bCs/>
          <w:color w:val="2EA79D"/>
          <w:sz w:val="32"/>
          <w:szCs w:val="32"/>
        </w:rPr>
        <w:t>.</w:t>
      </w:r>
    </w:p>
    <w:p w14:paraId="5872DA62" w14:textId="10FAE342" w:rsidR="00C831D5" w:rsidRDefault="00C831D5" w:rsidP="00C831D5">
      <w:pPr>
        <w:pStyle w:val="BasicParagraph"/>
        <w:suppressAutoHyphens/>
        <w:spacing w:line="276" w:lineRule="auto"/>
        <w:rPr>
          <w:rFonts w:ascii="Century Gothic" w:hAnsi="Century Gothic" w:cs="Century Gothic"/>
          <w:b/>
          <w:bCs/>
          <w:sz w:val="20"/>
          <w:szCs w:val="20"/>
        </w:rPr>
      </w:pPr>
      <w:r w:rsidRPr="00C831D5">
        <w:rPr>
          <w:rFonts w:ascii="Century Gothic" w:hAnsi="Century Gothic" w:cs="Century Gothic"/>
          <w:b/>
          <w:bCs/>
          <w:sz w:val="20"/>
          <w:szCs w:val="20"/>
        </w:rPr>
        <w:t xml:space="preserve">If you are ambitious and determined to make a meaningful difference in one of the country’s leading sixth form </w:t>
      </w:r>
      <w:r w:rsidR="008E4F1E">
        <w:rPr>
          <w:rFonts w:ascii="Century Gothic" w:hAnsi="Century Gothic" w:cs="Century Gothic"/>
          <w:b/>
          <w:bCs/>
          <w:sz w:val="20"/>
          <w:szCs w:val="20"/>
        </w:rPr>
        <w:t>College</w:t>
      </w:r>
      <w:r w:rsidRPr="00C831D5">
        <w:rPr>
          <w:rFonts w:ascii="Century Gothic" w:hAnsi="Century Gothic" w:cs="Century Gothic"/>
          <w:b/>
          <w:bCs/>
          <w:sz w:val="20"/>
          <w:szCs w:val="20"/>
        </w:rPr>
        <w:t>s then we would be thrilled to have you join our team.</w:t>
      </w:r>
    </w:p>
    <w:p w14:paraId="5B4DDCA1" w14:textId="77777777" w:rsidR="001929AA" w:rsidRPr="009E0271" w:rsidRDefault="001929AA" w:rsidP="001929AA">
      <w:pPr>
        <w:autoSpaceDE w:val="0"/>
        <w:autoSpaceDN w:val="0"/>
        <w:adjustRightInd w:val="0"/>
        <w:spacing w:after="0" w:line="241" w:lineRule="atLeast"/>
        <w:rPr>
          <w:rFonts w:ascii="FS Lola ExtraBold" w:hAnsi="FS Lola ExtraBold" w:cs="FS Lola ExtraBold"/>
          <w:color w:val="221E1F"/>
          <w:sz w:val="20"/>
          <w:szCs w:val="20"/>
        </w:rPr>
      </w:pPr>
    </w:p>
    <w:p w14:paraId="5515FF6D" w14:textId="374D9574"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 xml:space="preserve">Please complete the Teacher Application Form which is available on the </w:t>
      </w:r>
      <w:r w:rsidR="008E4F1E">
        <w:rPr>
          <w:rFonts w:ascii="Century Gothic" w:hAnsi="Century Gothic" w:cs="FS Lola Medium"/>
          <w:b/>
          <w:bCs/>
          <w:color w:val="221E1F"/>
          <w:sz w:val="20"/>
          <w:szCs w:val="20"/>
        </w:rPr>
        <w:t>College</w:t>
      </w:r>
      <w:r w:rsidRPr="001929AA">
        <w:rPr>
          <w:rFonts w:ascii="Century Gothic" w:hAnsi="Century Gothic" w:cs="FS Lola Medium"/>
          <w:b/>
          <w:bCs/>
          <w:color w:val="221E1F"/>
          <w:sz w:val="20"/>
          <w:szCs w:val="20"/>
        </w:rPr>
        <w:t xml:space="preserve"> website: www.bsfc.ac.uk </w:t>
      </w:r>
    </w:p>
    <w:p w14:paraId="47F4EADD" w14:textId="77777777" w:rsidR="001929AA" w:rsidRPr="001929AA" w:rsidRDefault="001929AA" w:rsidP="001929AA">
      <w:pPr>
        <w:numPr>
          <w:ilvl w:val="0"/>
          <w:numId w:val="1"/>
        </w:numPr>
        <w:autoSpaceDE w:val="0"/>
        <w:autoSpaceDN w:val="0"/>
        <w:adjustRightInd w:val="0"/>
        <w:spacing w:after="78"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Last 3 years of examination results (if appropriate – if you are an NQT please skip this part of the application procedure)</w:t>
      </w:r>
    </w:p>
    <w:p w14:paraId="19E2FA34" w14:textId="77777777" w:rsidR="001929AA" w:rsidRPr="001929AA" w:rsidRDefault="001929AA" w:rsidP="001929AA">
      <w:pPr>
        <w:numPr>
          <w:ilvl w:val="0"/>
          <w:numId w:val="1"/>
        </w:numPr>
        <w:autoSpaceDE w:val="0"/>
        <w:autoSpaceDN w:val="0"/>
        <w:adjustRightInd w:val="0"/>
        <w:spacing w:after="0" w:line="240" w:lineRule="auto"/>
        <w:ind w:left="360" w:hanging="360"/>
        <w:rPr>
          <w:rFonts w:ascii="Century Gothic" w:hAnsi="Century Gothic" w:cs="FS Lola Medium"/>
          <w:b/>
          <w:bCs/>
          <w:color w:val="221E1F"/>
          <w:sz w:val="20"/>
          <w:szCs w:val="20"/>
        </w:rPr>
      </w:pPr>
      <w:r w:rsidRPr="001929AA">
        <w:rPr>
          <w:rFonts w:ascii="Century Gothic" w:hAnsi="Century Gothic" w:cs="FS Lola Medium"/>
          <w:b/>
          <w:bCs/>
          <w:color w:val="221E1F"/>
          <w:sz w:val="20"/>
          <w:szCs w:val="20"/>
        </w:rPr>
        <w:t>On a separate document, answer the following specific questions (each question should be answered separately with each answer being no more than 150 words):</w:t>
      </w:r>
    </w:p>
    <w:p w14:paraId="33A54F2B" w14:textId="77777777" w:rsidR="001929AA" w:rsidRPr="001929AA" w:rsidRDefault="001929AA" w:rsidP="001929AA">
      <w:pPr>
        <w:autoSpaceDE w:val="0"/>
        <w:autoSpaceDN w:val="0"/>
        <w:adjustRightInd w:val="0"/>
        <w:spacing w:after="0" w:line="240" w:lineRule="auto"/>
        <w:rPr>
          <w:rFonts w:ascii="Century Gothic" w:hAnsi="Century Gothic" w:cs="FS Lola Medium"/>
          <w:i/>
          <w:iCs/>
          <w:color w:val="221E1F"/>
          <w:sz w:val="20"/>
          <w:szCs w:val="20"/>
        </w:rPr>
      </w:pPr>
    </w:p>
    <w:p w14:paraId="56B16E6D" w14:textId="43E6C2B3"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Aside from your stated qualifications, please outline what you believe makes you academically suited to the position applied for.</w:t>
      </w:r>
    </w:p>
    <w:p w14:paraId="6E534789" w14:textId="4DE0F19E"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The </w:t>
      </w:r>
      <w:r w:rsidR="008E4F1E">
        <w:rPr>
          <w:rFonts w:ascii="Century Gothic" w:hAnsi="Century Gothic" w:cs="FS Lola Medium"/>
          <w:i/>
          <w:iCs/>
          <w:color w:val="221E1F"/>
          <w:sz w:val="20"/>
          <w:szCs w:val="20"/>
        </w:rPr>
        <w:t>College</w:t>
      </w:r>
      <w:r w:rsidRPr="001929AA">
        <w:rPr>
          <w:rFonts w:ascii="Century Gothic" w:hAnsi="Century Gothic" w:cs="FS Lola Medium"/>
          <w:i/>
          <w:iCs/>
          <w:color w:val="221E1F"/>
          <w:sz w:val="20"/>
          <w:szCs w:val="20"/>
        </w:rPr>
        <w:t xml:space="preserve"> does not currently operate a gifted and talented programme. What is your view on this approach? </w:t>
      </w:r>
    </w:p>
    <w:p w14:paraId="7FD11EE5" w14:textId="26F81946"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Please identify one or two skills or techniques you have used in the classroom to drive learning.</w:t>
      </w:r>
    </w:p>
    <w:p w14:paraId="024E8249" w14:textId="695400D0" w:rsidR="001929AA" w:rsidRPr="001929AA" w:rsidRDefault="001929AA" w:rsidP="001929AA">
      <w:pPr>
        <w:numPr>
          <w:ilvl w:val="0"/>
          <w:numId w:val="2"/>
        </w:numPr>
        <w:autoSpaceDE w:val="0"/>
        <w:autoSpaceDN w:val="0"/>
        <w:adjustRightInd w:val="0"/>
        <w:spacing w:after="79"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t xml:space="preserve">Select one of the </w:t>
      </w:r>
      <w:r w:rsidR="008E4F1E">
        <w:rPr>
          <w:rFonts w:ascii="Century Gothic" w:hAnsi="Century Gothic" w:cs="FS Lola Medium"/>
          <w:i/>
          <w:iCs/>
          <w:color w:val="221E1F"/>
          <w:sz w:val="20"/>
          <w:szCs w:val="20"/>
        </w:rPr>
        <w:t>College</w:t>
      </w:r>
      <w:r w:rsidRPr="001929AA">
        <w:rPr>
          <w:rFonts w:ascii="Century Gothic" w:hAnsi="Century Gothic" w:cs="FS Lola Medium"/>
          <w:i/>
          <w:iCs/>
          <w:color w:val="221E1F"/>
          <w:sz w:val="20"/>
          <w:szCs w:val="20"/>
        </w:rPr>
        <w:t xml:space="preserve"> values and describe ways you demonstrate this in your day to day work.</w:t>
      </w:r>
    </w:p>
    <w:p w14:paraId="18E8D95A" w14:textId="77777777" w:rsidR="001929AA" w:rsidRPr="001929AA" w:rsidRDefault="001929AA" w:rsidP="001929AA">
      <w:pPr>
        <w:numPr>
          <w:ilvl w:val="0"/>
          <w:numId w:val="2"/>
        </w:numPr>
        <w:autoSpaceDE w:val="0"/>
        <w:autoSpaceDN w:val="0"/>
        <w:adjustRightInd w:val="0"/>
        <w:spacing w:after="0" w:line="240" w:lineRule="auto"/>
        <w:ind w:left="360" w:hanging="360"/>
        <w:rPr>
          <w:rFonts w:ascii="Century Gothic" w:hAnsi="Century Gothic" w:cs="FS Lola Medium"/>
          <w:i/>
          <w:iCs/>
          <w:color w:val="221E1F"/>
          <w:sz w:val="20"/>
          <w:szCs w:val="20"/>
        </w:rPr>
      </w:pPr>
      <w:r w:rsidRPr="001929AA">
        <w:rPr>
          <w:rFonts w:ascii="Century Gothic" w:hAnsi="Century Gothic" w:cs="FS Lola Medium"/>
          <w:i/>
          <w:iCs/>
          <w:color w:val="221E1F"/>
          <w:sz w:val="20"/>
          <w:szCs w:val="20"/>
        </w:rPr>
        <w:lastRenderedPageBreak/>
        <w:t>You should have provided an accompanying sheet summarising the results you have achieved over the last three years. Is there any context or background you would like to give to these?</w:t>
      </w:r>
    </w:p>
    <w:p w14:paraId="5577CA8E" w14:textId="77777777" w:rsidR="00C831D5" w:rsidRPr="001929AA" w:rsidRDefault="00C831D5" w:rsidP="001929AA">
      <w:pPr>
        <w:pStyle w:val="BasicParagraph"/>
        <w:suppressAutoHyphens/>
        <w:spacing w:line="240" w:lineRule="auto"/>
        <w:rPr>
          <w:rFonts w:ascii="Century Gothic" w:hAnsi="Century Gothic" w:cs="Century Gothic"/>
          <w:i/>
          <w:iCs/>
          <w:sz w:val="20"/>
          <w:szCs w:val="20"/>
        </w:rPr>
      </w:pPr>
    </w:p>
    <w:p w14:paraId="6FA29E06"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sidRPr="00C831D5">
        <w:rPr>
          <w:rFonts w:ascii="Century Gothic" w:hAnsi="Century Gothic" w:cs="Century Gothic"/>
          <w:sz w:val="32"/>
          <w:szCs w:val="32"/>
        </w:rPr>
        <w:t xml:space="preserve">Please email these to: </w:t>
      </w:r>
      <w:r w:rsidRPr="00C831D5">
        <w:rPr>
          <w:rFonts w:ascii="Century Gothic" w:hAnsi="Century Gothic" w:cs="Century Gothic"/>
          <w:color w:val="2EA79D"/>
          <w:sz w:val="32"/>
          <w:szCs w:val="32"/>
        </w:rPr>
        <w:t>hrdept@bsfc.ac.uk</w:t>
      </w:r>
    </w:p>
    <w:p w14:paraId="4C95305C" w14:textId="77777777" w:rsidR="00C831D5" w:rsidRDefault="00C831D5" w:rsidP="00C831D5">
      <w:pPr>
        <w:pStyle w:val="BasicParagraph"/>
        <w:suppressAutoHyphens/>
        <w:spacing w:line="276" w:lineRule="auto"/>
        <w:jc w:val="center"/>
        <w:rPr>
          <w:rFonts w:ascii="Century Gothic" w:hAnsi="Century Gothic" w:cs="Century Gothic"/>
          <w:color w:val="2EA79D"/>
          <w:sz w:val="32"/>
          <w:szCs w:val="32"/>
        </w:rPr>
      </w:pPr>
      <w:r>
        <w:rPr>
          <w:rFonts w:ascii="Century Gothic" w:hAnsi="Century Gothic" w:cs="Century Gothic"/>
          <w:noProof/>
          <w:color w:val="2EA79D"/>
          <w:sz w:val="32"/>
          <w:szCs w:val="32"/>
        </w:rPr>
        <mc:AlternateContent>
          <mc:Choice Requires="wps">
            <w:drawing>
              <wp:anchor distT="0" distB="0" distL="114300" distR="114300" simplePos="0" relativeHeight="251657215" behindDoc="1" locked="0" layoutInCell="1" allowOverlap="1" wp14:anchorId="05AA714A" wp14:editId="76C8DE06">
                <wp:simplePos x="0" y="0"/>
                <wp:positionH relativeFrom="margin">
                  <wp:align>center</wp:align>
                </wp:positionH>
                <wp:positionV relativeFrom="paragraph">
                  <wp:posOffset>165735</wp:posOffset>
                </wp:positionV>
                <wp:extent cx="6115050" cy="495300"/>
                <wp:effectExtent l="0" t="0" r="0" b="0"/>
                <wp:wrapNone/>
                <wp:docPr id="3" name="Rectangle 3"/>
                <wp:cNvGraphicFramePr/>
                <a:graphic xmlns:a="http://schemas.openxmlformats.org/drawingml/2006/main">
                  <a:graphicData uri="http://schemas.microsoft.com/office/word/2010/wordprocessingShape">
                    <wps:wsp>
                      <wps:cNvSpPr/>
                      <wps:spPr>
                        <a:xfrm>
                          <a:off x="0" y="0"/>
                          <a:ext cx="6115050" cy="495300"/>
                        </a:xfrm>
                        <a:prstGeom prst="rect">
                          <a:avLst/>
                        </a:prstGeom>
                        <a:solidFill>
                          <a:srgbClr val="EEF1F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39930A" id="Rectangle 3" o:spid="_x0000_s1026" style="position:absolute;margin-left:0;margin-top:13.05pt;width:481.5pt;height:39pt;z-index:-251659265;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" fillcolor="#eef1f6" stroked="f" strokeweight="1pt">
                <w10:wrap anchorx="margin"/>
              </v:rect>
            </w:pict>
          </mc:Fallback>
        </mc:AlternateContent>
      </w:r>
    </w:p>
    <w:p w14:paraId="126D0DB8" w14:textId="0BA75266" w:rsidR="00C831D5" w:rsidRPr="00C831D5" w:rsidRDefault="00C831D5" w:rsidP="00C831D5">
      <w:pPr>
        <w:pStyle w:val="BasicParagraph"/>
        <w:suppressAutoHyphens/>
        <w:spacing w:line="276" w:lineRule="auto"/>
        <w:jc w:val="center"/>
        <w:rPr>
          <w:rFonts w:ascii="Century Gothic" w:hAnsi="Century Gothic" w:cs="Century Gothic"/>
          <w:b/>
          <w:bCs/>
          <w:sz w:val="32"/>
          <w:szCs w:val="32"/>
        </w:rPr>
      </w:pPr>
      <w:r w:rsidRPr="00C831D5">
        <w:rPr>
          <w:rFonts w:ascii="Century Gothic" w:hAnsi="Century Gothic" w:cs="Century Gothic"/>
          <w:b/>
          <w:bCs/>
          <w:color w:val="174B8E"/>
          <w:sz w:val="32"/>
          <w:szCs w:val="32"/>
        </w:rPr>
        <w:t xml:space="preserve">closing date: </w:t>
      </w:r>
      <w:r w:rsidR="00577453">
        <w:rPr>
          <w:rFonts w:ascii="Century Gothic" w:hAnsi="Century Gothic" w:cs="Century Gothic"/>
          <w:b/>
          <w:bCs/>
          <w:sz w:val="32"/>
          <w:szCs w:val="32"/>
        </w:rPr>
        <w:t xml:space="preserve">12 noon on </w:t>
      </w:r>
      <w:r w:rsidR="00FD5C4B">
        <w:rPr>
          <w:rFonts w:ascii="Century Gothic" w:hAnsi="Century Gothic" w:cs="Century Gothic"/>
          <w:b/>
          <w:bCs/>
          <w:sz w:val="32"/>
          <w:szCs w:val="32"/>
        </w:rPr>
        <w:t>Monday 17</w:t>
      </w:r>
      <w:r w:rsidR="00FD5C4B" w:rsidRPr="00FD5C4B">
        <w:rPr>
          <w:rFonts w:ascii="Century Gothic" w:hAnsi="Century Gothic" w:cs="Century Gothic"/>
          <w:b/>
          <w:bCs/>
          <w:sz w:val="32"/>
          <w:szCs w:val="32"/>
          <w:vertAlign w:val="superscript"/>
        </w:rPr>
        <w:t>th</w:t>
      </w:r>
      <w:r w:rsidR="00FD5C4B">
        <w:rPr>
          <w:rFonts w:ascii="Century Gothic" w:hAnsi="Century Gothic" w:cs="Century Gothic"/>
          <w:b/>
          <w:bCs/>
          <w:sz w:val="32"/>
          <w:szCs w:val="32"/>
        </w:rPr>
        <w:t xml:space="preserve"> June </w:t>
      </w:r>
      <w:r w:rsidR="00C00B7E">
        <w:rPr>
          <w:rFonts w:ascii="Century Gothic" w:hAnsi="Century Gothic" w:cs="Century Gothic"/>
          <w:b/>
          <w:bCs/>
          <w:sz w:val="32"/>
          <w:szCs w:val="32"/>
        </w:rPr>
        <w:t>2024</w:t>
      </w:r>
    </w:p>
    <w:p w14:paraId="7CB40C94" w14:textId="7430FE27" w:rsidR="00404B4B" w:rsidRPr="001929AA" w:rsidRDefault="00404B4B" w:rsidP="002B7DBF">
      <w:pPr>
        <w:spacing w:line="276" w:lineRule="auto"/>
        <w:rPr>
          <w:rFonts w:ascii="Century Gothic" w:hAnsi="Century Gothic"/>
          <w:b/>
          <w:bCs/>
          <w:color w:val="2EA79D"/>
        </w:rPr>
      </w:pPr>
    </w:p>
    <w:p w14:paraId="2185DC5A" w14:textId="77777777" w:rsidR="001929AA" w:rsidRPr="001929AA" w:rsidRDefault="001929AA" w:rsidP="001929AA">
      <w:pPr>
        <w:autoSpaceDE w:val="0"/>
        <w:autoSpaceDN w:val="0"/>
        <w:adjustRightInd w:val="0"/>
        <w:spacing w:after="0" w:line="240" w:lineRule="auto"/>
        <w:contextualSpacing/>
        <w:jc w:val="both"/>
        <w:rPr>
          <w:rFonts w:ascii="Century Gothic" w:eastAsia="Times New Roman" w:hAnsi="Century Gothic" w:cs="Times New Roman"/>
          <w:lang w:val="en-US"/>
        </w:rPr>
      </w:pPr>
    </w:p>
    <w:p w14:paraId="27632E3B" w14:textId="3E555DD8" w:rsidR="001929AA" w:rsidRPr="001929AA" w:rsidRDefault="001929AA" w:rsidP="001929AA">
      <w:pPr>
        <w:autoSpaceDE w:val="0"/>
        <w:autoSpaceDN w:val="0"/>
        <w:adjustRightInd w:val="0"/>
        <w:spacing w:after="0" w:line="240" w:lineRule="auto"/>
        <w:contextualSpacing/>
        <w:jc w:val="center"/>
        <w:rPr>
          <w:rFonts w:ascii="Century Gothic" w:eastAsia="Times New Roman" w:hAnsi="Century Gothic" w:cs="Times New Roman"/>
          <w:i/>
          <w:iCs/>
          <w:lang w:val="en-US"/>
        </w:rPr>
      </w:pPr>
      <w:r w:rsidRPr="001929AA">
        <w:rPr>
          <w:rFonts w:ascii="Century Gothic" w:eastAsia="Times New Roman" w:hAnsi="Century Gothic" w:cs="Times New Roman"/>
          <w:i/>
          <w:iCs/>
          <w:lang w:val="en-US"/>
        </w:rPr>
        <w:t xml:space="preserve">Application Form can be downloaded from the </w:t>
      </w:r>
      <w:r w:rsidR="008E4F1E">
        <w:rPr>
          <w:rFonts w:ascii="Century Gothic" w:eastAsia="Times New Roman" w:hAnsi="Century Gothic" w:cs="Times New Roman"/>
          <w:i/>
          <w:iCs/>
          <w:lang w:val="en-US"/>
        </w:rPr>
        <w:t>College</w:t>
      </w:r>
      <w:r w:rsidRPr="001929AA">
        <w:rPr>
          <w:rFonts w:ascii="Century Gothic" w:eastAsia="Times New Roman" w:hAnsi="Century Gothic" w:cs="Times New Roman"/>
          <w:i/>
          <w:iCs/>
          <w:lang w:val="en-US"/>
        </w:rPr>
        <w:t xml:space="preserve"> website:  </w:t>
      </w:r>
      <w:hyperlink r:id="rId9" w:history="1">
        <w:r w:rsidRPr="001929AA">
          <w:rPr>
            <w:rFonts w:ascii="Century Gothic" w:eastAsia="Times New Roman" w:hAnsi="Century Gothic" w:cs="Times New Roman"/>
            <w:i/>
            <w:iCs/>
            <w:color w:val="0000FF"/>
            <w:u w:val="single"/>
            <w:lang w:val="en-US"/>
          </w:rPr>
          <w:t>www.bsfc.ac.uk</w:t>
        </w:r>
      </w:hyperlink>
    </w:p>
    <w:p w14:paraId="22F1567E" w14:textId="77777777" w:rsidR="001929AA" w:rsidRPr="00C8325B" w:rsidRDefault="001929AA" w:rsidP="001929AA">
      <w:pPr>
        <w:rPr>
          <w:rFonts w:cstheme="minorHAnsi"/>
          <w:lang w:val="en-US"/>
        </w:rPr>
      </w:pPr>
    </w:p>
    <w:p w14:paraId="4272B9A5" w14:textId="77777777" w:rsidR="008E4F1E" w:rsidRPr="00B61C66" w:rsidRDefault="008E4F1E" w:rsidP="008E4F1E">
      <w:pPr>
        <w:autoSpaceDE w:val="0"/>
        <w:autoSpaceDN w:val="0"/>
        <w:adjustRightInd w:val="0"/>
        <w:jc w:val="both"/>
        <w:rPr>
          <w:rFonts w:ascii="Century Gothic" w:hAnsi="Century Gothic" w:cs="Arial"/>
          <w:b/>
          <w:color w:val="33CCCC"/>
          <w:sz w:val="24"/>
          <w:szCs w:val="24"/>
        </w:rPr>
      </w:pPr>
      <w:r w:rsidRPr="00B61C66">
        <w:rPr>
          <w:rFonts w:ascii="Century Gothic" w:hAnsi="Century Gothic" w:cs="Arial"/>
          <w:b/>
          <w:color w:val="33CCCC"/>
          <w:sz w:val="24"/>
          <w:szCs w:val="24"/>
        </w:rPr>
        <w:t>General Information</w:t>
      </w:r>
    </w:p>
    <w:p w14:paraId="4648BB25" w14:textId="08296089" w:rsidR="008E4F1E" w:rsidRPr="00B61C66" w:rsidRDefault="008E4F1E" w:rsidP="008E4F1E">
      <w:pPr>
        <w:spacing w:before="240"/>
        <w:jc w:val="both"/>
        <w:rPr>
          <w:rFonts w:ascii="Century Gothic" w:hAnsi="Century Gothic" w:cs="Arial"/>
          <w:sz w:val="20"/>
          <w:szCs w:val="20"/>
        </w:rPr>
      </w:pPr>
      <w:r w:rsidRPr="00B61C66">
        <w:rPr>
          <w:rFonts w:ascii="Century Gothic" w:hAnsi="Century Gothic" w:cs="Arial"/>
          <w:sz w:val="20"/>
          <w:szCs w:val="20"/>
        </w:rPr>
        <w:t xml:space="preserve">Birkenhead Sixth Form </w:t>
      </w:r>
      <w:r>
        <w:rPr>
          <w:rFonts w:ascii="Century Gothic" w:hAnsi="Century Gothic" w:cs="Arial"/>
          <w:sz w:val="20"/>
          <w:szCs w:val="20"/>
        </w:rPr>
        <w:t>College</w:t>
      </w:r>
      <w:r w:rsidRPr="00B61C66">
        <w:rPr>
          <w:rFonts w:ascii="Century Gothic" w:hAnsi="Century Gothic" w:cs="Arial"/>
          <w:sz w:val="20"/>
          <w:szCs w:val="20"/>
        </w:rPr>
        <w:t xml:space="preserve"> has a commitment to safeguarding and promoting the welfare of students and expects all staff and volunteers to share this commitment.  If you are invited for interview, your suitability to work with children will be explored as well as your suitability for the post.  </w:t>
      </w:r>
    </w:p>
    <w:p w14:paraId="6F4049DD" w14:textId="77777777" w:rsidR="008E4F1E" w:rsidRPr="00B61C66" w:rsidRDefault="008E4F1E" w:rsidP="008E4F1E">
      <w:pPr>
        <w:spacing w:before="240"/>
        <w:jc w:val="both"/>
        <w:rPr>
          <w:rFonts w:ascii="Century Gothic" w:hAnsi="Century Gothic" w:cs="Arial"/>
          <w:sz w:val="20"/>
          <w:szCs w:val="20"/>
        </w:rPr>
      </w:pPr>
      <w:r w:rsidRPr="00B61C66">
        <w:rPr>
          <w:rFonts w:ascii="Century Gothic" w:hAnsi="Century Gothic" w:cs="Arial"/>
          <w:sz w:val="20"/>
          <w:szCs w:val="20"/>
        </w:rPr>
        <w:t xml:space="preserve">All posts are subject to Enhanced Disclosure Clearance through the Disclosure &amp; Barring Service.  </w:t>
      </w:r>
    </w:p>
    <w:p w14:paraId="105E91CF" w14:textId="6F484CDC" w:rsidR="008E4F1E" w:rsidRPr="00B61C66" w:rsidRDefault="008E4F1E" w:rsidP="008E4F1E">
      <w:pPr>
        <w:spacing w:before="240"/>
        <w:jc w:val="both"/>
        <w:rPr>
          <w:rFonts w:ascii="Century Gothic" w:hAnsi="Century Gothic" w:cs="Arial"/>
          <w:sz w:val="20"/>
          <w:szCs w:val="20"/>
        </w:rPr>
      </w:pPr>
      <w:r w:rsidRPr="00B61C66">
        <w:rPr>
          <w:rFonts w:ascii="Century Gothic" w:hAnsi="Century Gothic" w:cs="Arial"/>
          <w:sz w:val="20"/>
          <w:szCs w:val="20"/>
        </w:rPr>
        <w:t xml:space="preserve">The </w:t>
      </w:r>
      <w:r>
        <w:rPr>
          <w:rFonts w:ascii="Century Gothic" w:hAnsi="Century Gothic" w:cs="Arial"/>
          <w:sz w:val="20"/>
          <w:szCs w:val="20"/>
        </w:rPr>
        <w:t>College</w:t>
      </w:r>
      <w:r w:rsidRPr="00B61C66">
        <w:rPr>
          <w:rFonts w:ascii="Century Gothic" w:hAnsi="Century Gothic" w:cs="Arial"/>
          <w:sz w:val="20"/>
          <w:szCs w:val="20"/>
        </w:rPr>
        <w:t xml:space="preserve"> is an Equal Opportunities employer and all members of the </w:t>
      </w:r>
      <w:r>
        <w:rPr>
          <w:rFonts w:ascii="Century Gothic" w:hAnsi="Century Gothic" w:cs="Arial"/>
          <w:sz w:val="20"/>
          <w:szCs w:val="20"/>
        </w:rPr>
        <w:t>College</w:t>
      </w:r>
      <w:r w:rsidRPr="00B61C66">
        <w:rPr>
          <w:rFonts w:ascii="Century Gothic" w:hAnsi="Century Gothic" w:cs="Arial"/>
          <w:sz w:val="20"/>
          <w:szCs w:val="20"/>
        </w:rPr>
        <w:t xml:space="preserve"> have a personal responsibility to implement the policy, to carry out their responsibilities in accordance with it and to maintain an equality of opportunity for all.  </w:t>
      </w:r>
    </w:p>
    <w:p w14:paraId="170C62AE" w14:textId="76E3FBC8" w:rsidR="008E4F1E" w:rsidRPr="00B61C66" w:rsidRDefault="008E4F1E" w:rsidP="008E4F1E">
      <w:pPr>
        <w:spacing w:before="240"/>
        <w:jc w:val="both"/>
        <w:rPr>
          <w:rFonts w:ascii="Century Gothic" w:hAnsi="Century Gothic" w:cs="Arial"/>
          <w:bCs/>
          <w:sz w:val="20"/>
          <w:szCs w:val="20"/>
        </w:rPr>
      </w:pPr>
      <w:r w:rsidRPr="00B61C66">
        <w:rPr>
          <w:rFonts w:ascii="Century Gothic" w:hAnsi="Century Gothic" w:cs="Arial"/>
          <w:bCs/>
          <w:sz w:val="20"/>
          <w:szCs w:val="20"/>
        </w:rPr>
        <w:t xml:space="preserve">The Governors and staff of the </w:t>
      </w:r>
      <w:r>
        <w:rPr>
          <w:rFonts w:ascii="Century Gothic" w:hAnsi="Century Gothic" w:cs="Arial"/>
          <w:bCs/>
          <w:sz w:val="20"/>
          <w:szCs w:val="20"/>
        </w:rPr>
        <w:t>College</w:t>
      </w:r>
      <w:r w:rsidRPr="00B61C66">
        <w:rPr>
          <w:rFonts w:ascii="Century Gothic" w:hAnsi="Century Gothic" w:cs="Arial"/>
          <w:bCs/>
          <w:sz w:val="20"/>
          <w:szCs w:val="20"/>
        </w:rPr>
        <w:t xml:space="preserve"> take their duties under the Disability Discrimination Act (as amended by the Special Educational Needs Act 2001) very seriously.  They will ensure that all reasonable adjustments are made to ensure that disabled people are treated fairly and that they are not placed at any substantial disadvantage.  The </w:t>
      </w:r>
      <w:r>
        <w:rPr>
          <w:rFonts w:ascii="Century Gothic" w:hAnsi="Century Gothic" w:cs="Arial"/>
          <w:bCs/>
          <w:sz w:val="20"/>
          <w:szCs w:val="20"/>
        </w:rPr>
        <w:t>College</w:t>
      </w:r>
      <w:r w:rsidRPr="00B61C66">
        <w:rPr>
          <w:rFonts w:ascii="Century Gothic" w:hAnsi="Century Gothic" w:cs="Arial"/>
          <w:bCs/>
          <w:sz w:val="20"/>
          <w:szCs w:val="20"/>
        </w:rPr>
        <w:t xml:space="preserve"> is committed to interview all applicants with a disability who meet the minimum criteria for the post and to consider them on their abilities.</w:t>
      </w:r>
    </w:p>
    <w:p w14:paraId="513274B1" w14:textId="77777777" w:rsidR="008E4F1E" w:rsidRDefault="008E4F1E" w:rsidP="008E4F1E">
      <w:pPr>
        <w:spacing w:line="276" w:lineRule="auto"/>
        <w:rPr>
          <w:rFonts w:ascii="Century Gothic" w:hAnsi="Century Gothic"/>
          <w:color w:val="2EA79D"/>
        </w:rPr>
      </w:pPr>
    </w:p>
    <w:p w14:paraId="17B38F15" w14:textId="77777777" w:rsidR="008E4F1E" w:rsidRPr="00B61C66" w:rsidRDefault="008E4F1E" w:rsidP="008E4F1E">
      <w:pPr>
        <w:keepNext/>
        <w:contextualSpacing/>
        <w:jc w:val="both"/>
        <w:outlineLvl w:val="0"/>
        <w:rPr>
          <w:rFonts w:ascii="Century Gothic" w:hAnsi="Century Gothic" w:cs="Arial"/>
          <w:b/>
          <w:color w:val="33CCCC"/>
          <w:kern w:val="32"/>
          <w:sz w:val="24"/>
          <w:szCs w:val="24"/>
        </w:rPr>
      </w:pPr>
      <w:r w:rsidRPr="00B61C66">
        <w:rPr>
          <w:rFonts w:ascii="Century Gothic" w:hAnsi="Century Gothic" w:cs="Arial"/>
          <w:b/>
          <w:color w:val="33CCCC"/>
          <w:kern w:val="32"/>
          <w:sz w:val="24"/>
          <w:szCs w:val="24"/>
        </w:rPr>
        <w:t>Reference Checking</w:t>
      </w:r>
    </w:p>
    <w:p w14:paraId="5E84D7DE" w14:textId="77777777" w:rsidR="008E4F1E" w:rsidRPr="00B61C66" w:rsidRDefault="008E4F1E" w:rsidP="008E4F1E">
      <w:pPr>
        <w:jc w:val="both"/>
        <w:rPr>
          <w:rFonts w:ascii="Century Gothic" w:hAnsi="Century Gothic" w:cs="Arial"/>
          <w:bCs/>
          <w:sz w:val="20"/>
          <w:szCs w:val="20"/>
        </w:rPr>
      </w:pPr>
    </w:p>
    <w:p w14:paraId="295A452E" w14:textId="77777777" w:rsidR="008E4F1E" w:rsidRPr="00B61C66" w:rsidRDefault="008E4F1E" w:rsidP="008E4F1E">
      <w:pPr>
        <w:spacing w:after="0"/>
        <w:jc w:val="both"/>
        <w:rPr>
          <w:rFonts w:ascii="Century Gothic" w:hAnsi="Century Gothic" w:cs="Arial"/>
          <w:bCs/>
          <w:sz w:val="20"/>
          <w:szCs w:val="20"/>
        </w:rPr>
      </w:pPr>
      <w:r w:rsidRPr="00B61C66">
        <w:rPr>
          <w:rFonts w:ascii="Century Gothic" w:hAnsi="Century Gothic" w:cs="Arial"/>
          <w:bCs/>
          <w:sz w:val="20"/>
          <w:szCs w:val="20"/>
        </w:rPr>
        <w:t xml:space="preserve">On the application form, you are asked to provide details of </w:t>
      </w:r>
      <w:r w:rsidRPr="00B61C66">
        <w:rPr>
          <w:rFonts w:ascii="Century Gothic" w:hAnsi="Century Gothic" w:cs="Arial"/>
          <w:bCs/>
          <w:sz w:val="20"/>
          <w:szCs w:val="20"/>
          <w:u w:val="single"/>
        </w:rPr>
        <w:t>two employment referees</w:t>
      </w:r>
      <w:r w:rsidRPr="00B61C66">
        <w:rPr>
          <w:rFonts w:ascii="Century Gothic" w:hAnsi="Century Gothic" w:cs="Arial"/>
          <w:bCs/>
          <w:sz w:val="20"/>
          <w:szCs w:val="20"/>
        </w:rPr>
        <w:t xml:space="preserve"> (preferably your line manager from your current and previous or most recent employer/s), who can comment on your suitability for the post.    References from relatives or individuals writing in the capacity of friends will not be accepted.</w:t>
      </w:r>
    </w:p>
    <w:p w14:paraId="071CADE9" w14:textId="77777777" w:rsidR="008E4F1E" w:rsidRPr="00B61C66" w:rsidRDefault="008E4F1E" w:rsidP="008E4F1E">
      <w:pPr>
        <w:spacing w:after="0"/>
        <w:jc w:val="both"/>
        <w:rPr>
          <w:rFonts w:ascii="Century Gothic" w:hAnsi="Century Gothic" w:cs="Arial"/>
          <w:sz w:val="20"/>
          <w:szCs w:val="20"/>
        </w:rPr>
      </w:pPr>
    </w:p>
    <w:p w14:paraId="72487FF6" w14:textId="45767C4C" w:rsidR="008E4F1E" w:rsidRPr="00B61C66" w:rsidRDefault="008E4F1E" w:rsidP="008E4F1E">
      <w:pPr>
        <w:spacing w:after="0"/>
        <w:jc w:val="both"/>
        <w:rPr>
          <w:rFonts w:ascii="Century Gothic" w:hAnsi="Century Gothic" w:cs="Arial"/>
          <w:sz w:val="20"/>
          <w:szCs w:val="20"/>
        </w:rPr>
      </w:pPr>
      <w:r w:rsidRPr="00B61C66">
        <w:rPr>
          <w:rFonts w:ascii="Century Gothic" w:hAnsi="Century Gothic" w:cs="Arial"/>
          <w:sz w:val="20"/>
          <w:szCs w:val="20"/>
        </w:rPr>
        <w:t xml:space="preserve">The </w:t>
      </w:r>
      <w:r>
        <w:rPr>
          <w:rFonts w:ascii="Century Gothic" w:hAnsi="Century Gothic" w:cs="Arial"/>
          <w:sz w:val="20"/>
          <w:szCs w:val="20"/>
        </w:rPr>
        <w:t>College</w:t>
      </w:r>
      <w:r w:rsidRPr="00B61C66">
        <w:rPr>
          <w:rFonts w:ascii="Century Gothic" w:hAnsi="Century Gothic" w:cs="Arial"/>
          <w:sz w:val="20"/>
          <w:szCs w:val="20"/>
        </w:rPr>
        <w:t xml:space="preserve"> will seek references on short-listed applicants before interview, and will approach previous employers for information to verify suitability for the post, dates of employment, particular experience or qualifications, attendance / punctuality history and details of any disciplinary offences.</w:t>
      </w:r>
    </w:p>
    <w:p w14:paraId="6261E2AC" w14:textId="77777777" w:rsidR="008E4F1E" w:rsidRPr="00B61C66" w:rsidRDefault="008E4F1E" w:rsidP="008E4F1E">
      <w:pPr>
        <w:spacing w:after="0"/>
        <w:jc w:val="both"/>
        <w:rPr>
          <w:rFonts w:ascii="Century Gothic" w:hAnsi="Century Gothic" w:cs="Arial"/>
          <w:sz w:val="20"/>
          <w:szCs w:val="20"/>
        </w:rPr>
      </w:pPr>
    </w:p>
    <w:p w14:paraId="6041C64F" w14:textId="77777777" w:rsidR="008E4F1E" w:rsidRPr="00B61C66" w:rsidRDefault="008E4F1E" w:rsidP="008E4F1E">
      <w:pPr>
        <w:spacing w:after="0"/>
        <w:jc w:val="both"/>
        <w:rPr>
          <w:rFonts w:ascii="Century Gothic" w:hAnsi="Century Gothic" w:cs="Arial"/>
          <w:sz w:val="20"/>
          <w:szCs w:val="20"/>
        </w:rPr>
      </w:pPr>
      <w:r w:rsidRPr="00B61C66">
        <w:rPr>
          <w:rFonts w:ascii="Century Gothic" w:hAnsi="Century Gothic" w:cs="Arial"/>
          <w:sz w:val="20"/>
          <w:szCs w:val="20"/>
        </w:rPr>
        <w:t>In addition, if you are currently working with children or young people, on either a paid or voluntary basis, your current employer will be asked about your suitability to work with children and any disciplinary offences relating to children or young people.  This will include any offences for which the penalty is time expired (that is where a warning could no longer be taken into account in any new disciplinary hearing for example) and whether you have been the subject of any child protection concerns, and if so, the outcome of any enquiry or disciplinary procedures.  If you are not currently working with children but have done so in the past, that previous employer will be asked about those issues. Please note providing false information is an offence and could result in your application being rejected, or dismissal without notice if you have been appointed and possible referral to the police.</w:t>
      </w:r>
    </w:p>
    <w:p w14:paraId="16930725" w14:textId="77777777" w:rsidR="001929AA" w:rsidRPr="001929AA" w:rsidRDefault="001929AA" w:rsidP="002B7DBF">
      <w:pPr>
        <w:spacing w:line="276" w:lineRule="auto"/>
        <w:rPr>
          <w:rFonts w:ascii="Century Gothic" w:hAnsi="Century Gothic"/>
          <w:color w:val="2EA79D"/>
        </w:rPr>
      </w:pPr>
    </w:p>
    <w:sectPr w:rsidR="001929AA" w:rsidRPr="001929AA" w:rsidSect="002B7DB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EA6221" w14:textId="77777777" w:rsidR="002B7DBF" w:rsidRDefault="002B7DBF" w:rsidP="002B7DBF">
      <w:pPr>
        <w:spacing w:after="0" w:line="240" w:lineRule="auto"/>
      </w:pPr>
      <w:r>
        <w:separator/>
      </w:r>
    </w:p>
  </w:endnote>
  <w:endnote w:type="continuationSeparator" w:id="0">
    <w:p w14:paraId="48317026" w14:textId="77777777" w:rsidR="002B7DBF" w:rsidRDefault="002B7DBF" w:rsidP="002B7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FS Lola Medium">
    <w:altName w:val="Calibri"/>
    <w:panose1 w:val="00000000000000000000"/>
    <w:charset w:val="00"/>
    <w:family w:val="roman"/>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FS Lola ExtraBold">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366C1" w14:textId="77777777" w:rsidR="002B7DBF" w:rsidRDefault="002B7DBF" w:rsidP="002B7DBF">
      <w:pPr>
        <w:spacing w:after="0" w:line="240" w:lineRule="auto"/>
      </w:pPr>
      <w:r>
        <w:separator/>
      </w:r>
    </w:p>
  </w:footnote>
  <w:footnote w:type="continuationSeparator" w:id="0">
    <w:p w14:paraId="4990F05E" w14:textId="77777777" w:rsidR="002B7DBF" w:rsidRDefault="002B7DBF" w:rsidP="002B7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E33C07"/>
    <w:multiLevelType w:val="hybridMultilevel"/>
    <w:tmpl w:val="B1DE332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E8229C"/>
    <w:multiLevelType w:val="hybridMultilevel"/>
    <w:tmpl w:val="98DA8F26"/>
    <w:lvl w:ilvl="0" w:tplc="08090017">
      <w:start w:val="1"/>
      <w:numFmt w:val="lowerLetter"/>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328367275">
    <w:abstractNumId w:val="0"/>
  </w:num>
  <w:num w:numId="2" w16cid:durableId="16430726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DBF"/>
    <w:rsid w:val="000570B5"/>
    <w:rsid w:val="000C0104"/>
    <w:rsid w:val="001929AA"/>
    <w:rsid w:val="001E50BD"/>
    <w:rsid w:val="002B7DBF"/>
    <w:rsid w:val="002D4669"/>
    <w:rsid w:val="00404B4B"/>
    <w:rsid w:val="004A08EC"/>
    <w:rsid w:val="004F09E8"/>
    <w:rsid w:val="00577453"/>
    <w:rsid w:val="00614565"/>
    <w:rsid w:val="006969F0"/>
    <w:rsid w:val="006B1276"/>
    <w:rsid w:val="006B1793"/>
    <w:rsid w:val="0071483F"/>
    <w:rsid w:val="00721219"/>
    <w:rsid w:val="008274CF"/>
    <w:rsid w:val="00840E84"/>
    <w:rsid w:val="008E4F1E"/>
    <w:rsid w:val="00915599"/>
    <w:rsid w:val="00937E20"/>
    <w:rsid w:val="00965645"/>
    <w:rsid w:val="00A4641D"/>
    <w:rsid w:val="00AE33F4"/>
    <w:rsid w:val="00B0160A"/>
    <w:rsid w:val="00B21CE8"/>
    <w:rsid w:val="00BE308F"/>
    <w:rsid w:val="00C00B7E"/>
    <w:rsid w:val="00C831D5"/>
    <w:rsid w:val="00CB403C"/>
    <w:rsid w:val="00D22AB6"/>
    <w:rsid w:val="00D55590"/>
    <w:rsid w:val="00DE1E61"/>
    <w:rsid w:val="00E57870"/>
    <w:rsid w:val="00F2398C"/>
    <w:rsid w:val="00F77D40"/>
    <w:rsid w:val="00FD5C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EED6BB"/>
  <w15:chartTrackingRefBased/>
  <w15:docId w15:val="{7F1400B3-F47E-40C4-AA27-697ED51FB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D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DBF"/>
  </w:style>
  <w:style w:type="paragraph" w:styleId="Footer">
    <w:name w:val="footer"/>
    <w:basedOn w:val="Normal"/>
    <w:link w:val="FooterChar"/>
    <w:uiPriority w:val="99"/>
    <w:unhideWhenUsed/>
    <w:rsid w:val="002B7D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DBF"/>
  </w:style>
  <w:style w:type="paragraph" w:customStyle="1" w:styleId="BasicParagraph">
    <w:name w:val="[Basic Paragraph]"/>
    <w:basedOn w:val="Normal"/>
    <w:uiPriority w:val="99"/>
    <w:rsid w:val="002B7DBF"/>
    <w:pPr>
      <w:autoSpaceDE w:val="0"/>
      <w:autoSpaceDN w:val="0"/>
      <w:adjustRightInd w:val="0"/>
      <w:spacing w:after="0" w:line="288" w:lineRule="auto"/>
      <w:textAlignment w:val="center"/>
    </w:pPr>
    <w:rPr>
      <w:rFonts w:ascii="Minion Pro" w:hAnsi="Minion Pro" w:cs="Minion Pro"/>
      <w:color w:val="000000"/>
      <w:sz w:val="24"/>
      <w:szCs w:val="24"/>
    </w:rPr>
  </w:style>
  <w:style w:type="table" w:styleId="TableGrid">
    <w:name w:val="Table Grid"/>
    <w:basedOn w:val="TableNormal"/>
    <w:uiPriority w:val="39"/>
    <w:rsid w:val="00404B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404B4B"/>
    <w:pPr>
      <w:tabs>
        <w:tab w:val="decimal" w:pos="360"/>
      </w:tabs>
      <w:spacing w:after="200" w:line="276" w:lineRule="auto"/>
    </w:pPr>
    <w:rPr>
      <w:rFonts w:eastAsiaTheme="minorEastAsia" w:cs="Times New Roman"/>
      <w:lang w:val="en-US"/>
    </w:rPr>
  </w:style>
  <w:style w:type="paragraph" w:styleId="FootnoteText">
    <w:name w:val="footnote text"/>
    <w:basedOn w:val="Normal"/>
    <w:link w:val="FootnoteTextChar"/>
    <w:uiPriority w:val="99"/>
    <w:unhideWhenUsed/>
    <w:rsid w:val="00404B4B"/>
    <w:pPr>
      <w:spacing w:after="0" w:line="240" w:lineRule="auto"/>
    </w:pPr>
    <w:rPr>
      <w:rFonts w:eastAsiaTheme="minorEastAsia" w:cs="Times New Roman"/>
      <w:sz w:val="20"/>
      <w:szCs w:val="20"/>
      <w:lang w:val="en-US"/>
    </w:rPr>
  </w:style>
  <w:style w:type="character" w:customStyle="1" w:styleId="FootnoteTextChar">
    <w:name w:val="Footnote Text Char"/>
    <w:basedOn w:val="DefaultParagraphFont"/>
    <w:link w:val="FootnoteText"/>
    <w:uiPriority w:val="99"/>
    <w:rsid w:val="00404B4B"/>
    <w:rPr>
      <w:rFonts w:eastAsiaTheme="minorEastAsia" w:cs="Times New Roman"/>
      <w:sz w:val="20"/>
      <w:szCs w:val="20"/>
      <w:lang w:val="en-US"/>
    </w:rPr>
  </w:style>
  <w:style w:type="character" w:styleId="SubtleEmphasis">
    <w:name w:val="Subtle Emphasis"/>
    <w:basedOn w:val="DefaultParagraphFont"/>
    <w:uiPriority w:val="19"/>
    <w:qFormat/>
    <w:rsid w:val="00404B4B"/>
    <w:rPr>
      <w:i/>
      <w:iCs/>
    </w:rPr>
  </w:style>
  <w:style w:type="table" w:styleId="LightShading-Accent1">
    <w:name w:val="Light Shading Accent 1"/>
    <w:basedOn w:val="TableNormal"/>
    <w:uiPriority w:val="60"/>
    <w:rsid w:val="00404B4B"/>
    <w:pPr>
      <w:spacing w:after="0" w:line="240" w:lineRule="auto"/>
    </w:pPr>
    <w:rPr>
      <w:rFonts w:eastAsiaTheme="minorEastAsia"/>
      <w:color w:val="2F5496" w:themeColor="accent1" w:themeShade="BF"/>
      <w:lang w:val="en-US"/>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character" w:styleId="Hyperlink">
    <w:name w:val="Hyperlink"/>
    <w:basedOn w:val="DefaultParagraphFont"/>
    <w:uiPriority w:val="99"/>
    <w:unhideWhenUsed/>
    <w:rsid w:val="00C831D5"/>
    <w:rPr>
      <w:color w:val="0563C1" w:themeColor="hyperlink"/>
      <w:u w:val="single"/>
    </w:rPr>
  </w:style>
  <w:style w:type="character" w:styleId="UnresolvedMention">
    <w:name w:val="Unresolved Mention"/>
    <w:basedOn w:val="DefaultParagraphFont"/>
    <w:uiPriority w:val="99"/>
    <w:semiHidden/>
    <w:unhideWhenUsed/>
    <w:rsid w:val="00C831D5"/>
    <w:rPr>
      <w:color w:val="605E5C"/>
      <w:shd w:val="clear" w:color="auto" w:fill="E1DFDD"/>
    </w:rPr>
  </w:style>
  <w:style w:type="paragraph" w:customStyle="1" w:styleId="Default">
    <w:name w:val="Default"/>
    <w:rsid w:val="001929AA"/>
    <w:pPr>
      <w:autoSpaceDE w:val="0"/>
      <w:autoSpaceDN w:val="0"/>
      <w:adjustRightInd w:val="0"/>
      <w:spacing w:after="0" w:line="240" w:lineRule="auto"/>
    </w:pPr>
    <w:rPr>
      <w:rFonts w:ascii="FS Lola Medium" w:hAnsi="FS Lola Medium" w:cs="FS Lola Medium"/>
      <w:color w:val="000000"/>
      <w:sz w:val="24"/>
      <w:szCs w:val="24"/>
    </w:rPr>
  </w:style>
  <w:style w:type="paragraph" w:customStyle="1" w:styleId="Pa1">
    <w:name w:val="Pa1"/>
    <w:basedOn w:val="Default"/>
    <w:next w:val="Default"/>
    <w:uiPriority w:val="99"/>
    <w:rsid w:val="001929AA"/>
    <w:pPr>
      <w:spacing w:line="241" w:lineRule="atLeast"/>
    </w:pPr>
    <w:rPr>
      <w:rFonts w:cstheme="minorBidi"/>
      <w:color w:val="auto"/>
    </w:rPr>
  </w:style>
  <w:style w:type="character" w:customStyle="1" w:styleId="A2">
    <w:name w:val="A2"/>
    <w:uiPriority w:val="99"/>
    <w:rsid w:val="001929AA"/>
    <w:rPr>
      <w:rFonts w:cs="FS Lola Medium"/>
      <w:color w:val="221E1F"/>
      <w:sz w:val="20"/>
      <w:szCs w:val="20"/>
    </w:rPr>
  </w:style>
  <w:style w:type="paragraph" w:styleId="ListParagraph">
    <w:name w:val="List Paragraph"/>
    <w:basedOn w:val="Normal"/>
    <w:uiPriority w:val="34"/>
    <w:qFormat/>
    <w:rsid w:val="00192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719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sfc.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1206</Words>
  <Characters>6875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Birkenhead Sixth Form College</Company>
  <LinksUpToDate>false</LinksUpToDate>
  <CharactersWithSpaces>8065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McDonnell</dc:creator>
  <cp:keywords/>
  <dc:description/>
  <cp:lastModifiedBy>Hannah Wade</cp:lastModifiedBy>
  <cp:revision>2</cp:revision>
  <cp:lastPrinted>2020-09-03T15:20:00Z</cp:lastPrinted>
  <dcterms:created xsi:type="dcterms:W3CDTF">2024-06-04T13:00:00Z</dcterms:created>
  <dcterms:modified xsi:type="dcterms:W3CDTF">2024-06-04T13:00:00Z</dcterms:modified>
</cp:coreProperties>
</file>