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97" w:rsidRDefault="002E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63666A"/>
        </w:rPr>
        <w:t>PERSON SPECIFICATION</w:t>
      </w:r>
    </w:p>
    <w:p w:rsidR="001A6C23" w:rsidRDefault="002E736A">
      <w:pPr>
        <w:spacing w:after="0" w:line="240" w:lineRule="auto"/>
        <w:jc w:val="center"/>
        <w:rPr>
          <w:b/>
          <w:color w:val="63666A"/>
        </w:rPr>
      </w:pPr>
      <w:r>
        <w:rPr>
          <w:b/>
          <w:color w:val="63666A"/>
        </w:rPr>
        <w:t xml:space="preserve">TEACHER OF CITIZENSHIP </w:t>
      </w:r>
    </w:p>
    <w:p w:rsidR="004D4E97" w:rsidRDefault="002E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63666A"/>
        </w:rPr>
        <w:t>MAINSCALE</w:t>
      </w:r>
    </w:p>
    <w:tbl>
      <w:tblPr>
        <w:tblStyle w:val="a"/>
        <w:tblW w:w="10632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557"/>
        <w:gridCol w:w="6175"/>
        <w:gridCol w:w="900"/>
      </w:tblGrid>
      <w:tr w:rsidR="004D4E97" w:rsidTr="001A6C23">
        <w:trPr>
          <w:trHeight w:val="52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Qualifications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Qualified Teacher with </w:t>
            </w:r>
            <w:proofErr w:type="spellStart"/>
            <w:r>
              <w:rPr>
                <w:color w:val="000000"/>
              </w:rPr>
              <w:t>DfE</w:t>
            </w:r>
            <w:proofErr w:type="spellEnd"/>
            <w:r>
              <w:rPr>
                <w:color w:val="000000"/>
              </w:rPr>
              <w:t xml:space="preserve"> number or evidence of successful completion of current course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Professional knowledge, experiences and abilities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Is a suitable person to be responsible for children and young people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Good knowledge and understanding of the Citizenship curriculum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7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Excellent subject knowledge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77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Ability to deliver high quality teaching and learning in Citizenship &amp; P</w:t>
            </w:r>
            <w:r w:rsidR="001A6C23">
              <w:t>ersonal</w:t>
            </w:r>
            <w:r>
              <w:t xml:space="preserve"> Soci</w:t>
            </w:r>
            <w:r>
              <w:t>al Ethics (</w:t>
            </w:r>
            <w:r>
              <w:rPr>
                <w:color w:val="000000"/>
              </w:rPr>
              <w:t>PSE) across the age and ability range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Ability to raise standards of attainment and aspiration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Good classroom management and commitment to positive behaviour management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2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An understanding of the use of ICT in Citizenship teaching and learning and a willingness to develop its 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Successful teaching experience/teaching practice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0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 xml:space="preserve">Support the development of cultural capital in students by contributing to extra-curricular </w:t>
            </w:r>
            <w:r>
              <w:rPr>
                <w:color w:val="000000"/>
                <w:sz w:val="21"/>
                <w:szCs w:val="21"/>
              </w:rPr>
              <w:t>activities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Experience or knowledge of the requirements of a Form Tutor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Skills, attributes and attitudes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High aspirations for themselves and for all students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Able to work well as part of a team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2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Enthusiastic, optimistic and positive about working with children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High levels of self-motivation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Reflective and evaluative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High professional standards in dress, attendance, punctuality and time management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Clear verbal communication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Able to communicate clearly in writing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2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Commitment to hard work and a willingness to ‘go the extra mile’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Commitment to teaching Citizenship &amp; PSE in a co-educational, multi-cultural comprehensive school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2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Commitment to </w:t>
            </w:r>
            <w:proofErr w:type="spellStart"/>
            <w:r>
              <w:rPr>
                <w:color w:val="000000"/>
              </w:rPr>
              <w:t>Nower</w:t>
            </w:r>
            <w:proofErr w:type="spellEnd"/>
            <w:r>
              <w:rPr>
                <w:color w:val="000000"/>
              </w:rPr>
              <w:t xml:space="preserve"> Hill’s Equal Opportunities Policy and practice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2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Commitment to and evidence of relevant professional developmen</w:t>
            </w:r>
            <w:r>
              <w:rPr>
                <w:color w:val="000000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515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Commitment to the pastoral care and safeguarding of all students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97" w:rsidTr="001A6C23">
        <w:trPr>
          <w:trHeight w:val="26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2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Commitment to and support of the school’s core values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E97" w:rsidRDefault="004D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E97" w:rsidRDefault="004D4E97" w:rsidP="001A6C23"/>
    <w:sectPr w:rsidR="004D4E97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6A" w:rsidRDefault="002E736A">
      <w:pPr>
        <w:spacing w:after="0" w:line="240" w:lineRule="auto"/>
      </w:pPr>
      <w:r>
        <w:separator/>
      </w:r>
    </w:p>
  </w:endnote>
  <w:endnote w:type="continuationSeparator" w:id="0">
    <w:p w:rsidR="002E736A" w:rsidRDefault="002E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97" w:rsidRDefault="002E73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6A" w:rsidRDefault="002E736A">
      <w:pPr>
        <w:spacing w:after="0" w:line="240" w:lineRule="auto"/>
      </w:pPr>
      <w:r>
        <w:separator/>
      </w:r>
    </w:p>
  </w:footnote>
  <w:footnote w:type="continuationSeparator" w:id="0">
    <w:p w:rsidR="002E736A" w:rsidRDefault="002E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97" w:rsidRDefault="002E73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-541654</wp:posOffset>
          </wp:positionH>
          <wp:positionV relativeFrom="paragraph">
            <wp:posOffset>-272708</wp:posOffset>
          </wp:positionV>
          <wp:extent cx="3248478" cy="107647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97" w:rsidRDefault="002E73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0" b="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7"/>
    <w:rsid w:val="001A6C23"/>
    <w:rsid w:val="002E736A"/>
    <w:rsid w:val="004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7609"/>
  <w15:docId w15:val="{9C05CB7C-1898-432D-9D86-6F4BED7B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oi7H+LCJrDS5CrsV/fNh6GFdQ==">CgMxLjA4AHIhMVYtVEI4X1FWVU5XTm1UeUhrMkJnbXRNYjFiakM2am8z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1665</Characters>
  <Application>Microsoft Office Word</Application>
  <DocSecurity>0</DocSecurity>
  <Lines>13</Lines>
  <Paragraphs>3</Paragraphs>
  <ScaleCrop>false</ScaleCrop>
  <Company>NHHS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2024-09-05T09:52:00Z</dcterms:created>
  <dcterms:modified xsi:type="dcterms:W3CDTF">2024-09-20T11:18:00Z</dcterms:modified>
</cp:coreProperties>
</file>