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5A1DB" w14:textId="77777777" w:rsidR="00253F9F" w:rsidRDefault="000C059D" w:rsidP="00235CAB">
      <w:r>
        <w:rPr>
          <w:b/>
          <w:noProof/>
          <w:lang w:eastAsia="en-GB"/>
        </w:rPr>
        <w:drawing>
          <wp:anchor distT="0" distB="0" distL="114300" distR="114300" simplePos="0" relativeHeight="251659264" behindDoc="1" locked="0" layoutInCell="1" allowOverlap="1" wp14:anchorId="116A8A44" wp14:editId="38D2E98A">
            <wp:simplePos x="0" y="0"/>
            <wp:positionH relativeFrom="column">
              <wp:posOffset>1430655</wp:posOffset>
            </wp:positionH>
            <wp:positionV relativeFrom="paragraph">
              <wp:posOffset>-611505</wp:posOffset>
            </wp:positionV>
            <wp:extent cx="2769870" cy="602615"/>
            <wp:effectExtent l="0" t="0" r="0" b="6985"/>
            <wp:wrapNone/>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4ECD26"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47D162F1" w14:textId="77777777" w:rsidTr="000C059D">
        <w:trPr>
          <w:trHeight w:val="567"/>
        </w:trPr>
        <w:tc>
          <w:tcPr>
            <w:tcW w:w="1439" w:type="pct"/>
            <w:vAlign w:val="center"/>
          </w:tcPr>
          <w:p w14:paraId="7120E6D2" w14:textId="77777777" w:rsidR="00AD59DD" w:rsidRPr="00782815" w:rsidRDefault="000C059D" w:rsidP="001103D7">
            <w:pPr>
              <w:spacing w:after="0" w:line="240" w:lineRule="auto"/>
              <w:rPr>
                <w:b/>
              </w:rPr>
            </w:pPr>
            <w:r>
              <w:rPr>
                <w:b/>
              </w:rPr>
              <w:t>School</w:t>
            </w:r>
            <w:r w:rsidR="00AD59DD" w:rsidRPr="00782815">
              <w:rPr>
                <w:b/>
              </w:rPr>
              <w:t>:</w:t>
            </w:r>
          </w:p>
        </w:tc>
        <w:tc>
          <w:tcPr>
            <w:tcW w:w="3561" w:type="pct"/>
            <w:vAlign w:val="center"/>
          </w:tcPr>
          <w:p w14:paraId="1643F316" w14:textId="4919ABE7" w:rsidR="00AD59DD" w:rsidRPr="00782815" w:rsidRDefault="00A07A49" w:rsidP="001103D7">
            <w:pPr>
              <w:spacing w:after="0" w:line="240" w:lineRule="auto"/>
              <w:rPr>
                <w:b/>
              </w:rPr>
            </w:pPr>
            <w:r>
              <w:rPr>
                <w:b/>
              </w:rPr>
              <w:t>Springwood</w:t>
            </w:r>
            <w:r w:rsidR="003D015D">
              <w:rPr>
                <w:b/>
              </w:rPr>
              <w:t xml:space="preserve"> High School</w:t>
            </w:r>
          </w:p>
        </w:tc>
      </w:tr>
      <w:tr w:rsidR="00AD59DD" w:rsidRPr="005F722B" w14:paraId="568068FE" w14:textId="77777777" w:rsidTr="000C059D">
        <w:trPr>
          <w:trHeight w:val="567"/>
        </w:trPr>
        <w:tc>
          <w:tcPr>
            <w:tcW w:w="1439" w:type="pct"/>
            <w:vAlign w:val="center"/>
          </w:tcPr>
          <w:p w14:paraId="46CD8A1F" w14:textId="77777777" w:rsidR="00AD59DD" w:rsidRPr="00782815" w:rsidRDefault="00AD59DD" w:rsidP="001103D7">
            <w:pPr>
              <w:spacing w:after="0" w:line="240" w:lineRule="auto"/>
              <w:rPr>
                <w:b/>
              </w:rPr>
            </w:pPr>
            <w:r w:rsidRPr="00782815">
              <w:rPr>
                <w:b/>
              </w:rPr>
              <w:t>Job Title:</w:t>
            </w:r>
          </w:p>
        </w:tc>
        <w:tc>
          <w:tcPr>
            <w:tcW w:w="3561" w:type="pct"/>
            <w:vAlign w:val="center"/>
          </w:tcPr>
          <w:p w14:paraId="5638A78B" w14:textId="0074D6B4" w:rsidR="009F6547" w:rsidRPr="00782815" w:rsidRDefault="00375090" w:rsidP="001F34AF">
            <w:pPr>
              <w:spacing w:after="0" w:line="240" w:lineRule="auto"/>
              <w:rPr>
                <w:b/>
              </w:rPr>
            </w:pPr>
            <w:r>
              <w:rPr>
                <w:b/>
              </w:rPr>
              <w:t>T</w:t>
            </w:r>
            <w:r w:rsidR="009F6547">
              <w:rPr>
                <w:b/>
              </w:rPr>
              <w:t xml:space="preserve">eacher of </w:t>
            </w:r>
            <w:r w:rsidR="00332DDC">
              <w:rPr>
                <w:b/>
              </w:rPr>
              <w:t>Computing Science</w:t>
            </w:r>
            <w:r w:rsidR="00657ED6">
              <w:rPr>
                <w:b/>
              </w:rPr>
              <w:t xml:space="preserve"> </w:t>
            </w:r>
            <w:r w:rsidR="000C059D">
              <w:rPr>
                <w:b/>
              </w:rPr>
              <w:t xml:space="preserve">– Full Time </w:t>
            </w:r>
          </w:p>
        </w:tc>
      </w:tr>
      <w:tr w:rsidR="00AD59DD" w:rsidRPr="005F722B" w14:paraId="5DBA7111" w14:textId="77777777" w:rsidTr="000C059D">
        <w:trPr>
          <w:trHeight w:val="567"/>
        </w:trPr>
        <w:tc>
          <w:tcPr>
            <w:tcW w:w="1439" w:type="pct"/>
            <w:vAlign w:val="center"/>
          </w:tcPr>
          <w:p w14:paraId="1748CEE3" w14:textId="77777777" w:rsidR="00AD59DD" w:rsidRPr="00782815" w:rsidRDefault="00AD59DD" w:rsidP="001103D7">
            <w:pPr>
              <w:spacing w:after="0" w:line="240" w:lineRule="auto"/>
              <w:rPr>
                <w:b/>
              </w:rPr>
            </w:pPr>
            <w:r w:rsidRPr="00782815">
              <w:rPr>
                <w:b/>
              </w:rPr>
              <w:t>Grade:</w:t>
            </w:r>
          </w:p>
        </w:tc>
        <w:tc>
          <w:tcPr>
            <w:tcW w:w="3561" w:type="pct"/>
            <w:vAlign w:val="center"/>
          </w:tcPr>
          <w:p w14:paraId="5F35A28B" w14:textId="713B2E38" w:rsidR="00AD59DD" w:rsidRPr="00245CA9" w:rsidRDefault="00C85141" w:rsidP="00245CA9">
            <w:pPr>
              <w:spacing w:after="0" w:line="240" w:lineRule="auto"/>
              <w:rPr>
                <w:b/>
              </w:rPr>
            </w:pPr>
            <w:r w:rsidRPr="00245CA9">
              <w:rPr>
                <w:b/>
              </w:rPr>
              <w:t>MPS</w:t>
            </w:r>
            <w:r w:rsidR="00657ED6" w:rsidRPr="00245CA9">
              <w:rPr>
                <w:b/>
              </w:rPr>
              <w:t>/UPS</w:t>
            </w:r>
            <w:r w:rsidR="003D015D" w:rsidRPr="00245CA9">
              <w:rPr>
                <w:b/>
              </w:rPr>
              <w:t xml:space="preserve"> as</w:t>
            </w:r>
            <w:r w:rsidR="00332DDC">
              <w:rPr>
                <w:b/>
              </w:rPr>
              <w:t xml:space="preserve"> appropriate</w:t>
            </w:r>
          </w:p>
          <w:p w14:paraId="27A9A4A9" w14:textId="2708F711" w:rsidR="00245CA9" w:rsidRPr="00245CA9" w:rsidRDefault="00245CA9" w:rsidP="00245CA9">
            <w:pPr>
              <w:spacing w:after="0" w:line="240" w:lineRule="auto"/>
              <w:rPr>
                <w:b/>
              </w:rPr>
            </w:pPr>
          </w:p>
          <w:p w14:paraId="321EAC08" w14:textId="002F9174" w:rsidR="00D71C7B" w:rsidRPr="00782815" w:rsidRDefault="00375090" w:rsidP="00D71C7B">
            <w:pPr>
              <w:spacing w:after="0" w:line="240" w:lineRule="auto"/>
              <w:rPr>
                <w:b/>
              </w:rPr>
            </w:pPr>
            <w:r w:rsidRPr="00245CA9">
              <w:rPr>
                <w:b/>
              </w:rPr>
              <w:t xml:space="preserve">This post is open to </w:t>
            </w:r>
            <w:r w:rsidR="00A07A49">
              <w:rPr>
                <w:b/>
              </w:rPr>
              <w:t>EC</w:t>
            </w:r>
            <w:r w:rsidRPr="00245CA9">
              <w:rPr>
                <w:b/>
              </w:rPr>
              <w:t>Ts</w:t>
            </w:r>
          </w:p>
        </w:tc>
      </w:tr>
      <w:tr w:rsidR="00AD59DD" w:rsidRPr="005F722B" w14:paraId="6378F307" w14:textId="77777777" w:rsidTr="000C059D">
        <w:trPr>
          <w:trHeight w:val="567"/>
        </w:trPr>
        <w:tc>
          <w:tcPr>
            <w:tcW w:w="1439" w:type="pct"/>
            <w:vAlign w:val="center"/>
          </w:tcPr>
          <w:p w14:paraId="549081ED" w14:textId="77777777" w:rsidR="00AD59DD" w:rsidRPr="00782815" w:rsidRDefault="00AD59DD" w:rsidP="00366DD8">
            <w:pPr>
              <w:spacing w:after="0" w:line="240" w:lineRule="auto"/>
              <w:rPr>
                <w:b/>
              </w:rPr>
            </w:pPr>
            <w:r w:rsidRPr="00782815">
              <w:rPr>
                <w:b/>
              </w:rPr>
              <w:t>Responsible to:</w:t>
            </w:r>
          </w:p>
        </w:tc>
        <w:tc>
          <w:tcPr>
            <w:tcW w:w="3561" w:type="pct"/>
            <w:vAlign w:val="center"/>
          </w:tcPr>
          <w:p w14:paraId="46D53864" w14:textId="77777777" w:rsidR="00AD59DD" w:rsidRDefault="00DA7E13" w:rsidP="001103D7">
            <w:pPr>
              <w:spacing w:after="0" w:line="240" w:lineRule="auto"/>
              <w:rPr>
                <w:b/>
              </w:rPr>
            </w:pPr>
            <w:r>
              <w:rPr>
                <w:b/>
              </w:rPr>
              <w:t>Headteacher</w:t>
            </w:r>
          </w:p>
          <w:p w14:paraId="7CE11F41" w14:textId="77777777" w:rsidR="00DA7E13" w:rsidRPr="00782815" w:rsidRDefault="00AF2614" w:rsidP="001103D7">
            <w:pPr>
              <w:spacing w:after="0" w:line="240" w:lineRule="auto"/>
              <w:rPr>
                <w:b/>
              </w:rPr>
            </w:pPr>
            <w:r w:rsidRPr="004841BE">
              <w:rPr>
                <w:b/>
              </w:rPr>
              <w:t>Line Manager</w:t>
            </w:r>
          </w:p>
        </w:tc>
      </w:tr>
      <w:tr w:rsidR="00962A6E" w:rsidRPr="005F722B" w14:paraId="6D29F313" w14:textId="77777777" w:rsidTr="000C059D">
        <w:trPr>
          <w:trHeight w:val="567"/>
        </w:trPr>
        <w:tc>
          <w:tcPr>
            <w:tcW w:w="1439" w:type="pct"/>
            <w:vAlign w:val="center"/>
          </w:tcPr>
          <w:p w14:paraId="32103B78" w14:textId="77777777" w:rsidR="00962A6E" w:rsidRPr="00782815" w:rsidRDefault="00962A6E" w:rsidP="00532CB2">
            <w:pPr>
              <w:spacing w:after="0" w:line="240" w:lineRule="auto"/>
              <w:rPr>
                <w:b/>
              </w:rPr>
            </w:pPr>
            <w:r>
              <w:rPr>
                <w:b/>
              </w:rPr>
              <w:t>Working With:</w:t>
            </w:r>
          </w:p>
        </w:tc>
        <w:tc>
          <w:tcPr>
            <w:tcW w:w="3561" w:type="pct"/>
            <w:vAlign w:val="center"/>
          </w:tcPr>
          <w:p w14:paraId="33C641F6" w14:textId="77777777" w:rsidR="00962A6E" w:rsidRDefault="00DA7E13" w:rsidP="00962A6E">
            <w:pPr>
              <w:spacing w:after="0" w:line="240" w:lineRule="auto"/>
              <w:rPr>
                <w:b/>
              </w:rPr>
            </w:pPr>
            <w:r>
              <w:rPr>
                <w:b/>
              </w:rPr>
              <w:t>Staff</w:t>
            </w:r>
          </w:p>
          <w:p w14:paraId="57DD4C43" w14:textId="77777777" w:rsidR="00DA7E13" w:rsidRDefault="00DA7E13" w:rsidP="00962A6E">
            <w:pPr>
              <w:spacing w:after="0" w:line="240" w:lineRule="auto"/>
              <w:rPr>
                <w:b/>
              </w:rPr>
            </w:pPr>
            <w:r>
              <w:rPr>
                <w:b/>
              </w:rPr>
              <w:t>Students</w:t>
            </w:r>
          </w:p>
          <w:p w14:paraId="5FC394A2" w14:textId="77777777" w:rsidR="00532CB2" w:rsidRPr="00782815" w:rsidRDefault="00DA7E13" w:rsidP="00962A6E">
            <w:pPr>
              <w:spacing w:after="0" w:line="240" w:lineRule="auto"/>
              <w:rPr>
                <w:b/>
              </w:rPr>
            </w:pPr>
            <w:r>
              <w:rPr>
                <w:b/>
              </w:rPr>
              <w:t>Parents/Carers</w:t>
            </w:r>
          </w:p>
        </w:tc>
      </w:tr>
    </w:tbl>
    <w:p w14:paraId="7D5F1323" w14:textId="77777777" w:rsidR="000C059D" w:rsidRDefault="000C059D" w:rsidP="00787A23">
      <w:pPr>
        <w:spacing w:after="0" w:line="240" w:lineRule="auto"/>
        <w:ind w:right="375"/>
        <w:jc w:val="both"/>
        <w:rPr>
          <w:rFonts w:asciiTheme="minorHAnsi" w:hAnsiTheme="minorHAnsi"/>
          <w:b/>
          <w:sz w:val="24"/>
          <w:szCs w:val="24"/>
        </w:rPr>
      </w:pPr>
    </w:p>
    <w:p w14:paraId="436E3401" w14:textId="4EF1FE30" w:rsidR="00782815" w:rsidRDefault="00782815" w:rsidP="00787A23">
      <w:pPr>
        <w:spacing w:after="0" w:line="240" w:lineRule="auto"/>
        <w:ind w:right="375"/>
        <w:jc w:val="both"/>
        <w:rPr>
          <w:rFonts w:asciiTheme="minorHAnsi" w:hAnsiTheme="minorHAnsi"/>
          <w:b/>
          <w:sz w:val="24"/>
          <w:szCs w:val="24"/>
        </w:rPr>
      </w:pPr>
      <w:r w:rsidRPr="000C059D">
        <w:rPr>
          <w:rFonts w:asciiTheme="minorHAnsi" w:hAnsiTheme="minorHAnsi"/>
          <w:b/>
          <w:sz w:val="24"/>
          <w:szCs w:val="24"/>
        </w:rPr>
        <w:t>Purpose of the Job</w:t>
      </w:r>
    </w:p>
    <w:p w14:paraId="75CDE1CD" w14:textId="77777777" w:rsidR="000C059D" w:rsidRPr="000C059D" w:rsidRDefault="000C059D" w:rsidP="00787A23">
      <w:pPr>
        <w:spacing w:after="0" w:line="240" w:lineRule="auto"/>
        <w:ind w:right="375"/>
        <w:jc w:val="both"/>
        <w:rPr>
          <w:rFonts w:asciiTheme="minorHAnsi" w:hAnsiTheme="minorHAnsi"/>
          <w:b/>
          <w:szCs w:val="24"/>
        </w:rPr>
      </w:pPr>
    </w:p>
    <w:p w14:paraId="5D26CDAE" w14:textId="2A22E384" w:rsidR="00332DDC" w:rsidRDefault="00A07A49" w:rsidP="00332DDC">
      <w:pPr>
        <w:jc w:val="both"/>
        <w:rPr>
          <w:rFonts w:eastAsia="Times New Roman"/>
        </w:rPr>
      </w:pPr>
      <w:r>
        <w:rPr>
          <w:rFonts w:eastAsia="Times New Roman"/>
        </w:rPr>
        <w:t xml:space="preserve">We </w:t>
      </w:r>
      <w:r w:rsidR="00332DDC" w:rsidRPr="00332DDC">
        <w:rPr>
          <w:rFonts w:eastAsia="Times New Roman"/>
        </w:rPr>
        <w:t>are seeking an ambitious, passionate and dynamic teacher with a love of their subject and an ability to inspir</w:t>
      </w:r>
      <w:r w:rsidR="00673000">
        <w:rPr>
          <w:rFonts w:eastAsia="Times New Roman"/>
        </w:rPr>
        <w:t xml:space="preserve">e students to study computing. </w:t>
      </w:r>
      <w:r w:rsidR="00332DDC" w:rsidRPr="00332DDC">
        <w:rPr>
          <w:rFonts w:eastAsia="Times New Roman"/>
        </w:rPr>
        <w:t xml:space="preserve"> Our ideal candidate will not only be an excellent classroom practitioner but will also enthuse and support student involvement within a rich and exciti</w:t>
      </w:r>
      <w:r w:rsidR="00673000">
        <w:rPr>
          <w:rFonts w:eastAsia="Times New Roman"/>
        </w:rPr>
        <w:t xml:space="preserve">ng extra-curricular programme. </w:t>
      </w:r>
      <w:r w:rsidR="00332DDC" w:rsidRPr="00332DDC">
        <w:rPr>
          <w:rFonts w:eastAsia="Times New Roman"/>
        </w:rPr>
        <w:t xml:space="preserve"> </w:t>
      </w:r>
      <w:r w:rsidR="0048412D">
        <w:rPr>
          <w:rFonts w:eastAsia="Times New Roman"/>
        </w:rPr>
        <w:t>You will be able to teach Computing Science to KS</w:t>
      </w:r>
      <w:r>
        <w:rPr>
          <w:rFonts w:eastAsia="Times New Roman"/>
        </w:rPr>
        <w:t>5</w:t>
      </w:r>
      <w:r w:rsidR="0048412D">
        <w:rPr>
          <w:rFonts w:eastAsia="Times New Roman"/>
        </w:rPr>
        <w:t xml:space="preserve">, demonstrating </w:t>
      </w:r>
      <w:r w:rsidR="00332DDC" w:rsidRPr="00332DDC">
        <w:rPr>
          <w:rFonts w:eastAsia="Times New Roman"/>
        </w:rPr>
        <w:t>you have the highest expectations of all students and can achieve exceptional outcomes within this outstanding department</w:t>
      </w:r>
      <w:r>
        <w:rPr>
          <w:rFonts w:eastAsia="Times New Roman"/>
        </w:rPr>
        <w:t>.  The ability to teach ICT at KS4 would be an advantage.</w:t>
      </w:r>
    </w:p>
    <w:p w14:paraId="5B8675E9" w14:textId="33D14FEA" w:rsidR="00A07A49" w:rsidRDefault="00A07A49" w:rsidP="00332DDC">
      <w:pPr>
        <w:jc w:val="both"/>
        <w:rPr>
          <w:rFonts w:eastAsia="Times New Roman"/>
        </w:rPr>
      </w:pPr>
      <w:r>
        <w:rPr>
          <w:rFonts w:eastAsia="Times New Roman"/>
        </w:rPr>
        <w:t xml:space="preserve">Springwood High School currently has 5 ICT suites, along with a number of other fully equipped rooms that are used by specific subjects.  At KS3 all students study computer science for an hour each week, covering a wide range of skills necessary for future study in this and other subjects.  At KS4 we offer both GCSE Computer Science and </w:t>
      </w:r>
      <w:r w:rsidR="0042729D">
        <w:rPr>
          <w:rFonts w:eastAsia="Times New Roman"/>
        </w:rPr>
        <w:t>a level 2 certificate in Information Technologies.  Both are popular subject choices. At KS5 we also offer A Level Computer Science, which is very successful.  The successful candidate should be able, or willing, to teach across the full age and ability range.</w:t>
      </w:r>
    </w:p>
    <w:p w14:paraId="7FF38890" w14:textId="77777777" w:rsidR="0042729D" w:rsidRPr="00332DDC" w:rsidRDefault="0042729D" w:rsidP="00332DDC">
      <w:pPr>
        <w:jc w:val="both"/>
        <w:rPr>
          <w:rFonts w:eastAsia="Times New Roman"/>
        </w:rPr>
      </w:pPr>
    </w:p>
    <w:p w14:paraId="53F5E15A" w14:textId="77777777" w:rsidR="00782815" w:rsidRPr="007F7AD8" w:rsidRDefault="00782815" w:rsidP="000C059D">
      <w:pPr>
        <w:spacing w:after="0" w:line="240" w:lineRule="auto"/>
        <w:ind w:right="280"/>
        <w:contextualSpacing/>
        <w:rPr>
          <w:rFonts w:asciiTheme="minorHAnsi" w:hAnsiTheme="minorHAnsi"/>
          <w:b/>
          <w:sz w:val="24"/>
          <w:szCs w:val="24"/>
        </w:rPr>
      </w:pPr>
      <w:r w:rsidRPr="007F7AD8">
        <w:rPr>
          <w:rFonts w:asciiTheme="minorHAnsi" w:hAnsiTheme="minorHAnsi"/>
          <w:b/>
          <w:sz w:val="24"/>
          <w:szCs w:val="24"/>
        </w:rPr>
        <w:t>Responsibilities</w:t>
      </w:r>
    </w:p>
    <w:p w14:paraId="1AD309F2" w14:textId="77777777" w:rsidR="000C059D" w:rsidRDefault="000C059D" w:rsidP="000C059D">
      <w:pPr>
        <w:spacing w:after="0"/>
        <w:contextualSpacing/>
        <w:rPr>
          <w:rFonts w:eastAsia="Times New Roman"/>
        </w:rPr>
      </w:pPr>
    </w:p>
    <w:p w14:paraId="2D3150FF" w14:textId="77777777" w:rsidR="00AF2614" w:rsidRDefault="00AF2614" w:rsidP="000C059D">
      <w:pPr>
        <w:spacing w:after="145"/>
        <w:rPr>
          <w:rFonts w:eastAsia="Times New Roman"/>
        </w:rPr>
      </w:pPr>
      <w:r>
        <w:rPr>
          <w:rFonts w:eastAsia="Times New Roman"/>
        </w:rPr>
        <w:t>The successful candidate will:</w:t>
      </w:r>
    </w:p>
    <w:p w14:paraId="57FD166F" w14:textId="455DEDC3" w:rsidR="000C059D" w:rsidRDefault="00AF2614" w:rsidP="00177CB8">
      <w:pPr>
        <w:pStyle w:val="ListParagraph"/>
        <w:numPr>
          <w:ilvl w:val="0"/>
          <w:numId w:val="22"/>
        </w:numPr>
        <w:spacing w:after="120"/>
        <w:ind w:left="709" w:hanging="357"/>
        <w:contextualSpacing w:val="0"/>
        <w:rPr>
          <w:rFonts w:eastAsia="Times New Roman"/>
        </w:rPr>
      </w:pPr>
      <w:r>
        <w:rPr>
          <w:rFonts w:eastAsia="Times New Roman"/>
        </w:rPr>
        <w:t>be p</w:t>
      </w:r>
      <w:r w:rsidRPr="00FF165A">
        <w:rPr>
          <w:rFonts w:eastAsia="Times New Roman"/>
        </w:rPr>
        <w:t xml:space="preserve">assionate about the teaching of </w:t>
      </w:r>
      <w:r w:rsidR="00332DDC">
        <w:rPr>
          <w:rFonts w:eastAsia="Times New Roman"/>
        </w:rPr>
        <w:t>computing science and ICT</w:t>
      </w:r>
      <w:r w:rsidRPr="00FF165A">
        <w:rPr>
          <w:rFonts w:eastAsia="Times New Roman"/>
        </w:rPr>
        <w:t xml:space="preserve"> and able to lead and inspire others to achieve success</w:t>
      </w:r>
      <w:r>
        <w:rPr>
          <w:rFonts w:eastAsia="Times New Roman"/>
        </w:rPr>
        <w:t>;</w:t>
      </w:r>
      <w:r w:rsidRPr="00FF165A">
        <w:rPr>
          <w:rFonts w:eastAsia="Times New Roman"/>
        </w:rPr>
        <w:t xml:space="preserve"> </w:t>
      </w:r>
    </w:p>
    <w:p w14:paraId="3F771952" w14:textId="4C368FF6" w:rsidR="00C1355B" w:rsidRDefault="00C1355B" w:rsidP="00673000">
      <w:pPr>
        <w:pStyle w:val="ListParagraph"/>
        <w:numPr>
          <w:ilvl w:val="0"/>
          <w:numId w:val="22"/>
        </w:numPr>
        <w:spacing w:after="120"/>
        <w:ind w:left="709"/>
        <w:contextualSpacing w:val="0"/>
        <w:rPr>
          <w:rFonts w:eastAsia="Times New Roman"/>
        </w:rPr>
      </w:pPr>
      <w:r>
        <w:rPr>
          <w:rFonts w:eastAsia="Times New Roman"/>
        </w:rPr>
        <w:t>foster strong supportive relationships with students and create an enjoyable, stimulating and engaging climate for learning;</w:t>
      </w:r>
    </w:p>
    <w:p w14:paraId="23528B53" w14:textId="573DF69B" w:rsidR="00AF2614" w:rsidRPr="000C059D" w:rsidRDefault="00AF2614" w:rsidP="00673000">
      <w:pPr>
        <w:pStyle w:val="ListParagraph"/>
        <w:numPr>
          <w:ilvl w:val="0"/>
          <w:numId w:val="22"/>
        </w:numPr>
        <w:spacing w:after="120"/>
        <w:ind w:left="709"/>
        <w:contextualSpacing w:val="0"/>
        <w:rPr>
          <w:rFonts w:eastAsia="Times New Roman"/>
        </w:rPr>
      </w:pPr>
      <w:r w:rsidRPr="000C059D">
        <w:rPr>
          <w:rFonts w:eastAsia="Times New Roman"/>
        </w:rPr>
        <w:t xml:space="preserve">be an excellent classroom practitioner with an understanding of </w:t>
      </w:r>
      <w:r w:rsidR="00CC20AB" w:rsidRPr="000C059D">
        <w:rPr>
          <w:rFonts w:eastAsia="Times New Roman"/>
        </w:rPr>
        <w:t>high-quality</w:t>
      </w:r>
      <w:r w:rsidRPr="000C059D">
        <w:rPr>
          <w:rFonts w:eastAsia="Times New Roman"/>
        </w:rPr>
        <w:t xml:space="preserve"> teaching and learning;</w:t>
      </w:r>
    </w:p>
    <w:p w14:paraId="30B7B151" w14:textId="6EB0E6B6" w:rsidR="00AF2614" w:rsidRPr="004841BE" w:rsidRDefault="00AF2614" w:rsidP="00673000">
      <w:pPr>
        <w:pStyle w:val="ListParagraph"/>
        <w:numPr>
          <w:ilvl w:val="0"/>
          <w:numId w:val="21"/>
        </w:numPr>
        <w:spacing w:after="120"/>
        <w:ind w:left="709"/>
        <w:contextualSpacing w:val="0"/>
        <w:rPr>
          <w:rFonts w:eastAsia="Times New Roman"/>
        </w:rPr>
      </w:pPr>
      <w:r w:rsidRPr="004841BE">
        <w:rPr>
          <w:rFonts w:eastAsia="Times New Roman"/>
        </w:rPr>
        <w:t xml:space="preserve">have excellent subject knowledge and be comfortable delivering </w:t>
      </w:r>
      <w:r w:rsidR="00332DDC">
        <w:rPr>
          <w:rFonts w:eastAsia="Times New Roman"/>
        </w:rPr>
        <w:t>computing science</w:t>
      </w:r>
      <w:r w:rsidRPr="004841BE">
        <w:rPr>
          <w:rFonts w:eastAsia="Times New Roman"/>
        </w:rPr>
        <w:t xml:space="preserve"> up to Key Stage </w:t>
      </w:r>
      <w:r w:rsidR="00B41ACA">
        <w:rPr>
          <w:rFonts w:eastAsia="Times New Roman"/>
        </w:rPr>
        <w:t>5</w:t>
      </w:r>
      <w:r w:rsidR="00332DDC">
        <w:rPr>
          <w:rFonts w:eastAsia="Times New Roman"/>
        </w:rPr>
        <w:t xml:space="preserve"> (</w:t>
      </w:r>
      <w:r w:rsidR="00B41ACA">
        <w:rPr>
          <w:rFonts w:eastAsia="Times New Roman"/>
        </w:rPr>
        <w:t>A level</w:t>
      </w:r>
      <w:r w:rsidR="00332DDC">
        <w:rPr>
          <w:rFonts w:eastAsia="Times New Roman"/>
        </w:rPr>
        <w:t>)</w:t>
      </w:r>
      <w:r w:rsidR="00B41ACA">
        <w:rPr>
          <w:rFonts w:eastAsia="Times New Roman"/>
        </w:rPr>
        <w:t xml:space="preserve"> and information technologies to Key Stage 4</w:t>
      </w:r>
      <w:r w:rsidRPr="004841BE">
        <w:rPr>
          <w:rFonts w:eastAsia="Times New Roman"/>
        </w:rPr>
        <w:t xml:space="preserve">; </w:t>
      </w:r>
    </w:p>
    <w:p w14:paraId="121A32D1" w14:textId="77777777" w:rsidR="00AF2614" w:rsidRPr="004841BE" w:rsidRDefault="00AF2614" w:rsidP="00673000">
      <w:pPr>
        <w:pStyle w:val="ListParagraph"/>
        <w:numPr>
          <w:ilvl w:val="0"/>
          <w:numId w:val="21"/>
        </w:numPr>
        <w:spacing w:after="120"/>
        <w:ind w:left="709"/>
        <w:contextualSpacing w:val="0"/>
        <w:rPr>
          <w:rFonts w:eastAsia="Times New Roman"/>
        </w:rPr>
      </w:pPr>
      <w:r w:rsidRPr="004841BE">
        <w:rPr>
          <w:rFonts w:eastAsia="Times New Roman"/>
        </w:rPr>
        <w:lastRenderedPageBreak/>
        <w:t>be committed to continuing the outstanding extra-curricular provision that the school currently provides;</w:t>
      </w:r>
    </w:p>
    <w:p w14:paraId="121C2CDB" w14:textId="67BB505C" w:rsidR="007F0DB1" w:rsidRPr="00787A23" w:rsidRDefault="00AF2614" w:rsidP="00673000">
      <w:pPr>
        <w:pStyle w:val="ListParagraph"/>
        <w:numPr>
          <w:ilvl w:val="0"/>
          <w:numId w:val="21"/>
        </w:numPr>
        <w:spacing w:after="120"/>
        <w:ind w:left="709"/>
        <w:contextualSpacing w:val="0"/>
        <w:rPr>
          <w:rFonts w:eastAsia="Times New Roman"/>
        </w:rPr>
      </w:pPr>
      <w:r w:rsidRPr="00787A23">
        <w:rPr>
          <w:rFonts w:eastAsia="Times New Roman"/>
        </w:rPr>
        <w:t xml:space="preserve">be adept at monitoring </w:t>
      </w:r>
      <w:r w:rsidR="00B41ACA">
        <w:rPr>
          <w:rFonts w:eastAsia="Times New Roman"/>
        </w:rPr>
        <w:t>students</w:t>
      </w:r>
      <w:r w:rsidRPr="00787A23">
        <w:rPr>
          <w:rFonts w:eastAsia="Times New Roman"/>
        </w:rPr>
        <w:t xml:space="preserve"> and providing intervention when needed;</w:t>
      </w:r>
    </w:p>
    <w:p w14:paraId="5DF1987C" w14:textId="77777777" w:rsidR="00AF2614" w:rsidRPr="004841BE" w:rsidRDefault="00AF2614" w:rsidP="00673000">
      <w:pPr>
        <w:pStyle w:val="ListParagraph"/>
        <w:numPr>
          <w:ilvl w:val="0"/>
          <w:numId w:val="21"/>
        </w:numPr>
        <w:spacing w:after="120"/>
        <w:ind w:left="709"/>
        <w:contextualSpacing w:val="0"/>
        <w:rPr>
          <w:rFonts w:eastAsia="Times New Roman"/>
        </w:rPr>
      </w:pPr>
      <w:r w:rsidRPr="004841BE">
        <w:rPr>
          <w:rFonts w:eastAsia="Times New Roman"/>
        </w:rPr>
        <w:t>be able to create and manage resources;</w:t>
      </w:r>
    </w:p>
    <w:p w14:paraId="3CBC95A5" w14:textId="77777777" w:rsidR="00177CB8" w:rsidRDefault="00AF2614" w:rsidP="00177CB8">
      <w:pPr>
        <w:pStyle w:val="ListParagraph"/>
        <w:numPr>
          <w:ilvl w:val="0"/>
          <w:numId w:val="21"/>
        </w:numPr>
        <w:spacing w:after="120"/>
        <w:ind w:left="709"/>
        <w:rPr>
          <w:rFonts w:eastAsia="Times New Roman"/>
        </w:rPr>
      </w:pPr>
      <w:r w:rsidRPr="004841BE">
        <w:rPr>
          <w:rFonts w:eastAsia="Times New Roman"/>
        </w:rPr>
        <w:t>be able to work collaboratively.</w:t>
      </w:r>
    </w:p>
    <w:p w14:paraId="114FD2D5" w14:textId="1423CEAE" w:rsidR="00C1355B" w:rsidRPr="00177CB8" w:rsidRDefault="00C1355B" w:rsidP="00177CB8">
      <w:pPr>
        <w:spacing w:after="120"/>
        <w:rPr>
          <w:rFonts w:eastAsia="Times New Roman"/>
        </w:rPr>
      </w:pPr>
      <w:r w:rsidRPr="00177CB8">
        <w:rPr>
          <w:rFonts w:eastAsia="Times New Roman"/>
          <w:b/>
          <w:bCs/>
          <w:sz w:val="24"/>
          <w:szCs w:val="24"/>
        </w:rPr>
        <w:t>Personal and Professional Conduct</w:t>
      </w:r>
    </w:p>
    <w:p w14:paraId="3E5801E2" w14:textId="77777777" w:rsidR="00C1355B" w:rsidRPr="00C1355B" w:rsidRDefault="00C1355B" w:rsidP="00177CB8">
      <w:pPr>
        <w:spacing w:after="120"/>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14:paraId="514D0009" w14:textId="70BE4F75" w:rsidR="00C1355B" w:rsidRDefault="00C1355B" w:rsidP="00177CB8">
      <w:pPr>
        <w:spacing w:after="120"/>
        <w:rPr>
          <w:rFonts w:eastAsia="Times New Roman"/>
        </w:rPr>
      </w:pPr>
      <w:r w:rsidRPr="00C1355B">
        <w:rPr>
          <w:rFonts w:eastAsia="Times New Roman"/>
        </w:rPr>
        <w:t>Teachers uphold public trust in the profession and maintain high standards of ethics and behaviour, within and outside school, by:</w:t>
      </w:r>
    </w:p>
    <w:p w14:paraId="1207374F" w14:textId="74763D31" w:rsidR="00C1355B" w:rsidRPr="00C1355B" w:rsidRDefault="00C1355B" w:rsidP="00177CB8">
      <w:pPr>
        <w:pStyle w:val="ListParagraph"/>
        <w:numPr>
          <w:ilvl w:val="0"/>
          <w:numId w:val="21"/>
        </w:numPr>
        <w:spacing w:after="120"/>
        <w:ind w:left="709"/>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14:paraId="39E1839A" w14:textId="77166640" w:rsidR="00C1355B" w:rsidRPr="00C1355B" w:rsidRDefault="00C1355B" w:rsidP="00177CB8">
      <w:pPr>
        <w:pStyle w:val="ListParagraph"/>
        <w:numPr>
          <w:ilvl w:val="0"/>
          <w:numId w:val="21"/>
        </w:numPr>
        <w:spacing w:after="120"/>
        <w:ind w:left="709"/>
        <w:contextualSpacing w:val="0"/>
        <w:rPr>
          <w:rFonts w:eastAsia="Times New Roman"/>
        </w:rPr>
      </w:pPr>
      <w:r w:rsidRPr="00C1355B">
        <w:rPr>
          <w:rFonts w:eastAsia="Times New Roman"/>
        </w:rPr>
        <w:t>having regard for the need to safeguard pupils’ well-being, in accordance with statutory provisions</w:t>
      </w:r>
    </w:p>
    <w:p w14:paraId="1B8283BD" w14:textId="315DA35B" w:rsidR="00C1355B" w:rsidRPr="00C1355B" w:rsidRDefault="00C1355B" w:rsidP="00177CB8">
      <w:pPr>
        <w:pStyle w:val="ListParagraph"/>
        <w:numPr>
          <w:ilvl w:val="0"/>
          <w:numId w:val="21"/>
        </w:numPr>
        <w:spacing w:after="120"/>
        <w:ind w:left="709"/>
        <w:contextualSpacing w:val="0"/>
        <w:rPr>
          <w:rFonts w:eastAsia="Times New Roman"/>
        </w:rPr>
      </w:pPr>
      <w:r w:rsidRPr="00C1355B">
        <w:rPr>
          <w:rFonts w:eastAsia="Times New Roman"/>
        </w:rPr>
        <w:t>showing tolerance of and respect for the rights of others</w:t>
      </w:r>
    </w:p>
    <w:p w14:paraId="7904A680" w14:textId="7050A882" w:rsidR="00C1355B" w:rsidRPr="00C1355B" w:rsidRDefault="00C1355B" w:rsidP="00177CB8">
      <w:pPr>
        <w:pStyle w:val="ListParagraph"/>
        <w:numPr>
          <w:ilvl w:val="0"/>
          <w:numId w:val="21"/>
        </w:numPr>
        <w:spacing w:after="120"/>
        <w:ind w:left="709"/>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14:paraId="42746939" w14:textId="615D63E2" w:rsidR="00C1355B" w:rsidRPr="00C1355B" w:rsidRDefault="00C1355B" w:rsidP="00177CB8">
      <w:pPr>
        <w:pStyle w:val="ListParagraph"/>
        <w:numPr>
          <w:ilvl w:val="0"/>
          <w:numId w:val="21"/>
        </w:numPr>
        <w:spacing w:after="120"/>
        <w:ind w:left="709"/>
        <w:contextualSpacing w:val="0"/>
        <w:rPr>
          <w:rFonts w:eastAsia="Times New Roman"/>
        </w:rPr>
      </w:pPr>
      <w:r w:rsidRPr="00C1355B">
        <w:rPr>
          <w:rFonts w:eastAsia="Times New Roman"/>
        </w:rPr>
        <w:t>ensuring that personal beliefs are not expressed in ways which exploit pupils’ vulnerability or might lead them to break the law.</w:t>
      </w:r>
    </w:p>
    <w:p w14:paraId="06F578C4" w14:textId="56CDBB3A" w:rsidR="00C1355B" w:rsidRPr="00C1355B" w:rsidRDefault="00C1355B" w:rsidP="00177CB8">
      <w:pPr>
        <w:spacing w:after="120"/>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14:paraId="276CD83E" w14:textId="3765AB2B" w:rsidR="000C059D" w:rsidRDefault="00C1355B" w:rsidP="00C1355B">
      <w:pPr>
        <w:spacing w:after="0"/>
        <w:rPr>
          <w:rFonts w:eastAsia="Times New Roman"/>
        </w:rPr>
      </w:pPr>
      <w:r w:rsidRPr="00C1355B">
        <w:rPr>
          <w:rFonts w:eastAsia="Times New Roman"/>
        </w:rPr>
        <w:t>Teachers must have an understanding of, and always act within, the statutory frameworks, which set out their professional duties and responsibilities.</w:t>
      </w:r>
    </w:p>
    <w:p w14:paraId="15B0988B" w14:textId="77777777" w:rsidR="000C059D" w:rsidRDefault="000C059D" w:rsidP="000C059D">
      <w:pPr>
        <w:spacing w:after="0"/>
        <w:rPr>
          <w:rFonts w:eastAsia="Times New Roman"/>
        </w:rPr>
      </w:pPr>
    </w:p>
    <w:p w14:paraId="513BF713" w14:textId="77777777" w:rsidR="00AD59DD" w:rsidRDefault="00AD59DD" w:rsidP="00676394">
      <w:pPr>
        <w:spacing w:after="0" w:line="240" w:lineRule="auto"/>
        <w:ind w:right="375"/>
        <w:jc w:val="both"/>
        <w:rPr>
          <w:b/>
        </w:rPr>
      </w:pPr>
      <w:r w:rsidRPr="000C059D">
        <w:rPr>
          <w:b/>
          <w:sz w:val="24"/>
        </w:rPr>
        <w:t>Job context and flexibility</w:t>
      </w:r>
    </w:p>
    <w:p w14:paraId="048279CF" w14:textId="77777777" w:rsidR="00532CB2" w:rsidRDefault="00532CB2" w:rsidP="00AD59DD">
      <w:pPr>
        <w:spacing w:after="0" w:line="240" w:lineRule="auto"/>
        <w:ind w:left="142" w:right="375"/>
        <w:jc w:val="both"/>
        <w:rPr>
          <w:b/>
        </w:rPr>
      </w:pPr>
    </w:p>
    <w:p w14:paraId="1C87AEE0" w14:textId="77777777" w:rsidR="000C059D" w:rsidRDefault="000C059D" w:rsidP="000C059D">
      <w:pPr>
        <w:spacing w:after="0" w:line="240"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1C4C9574" w14:textId="77777777" w:rsidR="000C059D" w:rsidRDefault="000C059D" w:rsidP="000C059D">
      <w:pPr>
        <w:spacing w:after="0" w:line="240" w:lineRule="auto"/>
        <w:ind w:left="142" w:right="280"/>
        <w:jc w:val="both"/>
      </w:pPr>
    </w:p>
    <w:p w14:paraId="410E40F5" w14:textId="77777777" w:rsidR="000C059D" w:rsidRDefault="000C059D" w:rsidP="000C059D">
      <w:pPr>
        <w:spacing w:after="0" w:line="240"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5ADECB39" w14:textId="77777777" w:rsidR="000C059D" w:rsidRDefault="000C059D" w:rsidP="000C059D">
      <w:pPr>
        <w:spacing w:after="0" w:line="240" w:lineRule="auto"/>
        <w:ind w:left="142" w:right="280"/>
        <w:jc w:val="both"/>
      </w:pPr>
    </w:p>
    <w:p w14:paraId="302729D7" w14:textId="77777777" w:rsidR="000C059D" w:rsidRDefault="000C059D" w:rsidP="000C059D">
      <w:pPr>
        <w:spacing w:after="0" w:line="240"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697CF8AA" w14:textId="77777777" w:rsidR="000C059D" w:rsidRDefault="000C059D" w:rsidP="000C059D">
      <w:pPr>
        <w:spacing w:after="0" w:line="240" w:lineRule="auto"/>
        <w:jc w:val="both"/>
      </w:pPr>
    </w:p>
    <w:p w14:paraId="7A5C909C" w14:textId="77777777" w:rsidR="000C059D" w:rsidRDefault="000C059D" w:rsidP="000C059D">
      <w:pPr>
        <w:spacing w:after="0" w:line="240" w:lineRule="auto"/>
        <w:jc w:val="both"/>
      </w:pPr>
      <w:r>
        <w:t>The post holder will have a shared responsibility for the safeguarding of all children and young people. The post holder has an implicit duty to promote the welfare of all children and young people.</w:t>
      </w:r>
    </w:p>
    <w:p w14:paraId="4C249E5E" w14:textId="77777777" w:rsidR="000C059D" w:rsidRDefault="000C059D" w:rsidP="000C059D">
      <w:pPr>
        <w:spacing w:after="0" w:line="240" w:lineRule="auto"/>
        <w:jc w:val="both"/>
      </w:pPr>
    </w:p>
    <w:p w14:paraId="784D6000" w14:textId="77777777" w:rsidR="00AE7C33" w:rsidRDefault="00AE7C33" w:rsidP="00AE7C33">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14:paraId="4B68C920" w14:textId="77777777" w:rsidR="00AE7C33" w:rsidRDefault="00AE7C33" w:rsidP="00AE7C33">
      <w:pPr>
        <w:jc w:val="both"/>
      </w:pPr>
      <w:r>
        <w:t>This post is exempt from the Rehabilitation of Offenders Act 1974 but Exceptions Order may apply.</w:t>
      </w:r>
    </w:p>
    <w:p w14:paraId="2668A1C2" w14:textId="77777777" w:rsidR="000C059D" w:rsidRDefault="000C059D" w:rsidP="000C059D">
      <w:pPr>
        <w:spacing w:after="0" w:line="240" w:lineRule="auto"/>
      </w:pPr>
      <w:bookmarkStart w:id="0" w:name="_GoBack"/>
      <w:bookmarkEnd w:id="0"/>
    </w:p>
    <w:p w14:paraId="10D3CE5D" w14:textId="6F06F2B8" w:rsidR="00532CB2" w:rsidRPr="0048412D" w:rsidRDefault="000C059D" w:rsidP="00EB4221">
      <w:r>
        <w:t>Where the post holder has a budgetary responsibility, it is a requirement of the role to work within the Academy’s financial regulations.</w:t>
      </w:r>
    </w:p>
    <w:p w14:paraId="30D71FD0" w14:textId="3D6B15DC" w:rsidR="00AF2614" w:rsidRDefault="00AF2614" w:rsidP="00177CB8">
      <w:pPr>
        <w:rPr>
          <w:b/>
          <w:sz w:val="24"/>
          <w:szCs w:val="24"/>
        </w:rPr>
      </w:pPr>
      <w:r>
        <w:rPr>
          <w:b/>
          <w:sz w:val="28"/>
          <w:szCs w:val="28"/>
          <w:u w:val="single"/>
        </w:rPr>
        <w:br w:type="page"/>
      </w:r>
      <w:r w:rsidRPr="00532CB2">
        <w:rPr>
          <w:b/>
          <w:sz w:val="24"/>
          <w:szCs w:val="24"/>
        </w:rPr>
        <w:lastRenderedPageBreak/>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1142"/>
        <w:gridCol w:w="1188"/>
        <w:gridCol w:w="1913"/>
      </w:tblGrid>
      <w:tr w:rsidR="00AF2614" w:rsidRPr="005F722B" w14:paraId="5B9C2454" w14:textId="77777777" w:rsidTr="008E0A8C">
        <w:trPr>
          <w:trHeight w:val="291"/>
        </w:trPr>
        <w:tc>
          <w:tcPr>
            <w:tcW w:w="5026" w:type="dxa"/>
            <w:vAlign w:val="center"/>
          </w:tcPr>
          <w:p w14:paraId="47EC3CF0" w14:textId="77777777" w:rsidR="00AF2614" w:rsidRPr="00186563" w:rsidRDefault="00AF2614" w:rsidP="00676394">
            <w:pPr>
              <w:spacing w:after="0" w:line="240" w:lineRule="auto"/>
              <w:rPr>
                <w:b/>
                <w:sz w:val="24"/>
                <w:szCs w:val="24"/>
              </w:rPr>
            </w:pPr>
            <w:r w:rsidRPr="00186563">
              <w:rPr>
                <w:b/>
                <w:sz w:val="24"/>
                <w:szCs w:val="24"/>
              </w:rPr>
              <w:t>Qualifications</w:t>
            </w:r>
          </w:p>
        </w:tc>
        <w:tc>
          <w:tcPr>
            <w:tcW w:w="1142" w:type="dxa"/>
            <w:vAlign w:val="center"/>
          </w:tcPr>
          <w:p w14:paraId="4CEA9CE0" w14:textId="77777777" w:rsidR="00AF2614" w:rsidRPr="00186563" w:rsidRDefault="00AF2614" w:rsidP="008E0A8C">
            <w:pPr>
              <w:spacing w:after="0" w:line="240" w:lineRule="auto"/>
              <w:jc w:val="center"/>
              <w:rPr>
                <w:b/>
                <w:sz w:val="24"/>
                <w:szCs w:val="24"/>
              </w:rPr>
            </w:pPr>
            <w:r w:rsidRPr="00186563">
              <w:rPr>
                <w:b/>
                <w:sz w:val="24"/>
                <w:szCs w:val="24"/>
              </w:rPr>
              <w:t>Essential</w:t>
            </w:r>
          </w:p>
        </w:tc>
        <w:tc>
          <w:tcPr>
            <w:tcW w:w="1188" w:type="dxa"/>
            <w:vAlign w:val="center"/>
          </w:tcPr>
          <w:p w14:paraId="5F912779" w14:textId="77777777" w:rsidR="00AF2614" w:rsidRPr="00186563" w:rsidRDefault="00AF2614" w:rsidP="008E0A8C">
            <w:pPr>
              <w:spacing w:after="0" w:line="240" w:lineRule="auto"/>
              <w:jc w:val="center"/>
              <w:rPr>
                <w:b/>
                <w:sz w:val="24"/>
                <w:szCs w:val="24"/>
              </w:rPr>
            </w:pPr>
            <w:r w:rsidRPr="00186563">
              <w:rPr>
                <w:b/>
                <w:sz w:val="24"/>
                <w:szCs w:val="24"/>
              </w:rPr>
              <w:t>Desirable</w:t>
            </w:r>
          </w:p>
        </w:tc>
        <w:tc>
          <w:tcPr>
            <w:tcW w:w="1913" w:type="dxa"/>
          </w:tcPr>
          <w:p w14:paraId="5EA42E96" w14:textId="77777777" w:rsidR="00AF2614" w:rsidRPr="00186563" w:rsidRDefault="00AF2614" w:rsidP="008E0A8C">
            <w:pPr>
              <w:spacing w:after="0" w:line="240" w:lineRule="auto"/>
              <w:jc w:val="center"/>
              <w:rPr>
                <w:b/>
                <w:sz w:val="24"/>
                <w:szCs w:val="24"/>
              </w:rPr>
            </w:pPr>
            <w:r w:rsidRPr="00186563">
              <w:rPr>
                <w:b/>
                <w:sz w:val="24"/>
                <w:szCs w:val="24"/>
              </w:rPr>
              <w:t>How assessed</w:t>
            </w:r>
          </w:p>
        </w:tc>
      </w:tr>
      <w:tr w:rsidR="00AF2614" w:rsidRPr="005F722B" w14:paraId="01CAA23C" w14:textId="77777777" w:rsidTr="008E0A8C">
        <w:trPr>
          <w:trHeight w:val="275"/>
        </w:trPr>
        <w:tc>
          <w:tcPr>
            <w:tcW w:w="5026" w:type="dxa"/>
            <w:vAlign w:val="center"/>
          </w:tcPr>
          <w:p w14:paraId="102AA3AE" w14:textId="77777777" w:rsidR="00AF2614" w:rsidRPr="00676394" w:rsidRDefault="00AF2614" w:rsidP="00676394">
            <w:pPr>
              <w:spacing w:after="0" w:line="240" w:lineRule="auto"/>
              <w:rPr>
                <w:sz w:val="20"/>
              </w:rPr>
            </w:pPr>
            <w:r w:rsidRPr="00676394">
              <w:rPr>
                <w:sz w:val="20"/>
              </w:rPr>
              <w:t>Qualified Teacher Status</w:t>
            </w:r>
          </w:p>
        </w:tc>
        <w:tc>
          <w:tcPr>
            <w:tcW w:w="1142" w:type="dxa"/>
            <w:vAlign w:val="center"/>
          </w:tcPr>
          <w:p w14:paraId="4ED5F2AC" w14:textId="77777777" w:rsidR="00AF2614" w:rsidRPr="00532CB2" w:rsidRDefault="00AF2614" w:rsidP="00676394">
            <w:pPr>
              <w:spacing w:after="0" w:line="240" w:lineRule="auto"/>
              <w:jc w:val="center"/>
              <w:rPr>
                <w:u w:val="single"/>
              </w:rPr>
            </w:pPr>
            <w:r w:rsidRPr="00DA761A">
              <w:rPr>
                <w:sz w:val="20"/>
              </w:rPr>
              <w:sym w:font="Wingdings" w:char="F0FC"/>
            </w:r>
          </w:p>
        </w:tc>
        <w:tc>
          <w:tcPr>
            <w:tcW w:w="1188" w:type="dxa"/>
            <w:vAlign w:val="center"/>
          </w:tcPr>
          <w:p w14:paraId="00CB8DA0" w14:textId="77777777" w:rsidR="00AF2614" w:rsidRPr="005F722B" w:rsidRDefault="00AF2614" w:rsidP="00676394">
            <w:pPr>
              <w:spacing w:after="0" w:line="240" w:lineRule="auto"/>
              <w:jc w:val="center"/>
              <w:rPr>
                <w:u w:val="single"/>
              </w:rPr>
            </w:pPr>
          </w:p>
        </w:tc>
        <w:tc>
          <w:tcPr>
            <w:tcW w:w="1913" w:type="dxa"/>
          </w:tcPr>
          <w:p w14:paraId="1C04DE23" w14:textId="77777777" w:rsidR="00AF2614" w:rsidRPr="005F722B" w:rsidRDefault="00AF2614" w:rsidP="008E0A8C">
            <w:pPr>
              <w:spacing w:after="0" w:line="240" w:lineRule="auto"/>
              <w:jc w:val="center"/>
              <w:rPr>
                <w:sz w:val="28"/>
                <w:szCs w:val="28"/>
                <w:u w:val="single"/>
              </w:rPr>
            </w:pPr>
            <w:r w:rsidRPr="00EB4221">
              <w:rPr>
                <w:sz w:val="20"/>
              </w:rPr>
              <w:t>Appl</w:t>
            </w:r>
          </w:p>
        </w:tc>
      </w:tr>
      <w:tr w:rsidR="00AF2614" w:rsidRPr="005F722B" w14:paraId="1642C677" w14:textId="77777777" w:rsidTr="008E0A8C">
        <w:trPr>
          <w:trHeight w:val="275"/>
        </w:trPr>
        <w:tc>
          <w:tcPr>
            <w:tcW w:w="5026" w:type="dxa"/>
            <w:vAlign w:val="center"/>
          </w:tcPr>
          <w:p w14:paraId="55BE9BA5" w14:textId="77777777" w:rsidR="00AF2614" w:rsidRPr="00676394" w:rsidRDefault="00AF2614" w:rsidP="00676394">
            <w:pPr>
              <w:spacing w:after="0" w:line="240" w:lineRule="auto"/>
              <w:rPr>
                <w:sz w:val="20"/>
              </w:rPr>
            </w:pPr>
            <w:r w:rsidRPr="00676394">
              <w:rPr>
                <w:sz w:val="20"/>
              </w:rPr>
              <w:t>Educated to Degree Level</w:t>
            </w:r>
          </w:p>
        </w:tc>
        <w:tc>
          <w:tcPr>
            <w:tcW w:w="1142" w:type="dxa"/>
            <w:vAlign w:val="center"/>
          </w:tcPr>
          <w:p w14:paraId="0C65E1DA" w14:textId="77777777" w:rsidR="00AF2614" w:rsidRPr="00532CB2" w:rsidRDefault="00AF2614" w:rsidP="00676394">
            <w:pPr>
              <w:spacing w:after="0" w:line="240" w:lineRule="auto"/>
              <w:jc w:val="center"/>
              <w:rPr>
                <w:u w:val="single"/>
              </w:rPr>
            </w:pPr>
            <w:r w:rsidRPr="00DA761A">
              <w:rPr>
                <w:sz w:val="20"/>
              </w:rPr>
              <w:sym w:font="Wingdings" w:char="F0FC"/>
            </w:r>
          </w:p>
        </w:tc>
        <w:tc>
          <w:tcPr>
            <w:tcW w:w="1188" w:type="dxa"/>
            <w:vAlign w:val="center"/>
          </w:tcPr>
          <w:p w14:paraId="3B960CE9" w14:textId="77777777" w:rsidR="00AF2614" w:rsidRPr="005F722B" w:rsidRDefault="00AF2614" w:rsidP="00676394">
            <w:pPr>
              <w:spacing w:after="0" w:line="240" w:lineRule="auto"/>
              <w:jc w:val="center"/>
              <w:rPr>
                <w:u w:val="single"/>
              </w:rPr>
            </w:pPr>
          </w:p>
        </w:tc>
        <w:tc>
          <w:tcPr>
            <w:tcW w:w="1913" w:type="dxa"/>
          </w:tcPr>
          <w:p w14:paraId="067A20A3" w14:textId="77777777" w:rsidR="00AF2614" w:rsidRPr="005F722B" w:rsidRDefault="00AF2614" w:rsidP="008E0A8C">
            <w:pPr>
              <w:spacing w:after="0" w:line="240" w:lineRule="auto"/>
              <w:jc w:val="center"/>
              <w:rPr>
                <w:sz w:val="28"/>
                <w:szCs w:val="28"/>
                <w:u w:val="single"/>
              </w:rPr>
            </w:pPr>
            <w:r w:rsidRPr="00EB4221">
              <w:rPr>
                <w:sz w:val="20"/>
              </w:rPr>
              <w:t>Appl</w:t>
            </w:r>
          </w:p>
        </w:tc>
      </w:tr>
      <w:tr w:rsidR="00AF2614" w:rsidRPr="005F722B" w14:paraId="2EBD5489" w14:textId="77777777" w:rsidTr="008E0A8C">
        <w:trPr>
          <w:trHeight w:val="275"/>
        </w:trPr>
        <w:tc>
          <w:tcPr>
            <w:tcW w:w="5026" w:type="dxa"/>
            <w:vAlign w:val="center"/>
          </w:tcPr>
          <w:p w14:paraId="1AC46E04" w14:textId="77777777" w:rsidR="00AF2614" w:rsidRPr="00676394" w:rsidRDefault="00AF2614" w:rsidP="00676394">
            <w:pPr>
              <w:spacing w:after="0" w:line="240" w:lineRule="auto"/>
              <w:rPr>
                <w:sz w:val="20"/>
              </w:rPr>
            </w:pPr>
            <w:r w:rsidRPr="00676394">
              <w:rPr>
                <w:sz w:val="20"/>
              </w:rPr>
              <w:t>Evidence of CPD linked to curriculum development</w:t>
            </w:r>
          </w:p>
        </w:tc>
        <w:tc>
          <w:tcPr>
            <w:tcW w:w="1142" w:type="dxa"/>
            <w:vAlign w:val="center"/>
          </w:tcPr>
          <w:p w14:paraId="7CBD5E6D" w14:textId="77777777" w:rsidR="00AF2614" w:rsidRPr="00532CB2" w:rsidRDefault="00AF2614" w:rsidP="00676394">
            <w:pPr>
              <w:spacing w:after="0" w:line="240" w:lineRule="auto"/>
              <w:ind w:left="643"/>
              <w:jc w:val="center"/>
              <w:rPr>
                <w:u w:val="single"/>
              </w:rPr>
            </w:pPr>
          </w:p>
        </w:tc>
        <w:tc>
          <w:tcPr>
            <w:tcW w:w="1188" w:type="dxa"/>
            <w:vAlign w:val="center"/>
          </w:tcPr>
          <w:p w14:paraId="07DC66AD" w14:textId="77777777" w:rsidR="00AF2614" w:rsidRPr="005F722B" w:rsidRDefault="00AF2614" w:rsidP="00676394">
            <w:pPr>
              <w:spacing w:after="0" w:line="240" w:lineRule="auto"/>
              <w:jc w:val="center"/>
              <w:rPr>
                <w:u w:val="single"/>
              </w:rPr>
            </w:pPr>
            <w:r w:rsidRPr="00DA761A">
              <w:rPr>
                <w:sz w:val="20"/>
              </w:rPr>
              <w:sym w:font="Wingdings" w:char="F0FC"/>
            </w:r>
          </w:p>
        </w:tc>
        <w:tc>
          <w:tcPr>
            <w:tcW w:w="1913" w:type="dxa"/>
          </w:tcPr>
          <w:p w14:paraId="2D5B9DB1" w14:textId="77777777" w:rsidR="00AF2614" w:rsidRPr="005F722B" w:rsidRDefault="00AF2614" w:rsidP="008E0A8C">
            <w:pPr>
              <w:spacing w:after="0" w:line="240" w:lineRule="auto"/>
              <w:jc w:val="center"/>
              <w:rPr>
                <w:sz w:val="28"/>
                <w:szCs w:val="28"/>
                <w:u w:val="single"/>
              </w:rPr>
            </w:pPr>
            <w:r w:rsidRPr="00EB4221">
              <w:rPr>
                <w:sz w:val="20"/>
              </w:rPr>
              <w:t>Appl</w:t>
            </w:r>
          </w:p>
        </w:tc>
      </w:tr>
    </w:tbl>
    <w:p w14:paraId="3060DF51" w14:textId="77777777" w:rsidR="00AF2614" w:rsidRPr="004841BE" w:rsidRDefault="00AF2614" w:rsidP="00AF2614">
      <w:pPr>
        <w:ind w:firstLine="720"/>
        <w:jc w:val="center"/>
        <w:rPr>
          <w:sz w:val="20"/>
          <w:szCs w:val="20"/>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114"/>
        <w:gridCol w:w="1177"/>
        <w:gridCol w:w="1987"/>
      </w:tblGrid>
      <w:tr w:rsidR="00AF2614" w:rsidRPr="005F722B" w14:paraId="3A29225C" w14:textId="77777777" w:rsidTr="008E0A8C">
        <w:tc>
          <w:tcPr>
            <w:tcW w:w="0" w:type="auto"/>
          </w:tcPr>
          <w:p w14:paraId="0F63EE36" w14:textId="77777777" w:rsidR="00AF2614" w:rsidRPr="005F722B" w:rsidRDefault="00AF2614" w:rsidP="008E0A8C">
            <w:pPr>
              <w:spacing w:after="0" w:line="240" w:lineRule="auto"/>
              <w:rPr>
                <w:b/>
                <w:sz w:val="24"/>
                <w:szCs w:val="24"/>
              </w:rPr>
            </w:pPr>
            <w:r w:rsidRPr="005F722B">
              <w:rPr>
                <w:b/>
                <w:sz w:val="24"/>
                <w:szCs w:val="24"/>
              </w:rPr>
              <w:t>Experience</w:t>
            </w:r>
          </w:p>
        </w:tc>
        <w:tc>
          <w:tcPr>
            <w:tcW w:w="0" w:type="auto"/>
          </w:tcPr>
          <w:p w14:paraId="07B6418C" w14:textId="77777777" w:rsidR="00AF2614" w:rsidRPr="005F722B" w:rsidRDefault="00AF2614" w:rsidP="008E0A8C">
            <w:pPr>
              <w:spacing w:after="0" w:line="240" w:lineRule="auto"/>
              <w:jc w:val="center"/>
              <w:rPr>
                <w:sz w:val="24"/>
                <w:szCs w:val="24"/>
                <w:u w:val="single"/>
              </w:rPr>
            </w:pPr>
            <w:r w:rsidRPr="005F722B">
              <w:rPr>
                <w:b/>
                <w:sz w:val="24"/>
                <w:szCs w:val="24"/>
              </w:rPr>
              <w:t>Essential</w:t>
            </w:r>
          </w:p>
        </w:tc>
        <w:tc>
          <w:tcPr>
            <w:tcW w:w="0" w:type="auto"/>
          </w:tcPr>
          <w:p w14:paraId="75FD469D" w14:textId="77777777" w:rsidR="00AF2614" w:rsidRPr="005F722B" w:rsidRDefault="00AF2614" w:rsidP="008E0A8C">
            <w:pPr>
              <w:spacing w:after="0" w:line="240" w:lineRule="auto"/>
              <w:jc w:val="center"/>
              <w:rPr>
                <w:sz w:val="24"/>
                <w:szCs w:val="24"/>
                <w:u w:val="single"/>
              </w:rPr>
            </w:pPr>
            <w:r w:rsidRPr="005F722B">
              <w:rPr>
                <w:b/>
                <w:sz w:val="24"/>
                <w:szCs w:val="24"/>
              </w:rPr>
              <w:t>Desirable</w:t>
            </w:r>
          </w:p>
        </w:tc>
        <w:tc>
          <w:tcPr>
            <w:tcW w:w="1987" w:type="dxa"/>
          </w:tcPr>
          <w:p w14:paraId="108ADC11" w14:textId="77777777" w:rsidR="00AF2614" w:rsidRPr="005F722B" w:rsidRDefault="00AF2614" w:rsidP="008E0A8C">
            <w:pPr>
              <w:spacing w:after="0" w:line="240" w:lineRule="auto"/>
              <w:jc w:val="center"/>
              <w:rPr>
                <w:sz w:val="24"/>
                <w:szCs w:val="24"/>
                <w:u w:val="single"/>
              </w:rPr>
            </w:pPr>
            <w:r w:rsidRPr="005F722B">
              <w:rPr>
                <w:b/>
                <w:sz w:val="24"/>
                <w:szCs w:val="24"/>
              </w:rPr>
              <w:t>How assessed</w:t>
            </w:r>
          </w:p>
        </w:tc>
      </w:tr>
      <w:tr w:rsidR="00AF2614" w:rsidRPr="005F722B" w14:paraId="72819A35" w14:textId="77777777" w:rsidTr="008E0A8C">
        <w:tc>
          <w:tcPr>
            <w:tcW w:w="0" w:type="auto"/>
          </w:tcPr>
          <w:p w14:paraId="57180760" w14:textId="72D1648E" w:rsidR="00AF2614" w:rsidRPr="004841BE" w:rsidRDefault="00AF2614" w:rsidP="008E0A8C">
            <w:pPr>
              <w:spacing w:after="0" w:line="240" w:lineRule="auto"/>
            </w:pPr>
            <w:r w:rsidRPr="004841BE">
              <w:rPr>
                <w:sz w:val="20"/>
              </w:rPr>
              <w:t>A record of successful teaching at KS3</w:t>
            </w:r>
            <w:r w:rsidR="005A0D83">
              <w:rPr>
                <w:sz w:val="20"/>
              </w:rPr>
              <w:t>,</w:t>
            </w:r>
            <w:r w:rsidRPr="004841BE">
              <w:rPr>
                <w:sz w:val="20"/>
              </w:rPr>
              <w:t xml:space="preserve"> KS4</w:t>
            </w:r>
            <w:r w:rsidR="005A0D83">
              <w:rPr>
                <w:sz w:val="20"/>
              </w:rPr>
              <w:t xml:space="preserve"> and KS5</w:t>
            </w:r>
          </w:p>
        </w:tc>
        <w:tc>
          <w:tcPr>
            <w:tcW w:w="0" w:type="auto"/>
          </w:tcPr>
          <w:p w14:paraId="4FDFD38D" w14:textId="77777777" w:rsidR="00AF2614" w:rsidRPr="005F722B" w:rsidRDefault="00AF2614" w:rsidP="00676394">
            <w:pPr>
              <w:spacing w:after="0" w:line="240" w:lineRule="auto"/>
              <w:jc w:val="center"/>
            </w:pPr>
            <w:r w:rsidRPr="00DA761A">
              <w:rPr>
                <w:sz w:val="20"/>
              </w:rPr>
              <w:sym w:font="Wingdings" w:char="F0FC"/>
            </w:r>
          </w:p>
        </w:tc>
        <w:tc>
          <w:tcPr>
            <w:tcW w:w="0" w:type="auto"/>
          </w:tcPr>
          <w:p w14:paraId="58C3B4B8" w14:textId="77777777" w:rsidR="00AF2614" w:rsidRPr="005F722B" w:rsidRDefault="00AF2614" w:rsidP="008E0A8C">
            <w:pPr>
              <w:spacing w:after="0" w:line="240" w:lineRule="auto"/>
              <w:jc w:val="center"/>
            </w:pPr>
          </w:p>
        </w:tc>
        <w:tc>
          <w:tcPr>
            <w:tcW w:w="1987" w:type="dxa"/>
            <w:vAlign w:val="center"/>
          </w:tcPr>
          <w:p w14:paraId="66F8D148" w14:textId="77777777" w:rsidR="00AF2614" w:rsidRPr="00B02107" w:rsidRDefault="00AF2614" w:rsidP="008E0A8C">
            <w:pPr>
              <w:spacing w:after="0" w:line="240" w:lineRule="auto"/>
              <w:jc w:val="center"/>
              <w:rPr>
                <w:sz w:val="20"/>
                <w:szCs w:val="20"/>
              </w:rPr>
            </w:pPr>
            <w:r w:rsidRPr="00B02107">
              <w:rPr>
                <w:sz w:val="20"/>
                <w:szCs w:val="20"/>
              </w:rPr>
              <w:t>Appl</w:t>
            </w:r>
          </w:p>
        </w:tc>
      </w:tr>
      <w:tr w:rsidR="00AF2614" w:rsidRPr="005F722B" w14:paraId="0CD154AB" w14:textId="77777777" w:rsidTr="008E0A8C">
        <w:tc>
          <w:tcPr>
            <w:tcW w:w="0" w:type="auto"/>
          </w:tcPr>
          <w:p w14:paraId="7105E866" w14:textId="77777777" w:rsidR="00AF2614" w:rsidRPr="004841BE" w:rsidRDefault="003D015D" w:rsidP="008E0A8C">
            <w:pPr>
              <w:spacing w:after="0" w:line="240" w:lineRule="auto"/>
              <w:rPr>
                <w:sz w:val="20"/>
              </w:rPr>
            </w:pPr>
            <w:r>
              <w:rPr>
                <w:sz w:val="20"/>
              </w:rPr>
              <w:t>Substantial</w:t>
            </w:r>
            <w:r w:rsidR="00AF2614" w:rsidRPr="004841BE">
              <w:rPr>
                <w:sz w:val="20"/>
              </w:rPr>
              <w:t xml:space="preserve"> teaching experience</w:t>
            </w:r>
          </w:p>
        </w:tc>
        <w:tc>
          <w:tcPr>
            <w:tcW w:w="0" w:type="auto"/>
          </w:tcPr>
          <w:p w14:paraId="0AB188B8" w14:textId="77777777" w:rsidR="00AF2614" w:rsidRPr="005F722B" w:rsidRDefault="00AF2614" w:rsidP="00676394">
            <w:pPr>
              <w:spacing w:after="0" w:line="240" w:lineRule="auto"/>
              <w:ind w:left="643"/>
              <w:jc w:val="center"/>
            </w:pPr>
          </w:p>
        </w:tc>
        <w:tc>
          <w:tcPr>
            <w:tcW w:w="0" w:type="auto"/>
          </w:tcPr>
          <w:p w14:paraId="57D6B177" w14:textId="77777777" w:rsidR="00AF2614" w:rsidRPr="005F722B" w:rsidRDefault="00AF2614" w:rsidP="008E0A8C">
            <w:pPr>
              <w:spacing w:after="0" w:line="240" w:lineRule="auto"/>
              <w:jc w:val="center"/>
            </w:pPr>
            <w:r w:rsidRPr="00DA761A">
              <w:rPr>
                <w:sz w:val="20"/>
              </w:rPr>
              <w:sym w:font="Wingdings" w:char="F0FC"/>
            </w:r>
          </w:p>
        </w:tc>
        <w:tc>
          <w:tcPr>
            <w:tcW w:w="1987" w:type="dxa"/>
            <w:vAlign w:val="center"/>
          </w:tcPr>
          <w:p w14:paraId="62630C07" w14:textId="77777777" w:rsidR="00AF2614" w:rsidRPr="00B02107" w:rsidRDefault="00AF2614" w:rsidP="008E0A8C">
            <w:pPr>
              <w:spacing w:after="0" w:line="240" w:lineRule="auto"/>
              <w:jc w:val="center"/>
              <w:rPr>
                <w:sz w:val="20"/>
                <w:szCs w:val="20"/>
              </w:rPr>
            </w:pPr>
            <w:r w:rsidRPr="00B02107">
              <w:rPr>
                <w:sz w:val="20"/>
                <w:szCs w:val="20"/>
              </w:rPr>
              <w:t>Appl</w:t>
            </w:r>
          </w:p>
        </w:tc>
      </w:tr>
      <w:tr w:rsidR="00AF2614" w:rsidRPr="005F722B" w14:paraId="69EA26E7" w14:textId="77777777" w:rsidTr="008E0A8C">
        <w:tc>
          <w:tcPr>
            <w:tcW w:w="0" w:type="auto"/>
          </w:tcPr>
          <w:p w14:paraId="55A9DBB8" w14:textId="77777777" w:rsidR="00AF2614" w:rsidRPr="004841BE" w:rsidRDefault="00AF2614" w:rsidP="008E0A8C">
            <w:pPr>
              <w:spacing w:after="0" w:line="240" w:lineRule="auto"/>
              <w:rPr>
                <w:sz w:val="20"/>
              </w:rPr>
            </w:pPr>
            <w:r w:rsidRPr="004841BE">
              <w:rPr>
                <w:sz w:val="20"/>
              </w:rPr>
              <w:t>Experience of developing the curriculum</w:t>
            </w:r>
          </w:p>
        </w:tc>
        <w:tc>
          <w:tcPr>
            <w:tcW w:w="0" w:type="auto"/>
          </w:tcPr>
          <w:p w14:paraId="705EF323" w14:textId="77777777" w:rsidR="00AF2614" w:rsidRPr="005F722B" w:rsidRDefault="00AF2614" w:rsidP="00676394">
            <w:pPr>
              <w:spacing w:after="0" w:line="240" w:lineRule="auto"/>
              <w:ind w:left="643"/>
              <w:jc w:val="center"/>
            </w:pPr>
          </w:p>
        </w:tc>
        <w:tc>
          <w:tcPr>
            <w:tcW w:w="0" w:type="auto"/>
          </w:tcPr>
          <w:p w14:paraId="05A288FE" w14:textId="77777777" w:rsidR="00AF2614" w:rsidRPr="005F722B" w:rsidRDefault="00AF2614" w:rsidP="008E0A8C">
            <w:pPr>
              <w:spacing w:after="0" w:line="240" w:lineRule="auto"/>
              <w:jc w:val="center"/>
            </w:pPr>
            <w:r w:rsidRPr="00DA761A">
              <w:rPr>
                <w:sz w:val="20"/>
              </w:rPr>
              <w:sym w:font="Wingdings" w:char="F0FC"/>
            </w:r>
          </w:p>
        </w:tc>
        <w:tc>
          <w:tcPr>
            <w:tcW w:w="1987" w:type="dxa"/>
            <w:vAlign w:val="center"/>
          </w:tcPr>
          <w:p w14:paraId="476E34BE" w14:textId="77777777" w:rsidR="00AF2614" w:rsidRPr="00B02107" w:rsidRDefault="00AF2614" w:rsidP="008E0A8C">
            <w:pPr>
              <w:spacing w:after="0" w:line="240" w:lineRule="auto"/>
              <w:jc w:val="center"/>
              <w:rPr>
                <w:sz w:val="20"/>
                <w:szCs w:val="20"/>
              </w:rPr>
            </w:pPr>
            <w:r w:rsidRPr="00B02107">
              <w:rPr>
                <w:sz w:val="20"/>
                <w:szCs w:val="20"/>
              </w:rPr>
              <w:t>Appl</w:t>
            </w:r>
          </w:p>
        </w:tc>
      </w:tr>
      <w:tr w:rsidR="00AF2614" w:rsidRPr="005F722B" w14:paraId="159B6089" w14:textId="77777777" w:rsidTr="008E0A8C">
        <w:tc>
          <w:tcPr>
            <w:tcW w:w="0" w:type="auto"/>
          </w:tcPr>
          <w:p w14:paraId="56E34981" w14:textId="77777777" w:rsidR="00AF2614" w:rsidRPr="004841BE" w:rsidRDefault="00AF2614" w:rsidP="008E0A8C">
            <w:pPr>
              <w:spacing w:after="0" w:line="240" w:lineRule="auto"/>
              <w:rPr>
                <w:sz w:val="20"/>
              </w:rPr>
            </w:pPr>
            <w:r w:rsidRPr="004841BE">
              <w:rPr>
                <w:sz w:val="20"/>
              </w:rPr>
              <w:t>Experience of effective management of student behaviour</w:t>
            </w:r>
          </w:p>
        </w:tc>
        <w:tc>
          <w:tcPr>
            <w:tcW w:w="0" w:type="auto"/>
          </w:tcPr>
          <w:p w14:paraId="6887AEAE" w14:textId="77777777" w:rsidR="00AF2614" w:rsidRPr="005F722B" w:rsidRDefault="00AF2614" w:rsidP="00676394">
            <w:pPr>
              <w:spacing w:after="0" w:line="240" w:lineRule="auto"/>
              <w:jc w:val="center"/>
            </w:pPr>
            <w:r w:rsidRPr="00DA761A">
              <w:rPr>
                <w:sz w:val="20"/>
              </w:rPr>
              <w:sym w:font="Wingdings" w:char="F0FC"/>
            </w:r>
          </w:p>
        </w:tc>
        <w:tc>
          <w:tcPr>
            <w:tcW w:w="0" w:type="auto"/>
          </w:tcPr>
          <w:p w14:paraId="38453ABA" w14:textId="77777777" w:rsidR="00AF2614" w:rsidRPr="005F722B" w:rsidRDefault="00AF2614" w:rsidP="008E0A8C">
            <w:pPr>
              <w:spacing w:after="0" w:line="240" w:lineRule="auto"/>
              <w:jc w:val="center"/>
            </w:pPr>
          </w:p>
        </w:tc>
        <w:tc>
          <w:tcPr>
            <w:tcW w:w="1987" w:type="dxa"/>
            <w:vAlign w:val="center"/>
          </w:tcPr>
          <w:p w14:paraId="52EAD287" w14:textId="77777777" w:rsidR="00AF2614" w:rsidRPr="00B02107" w:rsidRDefault="00AF2614" w:rsidP="008E0A8C">
            <w:pPr>
              <w:spacing w:after="0" w:line="240" w:lineRule="auto"/>
              <w:jc w:val="center"/>
              <w:rPr>
                <w:sz w:val="20"/>
                <w:szCs w:val="20"/>
              </w:rPr>
            </w:pPr>
            <w:r w:rsidRPr="00B02107">
              <w:rPr>
                <w:sz w:val="20"/>
                <w:szCs w:val="20"/>
              </w:rPr>
              <w:t>Appl/Int</w:t>
            </w:r>
          </w:p>
        </w:tc>
      </w:tr>
    </w:tbl>
    <w:p w14:paraId="04D312EF" w14:textId="77777777" w:rsidR="00AF2614" w:rsidRDefault="00AF2614" w:rsidP="00AF2614">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984"/>
      </w:tblGrid>
      <w:tr w:rsidR="00AF2614" w:rsidRPr="005F722B" w14:paraId="7C496FB6" w14:textId="77777777" w:rsidTr="008E0A8C">
        <w:tc>
          <w:tcPr>
            <w:tcW w:w="5070" w:type="dxa"/>
          </w:tcPr>
          <w:p w14:paraId="3089FFEA" w14:textId="77777777" w:rsidR="00AF2614" w:rsidRPr="005F722B" w:rsidRDefault="00AF2614" w:rsidP="008E0A8C">
            <w:pPr>
              <w:spacing w:after="0" w:line="240" w:lineRule="auto"/>
              <w:rPr>
                <w:b/>
                <w:sz w:val="24"/>
                <w:szCs w:val="24"/>
              </w:rPr>
            </w:pPr>
            <w:r>
              <w:rPr>
                <w:b/>
                <w:sz w:val="24"/>
                <w:szCs w:val="24"/>
              </w:rPr>
              <w:t>Skills, Attributes and Knowledge</w:t>
            </w:r>
          </w:p>
        </w:tc>
        <w:tc>
          <w:tcPr>
            <w:tcW w:w="1112" w:type="dxa"/>
          </w:tcPr>
          <w:p w14:paraId="392B8A7A" w14:textId="77777777" w:rsidR="00AF2614" w:rsidRPr="005F722B" w:rsidRDefault="00AF2614" w:rsidP="008E0A8C">
            <w:pPr>
              <w:spacing w:after="0" w:line="240" w:lineRule="auto"/>
              <w:jc w:val="center"/>
              <w:rPr>
                <w:sz w:val="24"/>
                <w:szCs w:val="24"/>
              </w:rPr>
            </w:pPr>
            <w:r w:rsidRPr="005F722B">
              <w:rPr>
                <w:b/>
                <w:sz w:val="24"/>
                <w:szCs w:val="24"/>
              </w:rPr>
              <w:t>Essential</w:t>
            </w:r>
          </w:p>
        </w:tc>
        <w:tc>
          <w:tcPr>
            <w:tcW w:w="1156" w:type="dxa"/>
          </w:tcPr>
          <w:p w14:paraId="566C3553" w14:textId="77777777" w:rsidR="00AF2614" w:rsidRPr="005F722B" w:rsidRDefault="00AF2614" w:rsidP="008E0A8C">
            <w:pPr>
              <w:spacing w:after="0" w:line="240" w:lineRule="auto"/>
              <w:jc w:val="center"/>
              <w:rPr>
                <w:b/>
                <w:sz w:val="24"/>
                <w:szCs w:val="24"/>
              </w:rPr>
            </w:pPr>
            <w:r w:rsidRPr="005F722B">
              <w:rPr>
                <w:b/>
                <w:sz w:val="24"/>
                <w:szCs w:val="24"/>
              </w:rPr>
              <w:t>Desirable</w:t>
            </w:r>
          </w:p>
        </w:tc>
        <w:tc>
          <w:tcPr>
            <w:tcW w:w="1984" w:type="dxa"/>
          </w:tcPr>
          <w:p w14:paraId="1046842D" w14:textId="77777777" w:rsidR="00AF2614" w:rsidRPr="005F722B" w:rsidRDefault="00AF2614" w:rsidP="008E0A8C">
            <w:pPr>
              <w:spacing w:after="0" w:line="240" w:lineRule="auto"/>
              <w:jc w:val="center"/>
              <w:rPr>
                <w:b/>
                <w:sz w:val="24"/>
                <w:szCs w:val="24"/>
              </w:rPr>
            </w:pPr>
            <w:r w:rsidRPr="005F722B">
              <w:rPr>
                <w:b/>
                <w:sz w:val="24"/>
                <w:szCs w:val="24"/>
              </w:rPr>
              <w:t>How assessed</w:t>
            </w:r>
          </w:p>
        </w:tc>
      </w:tr>
      <w:tr w:rsidR="00AF2614" w:rsidRPr="005F722B" w14:paraId="77D34D66" w14:textId="77777777" w:rsidTr="008E0A8C">
        <w:tc>
          <w:tcPr>
            <w:tcW w:w="5070" w:type="dxa"/>
          </w:tcPr>
          <w:p w14:paraId="284F9041" w14:textId="77777777" w:rsidR="00AF2614" w:rsidRPr="005F722B" w:rsidRDefault="00AF2614" w:rsidP="008E0A8C">
            <w:pPr>
              <w:spacing w:after="0" w:line="240" w:lineRule="auto"/>
            </w:pPr>
            <w:r w:rsidRPr="00DA761A">
              <w:rPr>
                <w:sz w:val="20"/>
              </w:rPr>
              <w:t>Secure knowledge of subject area</w:t>
            </w:r>
          </w:p>
        </w:tc>
        <w:tc>
          <w:tcPr>
            <w:tcW w:w="1112" w:type="dxa"/>
          </w:tcPr>
          <w:p w14:paraId="0F5DE043"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F712B3B" w14:textId="77777777" w:rsidR="00AF2614" w:rsidRPr="005F722B" w:rsidRDefault="00AF2614" w:rsidP="008E0A8C">
            <w:pPr>
              <w:spacing w:after="0" w:line="240" w:lineRule="auto"/>
              <w:jc w:val="center"/>
            </w:pPr>
          </w:p>
        </w:tc>
        <w:tc>
          <w:tcPr>
            <w:tcW w:w="1984" w:type="dxa"/>
          </w:tcPr>
          <w:p w14:paraId="53943573" w14:textId="77777777" w:rsidR="00AF2614" w:rsidRPr="005F722B" w:rsidRDefault="00AF2614" w:rsidP="008E0A8C">
            <w:pPr>
              <w:spacing w:after="0" w:line="240" w:lineRule="auto"/>
              <w:jc w:val="center"/>
            </w:pPr>
            <w:r w:rsidRPr="00DA761A">
              <w:rPr>
                <w:sz w:val="20"/>
              </w:rPr>
              <w:t>Appl</w:t>
            </w:r>
          </w:p>
        </w:tc>
      </w:tr>
      <w:tr w:rsidR="00AF2614" w:rsidRPr="005F722B" w14:paraId="39553F3C" w14:textId="77777777" w:rsidTr="008E0A8C">
        <w:tc>
          <w:tcPr>
            <w:tcW w:w="5070" w:type="dxa"/>
          </w:tcPr>
          <w:p w14:paraId="004D2CFB" w14:textId="77777777" w:rsidR="00AF2614" w:rsidRPr="005F722B" w:rsidRDefault="00AF2614" w:rsidP="008E0A8C">
            <w:pPr>
              <w:spacing w:after="0" w:line="240" w:lineRule="auto"/>
            </w:pPr>
            <w:r w:rsidRPr="00DA761A">
              <w:rPr>
                <w:sz w:val="20"/>
              </w:rPr>
              <w:t>Knowledge of how to develop AfL and monitor impact</w:t>
            </w:r>
          </w:p>
        </w:tc>
        <w:tc>
          <w:tcPr>
            <w:tcW w:w="1112" w:type="dxa"/>
          </w:tcPr>
          <w:p w14:paraId="2BC35474"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7F8BB39D" w14:textId="77777777" w:rsidR="00AF2614" w:rsidRPr="005F722B" w:rsidRDefault="00AF2614" w:rsidP="008E0A8C">
            <w:pPr>
              <w:spacing w:after="0" w:line="240" w:lineRule="auto"/>
              <w:jc w:val="center"/>
            </w:pPr>
          </w:p>
        </w:tc>
        <w:tc>
          <w:tcPr>
            <w:tcW w:w="1984" w:type="dxa"/>
          </w:tcPr>
          <w:p w14:paraId="2D769595" w14:textId="77777777" w:rsidR="00AF2614" w:rsidRPr="005F722B" w:rsidRDefault="00AF2614" w:rsidP="008E0A8C">
            <w:pPr>
              <w:spacing w:after="0" w:line="240" w:lineRule="auto"/>
              <w:jc w:val="center"/>
            </w:pPr>
            <w:r w:rsidRPr="00DA761A">
              <w:rPr>
                <w:sz w:val="20"/>
              </w:rPr>
              <w:t>Appl/Int</w:t>
            </w:r>
          </w:p>
        </w:tc>
      </w:tr>
      <w:tr w:rsidR="00AF2614" w:rsidRPr="005F722B" w14:paraId="58014E3F" w14:textId="77777777" w:rsidTr="008E0A8C">
        <w:tc>
          <w:tcPr>
            <w:tcW w:w="5070" w:type="dxa"/>
          </w:tcPr>
          <w:p w14:paraId="1667ACED" w14:textId="77777777" w:rsidR="00AF2614" w:rsidRPr="00DA761A" w:rsidRDefault="00AF2614" w:rsidP="008E0A8C">
            <w:pPr>
              <w:spacing w:after="0" w:line="240" w:lineRule="auto"/>
              <w:rPr>
                <w:sz w:val="20"/>
              </w:rPr>
            </w:pPr>
            <w:r w:rsidRPr="00DA761A">
              <w:rPr>
                <w:sz w:val="20"/>
              </w:rPr>
              <w:t>Clear understanding of planning differentiation into the curriculum</w:t>
            </w:r>
          </w:p>
        </w:tc>
        <w:tc>
          <w:tcPr>
            <w:tcW w:w="1112" w:type="dxa"/>
          </w:tcPr>
          <w:p w14:paraId="2261C88E"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C57BBDE" w14:textId="77777777" w:rsidR="00AF2614" w:rsidRPr="005F722B" w:rsidRDefault="00AF2614" w:rsidP="008E0A8C">
            <w:pPr>
              <w:spacing w:after="0" w:line="240" w:lineRule="auto"/>
              <w:jc w:val="center"/>
            </w:pPr>
          </w:p>
        </w:tc>
        <w:tc>
          <w:tcPr>
            <w:tcW w:w="1984" w:type="dxa"/>
            <w:vAlign w:val="center"/>
          </w:tcPr>
          <w:p w14:paraId="6CCEE3AD" w14:textId="77777777" w:rsidR="00AF2614" w:rsidRPr="00DA761A" w:rsidRDefault="00AF2614" w:rsidP="008E0A8C">
            <w:pPr>
              <w:spacing w:after="0" w:line="240" w:lineRule="auto"/>
              <w:jc w:val="center"/>
              <w:rPr>
                <w:sz w:val="20"/>
              </w:rPr>
            </w:pPr>
            <w:r w:rsidRPr="00DA761A">
              <w:rPr>
                <w:sz w:val="20"/>
              </w:rPr>
              <w:t>Appl/Int</w:t>
            </w:r>
          </w:p>
        </w:tc>
      </w:tr>
      <w:tr w:rsidR="00AF2614" w:rsidRPr="005F722B" w14:paraId="5DB72A58" w14:textId="77777777" w:rsidTr="008E0A8C">
        <w:tc>
          <w:tcPr>
            <w:tcW w:w="5070" w:type="dxa"/>
          </w:tcPr>
          <w:p w14:paraId="45239E07" w14:textId="77777777" w:rsidR="00AF2614" w:rsidRPr="00DA761A" w:rsidRDefault="00AF2614" w:rsidP="008E0A8C">
            <w:pPr>
              <w:spacing w:after="0" w:line="240" w:lineRule="auto"/>
              <w:rPr>
                <w:sz w:val="20"/>
              </w:rPr>
            </w:pPr>
            <w:r w:rsidRPr="00DA761A">
              <w:rPr>
                <w:sz w:val="20"/>
              </w:rPr>
              <w:t>Understand</w:t>
            </w:r>
            <w:r>
              <w:rPr>
                <w:sz w:val="20"/>
              </w:rPr>
              <w:t>ing</w:t>
            </w:r>
            <w:r w:rsidRPr="00DA761A">
              <w:rPr>
                <w:sz w:val="20"/>
              </w:rPr>
              <w:t xml:space="preserve"> of how to develop the use of ICT, numeracy and literacy across the curriculum</w:t>
            </w:r>
          </w:p>
        </w:tc>
        <w:tc>
          <w:tcPr>
            <w:tcW w:w="1112" w:type="dxa"/>
          </w:tcPr>
          <w:p w14:paraId="027255E7"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77562CD9" w14:textId="77777777" w:rsidR="00AF2614" w:rsidRPr="005F722B" w:rsidRDefault="00AF2614" w:rsidP="008E0A8C">
            <w:pPr>
              <w:spacing w:after="0" w:line="240" w:lineRule="auto"/>
              <w:jc w:val="center"/>
            </w:pPr>
          </w:p>
        </w:tc>
        <w:tc>
          <w:tcPr>
            <w:tcW w:w="1984" w:type="dxa"/>
          </w:tcPr>
          <w:p w14:paraId="400367F0" w14:textId="77777777" w:rsidR="00AF2614" w:rsidRPr="005F722B" w:rsidRDefault="00AF2614" w:rsidP="008E0A8C">
            <w:pPr>
              <w:spacing w:after="0" w:line="240" w:lineRule="auto"/>
              <w:jc w:val="center"/>
            </w:pPr>
            <w:r w:rsidRPr="00DA761A">
              <w:rPr>
                <w:sz w:val="20"/>
              </w:rPr>
              <w:t>Appl/Int</w:t>
            </w:r>
          </w:p>
        </w:tc>
      </w:tr>
      <w:tr w:rsidR="00AF2614" w:rsidRPr="005F722B" w14:paraId="058FFD92" w14:textId="77777777" w:rsidTr="008E0A8C">
        <w:tc>
          <w:tcPr>
            <w:tcW w:w="5070" w:type="dxa"/>
          </w:tcPr>
          <w:p w14:paraId="56E048BC" w14:textId="77777777" w:rsidR="00AF2614" w:rsidRPr="00DA761A" w:rsidRDefault="00AF2614" w:rsidP="008E0A8C">
            <w:pPr>
              <w:spacing w:after="0" w:line="240" w:lineRule="auto"/>
              <w:rPr>
                <w:sz w:val="20"/>
              </w:rPr>
            </w:pPr>
            <w:r w:rsidRPr="00DA761A">
              <w:rPr>
                <w:sz w:val="20"/>
              </w:rPr>
              <w:t>Awareness of Safeguarding and Child Protection issues</w:t>
            </w:r>
          </w:p>
        </w:tc>
        <w:tc>
          <w:tcPr>
            <w:tcW w:w="1112" w:type="dxa"/>
          </w:tcPr>
          <w:p w14:paraId="75533B2C"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511EFE3" w14:textId="77777777" w:rsidR="00AF2614" w:rsidRPr="005F722B" w:rsidRDefault="00AF2614" w:rsidP="008E0A8C">
            <w:pPr>
              <w:spacing w:after="0" w:line="240" w:lineRule="auto"/>
              <w:jc w:val="center"/>
            </w:pPr>
          </w:p>
        </w:tc>
        <w:tc>
          <w:tcPr>
            <w:tcW w:w="1984" w:type="dxa"/>
          </w:tcPr>
          <w:p w14:paraId="6C2C9654" w14:textId="77777777" w:rsidR="00AF2614" w:rsidRPr="005F722B" w:rsidRDefault="00AF2614" w:rsidP="008E0A8C">
            <w:pPr>
              <w:spacing w:after="0" w:line="240" w:lineRule="auto"/>
              <w:jc w:val="center"/>
            </w:pPr>
            <w:r w:rsidRPr="00DA761A">
              <w:rPr>
                <w:sz w:val="20"/>
              </w:rPr>
              <w:t>Int</w:t>
            </w:r>
          </w:p>
        </w:tc>
      </w:tr>
      <w:tr w:rsidR="00AF2614" w:rsidRPr="005F722B" w14:paraId="266603C8" w14:textId="77777777" w:rsidTr="008E0A8C">
        <w:tc>
          <w:tcPr>
            <w:tcW w:w="5070" w:type="dxa"/>
          </w:tcPr>
          <w:p w14:paraId="7FFF70A0" w14:textId="77777777" w:rsidR="00AF2614" w:rsidRPr="00DA761A" w:rsidRDefault="00AF2614" w:rsidP="008E0A8C">
            <w:pPr>
              <w:spacing w:after="0" w:line="240" w:lineRule="auto"/>
              <w:rPr>
                <w:sz w:val="20"/>
              </w:rPr>
            </w:pPr>
            <w:r w:rsidRPr="00DA761A">
              <w:rPr>
                <w:sz w:val="20"/>
              </w:rPr>
              <w:t>Good understanding of whole school issues</w:t>
            </w:r>
          </w:p>
        </w:tc>
        <w:tc>
          <w:tcPr>
            <w:tcW w:w="1112" w:type="dxa"/>
          </w:tcPr>
          <w:p w14:paraId="059098DF"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7456879" w14:textId="77777777" w:rsidR="00AF2614" w:rsidRPr="005F722B" w:rsidRDefault="00AF2614" w:rsidP="008E0A8C">
            <w:pPr>
              <w:spacing w:after="0" w:line="240" w:lineRule="auto"/>
              <w:jc w:val="center"/>
            </w:pPr>
          </w:p>
        </w:tc>
        <w:tc>
          <w:tcPr>
            <w:tcW w:w="1984" w:type="dxa"/>
          </w:tcPr>
          <w:p w14:paraId="5CC5AC0B" w14:textId="77777777" w:rsidR="00AF2614" w:rsidRPr="005F722B" w:rsidRDefault="00AF2614" w:rsidP="008E0A8C">
            <w:pPr>
              <w:spacing w:after="0" w:line="240" w:lineRule="auto"/>
              <w:jc w:val="center"/>
            </w:pPr>
            <w:r w:rsidRPr="00DA761A">
              <w:rPr>
                <w:sz w:val="20"/>
              </w:rPr>
              <w:t>Int</w:t>
            </w:r>
          </w:p>
        </w:tc>
      </w:tr>
      <w:tr w:rsidR="00AF2614" w:rsidRPr="005F722B" w14:paraId="4A830D35" w14:textId="77777777" w:rsidTr="008E0A8C">
        <w:tc>
          <w:tcPr>
            <w:tcW w:w="5070" w:type="dxa"/>
          </w:tcPr>
          <w:p w14:paraId="32ABC4B5" w14:textId="77777777" w:rsidR="00AF2614" w:rsidRPr="00DA761A" w:rsidRDefault="00AF2614" w:rsidP="008E0A8C">
            <w:pPr>
              <w:spacing w:after="0" w:line="240" w:lineRule="auto"/>
              <w:rPr>
                <w:sz w:val="20"/>
              </w:rPr>
            </w:pPr>
            <w:r w:rsidRPr="00DA761A">
              <w:rPr>
                <w:sz w:val="20"/>
              </w:rPr>
              <w:t>Strong understanding of the analysis and use of data to make improvements/inform planning</w:t>
            </w:r>
          </w:p>
        </w:tc>
        <w:tc>
          <w:tcPr>
            <w:tcW w:w="1112" w:type="dxa"/>
          </w:tcPr>
          <w:p w14:paraId="02A61E50"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39E58C46" w14:textId="77777777" w:rsidR="00AF2614" w:rsidRPr="005F722B" w:rsidRDefault="00AF2614" w:rsidP="008E0A8C">
            <w:pPr>
              <w:spacing w:after="0" w:line="240" w:lineRule="auto"/>
              <w:jc w:val="center"/>
            </w:pPr>
          </w:p>
        </w:tc>
        <w:tc>
          <w:tcPr>
            <w:tcW w:w="1984" w:type="dxa"/>
            <w:vAlign w:val="center"/>
          </w:tcPr>
          <w:p w14:paraId="36432F87" w14:textId="77777777" w:rsidR="00AF2614" w:rsidRPr="006E0730" w:rsidRDefault="00AF2614" w:rsidP="008E0A8C">
            <w:pPr>
              <w:spacing w:after="0" w:line="240" w:lineRule="auto"/>
              <w:jc w:val="center"/>
              <w:rPr>
                <w:sz w:val="18"/>
              </w:rPr>
            </w:pPr>
            <w:r w:rsidRPr="006E0730">
              <w:rPr>
                <w:sz w:val="18"/>
              </w:rPr>
              <w:t>Assessment</w:t>
            </w:r>
          </w:p>
        </w:tc>
      </w:tr>
      <w:tr w:rsidR="00AF2614" w:rsidRPr="005F722B" w14:paraId="7978CE89" w14:textId="77777777" w:rsidTr="008E0A8C">
        <w:tc>
          <w:tcPr>
            <w:tcW w:w="5070" w:type="dxa"/>
          </w:tcPr>
          <w:p w14:paraId="209E88D1" w14:textId="77777777" w:rsidR="00AF2614" w:rsidRPr="00DA761A" w:rsidRDefault="00AF2614" w:rsidP="008E0A8C">
            <w:pPr>
              <w:spacing w:after="0" w:line="240" w:lineRule="auto"/>
              <w:rPr>
                <w:sz w:val="20"/>
              </w:rPr>
            </w:pPr>
            <w:r w:rsidRPr="00DA761A">
              <w:rPr>
                <w:sz w:val="20"/>
              </w:rPr>
              <w:t>Excellent communication skills (written &amp; verbal)</w:t>
            </w:r>
          </w:p>
        </w:tc>
        <w:tc>
          <w:tcPr>
            <w:tcW w:w="1112" w:type="dxa"/>
          </w:tcPr>
          <w:p w14:paraId="7CF3763D"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230C0AD5" w14:textId="77777777" w:rsidR="00AF2614" w:rsidRPr="005F722B" w:rsidRDefault="00AF2614" w:rsidP="008E0A8C">
            <w:pPr>
              <w:spacing w:after="0" w:line="240" w:lineRule="auto"/>
              <w:jc w:val="center"/>
            </w:pPr>
          </w:p>
        </w:tc>
        <w:tc>
          <w:tcPr>
            <w:tcW w:w="1984" w:type="dxa"/>
            <w:vAlign w:val="center"/>
          </w:tcPr>
          <w:p w14:paraId="20084CD8" w14:textId="77777777" w:rsidR="00AF2614" w:rsidRPr="00DA761A" w:rsidRDefault="00AF2614" w:rsidP="008E0A8C">
            <w:pPr>
              <w:spacing w:after="0" w:line="240" w:lineRule="auto"/>
              <w:jc w:val="center"/>
              <w:rPr>
                <w:sz w:val="20"/>
              </w:rPr>
            </w:pPr>
            <w:r w:rsidRPr="00DA761A">
              <w:rPr>
                <w:sz w:val="20"/>
              </w:rPr>
              <w:t>Appl/Int</w:t>
            </w:r>
          </w:p>
        </w:tc>
      </w:tr>
      <w:tr w:rsidR="00AF2614" w:rsidRPr="005F722B" w14:paraId="275EB68D" w14:textId="77777777" w:rsidTr="008E0A8C">
        <w:tc>
          <w:tcPr>
            <w:tcW w:w="5070" w:type="dxa"/>
          </w:tcPr>
          <w:p w14:paraId="2A985655" w14:textId="77777777" w:rsidR="00AF2614" w:rsidRPr="00DA761A" w:rsidRDefault="00AF2614" w:rsidP="008E0A8C">
            <w:pPr>
              <w:spacing w:after="0" w:line="240" w:lineRule="auto"/>
              <w:rPr>
                <w:sz w:val="20"/>
              </w:rPr>
            </w:pPr>
            <w:r w:rsidRPr="00DA761A">
              <w:rPr>
                <w:sz w:val="20"/>
              </w:rPr>
              <w:t>Planning, prioritising and managing workload in an environment of conflicting demands</w:t>
            </w:r>
          </w:p>
        </w:tc>
        <w:tc>
          <w:tcPr>
            <w:tcW w:w="1112" w:type="dxa"/>
          </w:tcPr>
          <w:p w14:paraId="3134B865"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4E92D966" w14:textId="77777777" w:rsidR="00AF2614" w:rsidRPr="005F722B" w:rsidRDefault="00AF2614" w:rsidP="008E0A8C">
            <w:pPr>
              <w:spacing w:after="0" w:line="240" w:lineRule="auto"/>
              <w:jc w:val="center"/>
            </w:pPr>
          </w:p>
        </w:tc>
        <w:tc>
          <w:tcPr>
            <w:tcW w:w="1984" w:type="dxa"/>
          </w:tcPr>
          <w:p w14:paraId="72AB0EAB" w14:textId="77777777" w:rsidR="00AF2614" w:rsidRPr="005F722B" w:rsidRDefault="00AF2614" w:rsidP="008E0A8C">
            <w:pPr>
              <w:spacing w:after="0" w:line="240" w:lineRule="auto"/>
              <w:jc w:val="center"/>
            </w:pPr>
            <w:r w:rsidRPr="00DA761A">
              <w:rPr>
                <w:sz w:val="20"/>
              </w:rPr>
              <w:t>Int</w:t>
            </w:r>
          </w:p>
        </w:tc>
      </w:tr>
      <w:tr w:rsidR="00AF2614" w:rsidRPr="005F722B" w14:paraId="205AFF16" w14:textId="77777777" w:rsidTr="008E0A8C">
        <w:tc>
          <w:tcPr>
            <w:tcW w:w="5070" w:type="dxa"/>
          </w:tcPr>
          <w:p w14:paraId="778DFF95" w14:textId="77777777" w:rsidR="00AF2614" w:rsidRPr="00DA761A" w:rsidRDefault="00AF2614" w:rsidP="008E0A8C">
            <w:pPr>
              <w:spacing w:after="0" w:line="240" w:lineRule="auto"/>
              <w:rPr>
                <w:sz w:val="20"/>
              </w:rPr>
            </w:pPr>
            <w:r w:rsidRPr="00DA761A">
              <w:rPr>
                <w:sz w:val="20"/>
              </w:rPr>
              <w:t>Sound knowledge of the National Agenda</w:t>
            </w:r>
          </w:p>
        </w:tc>
        <w:tc>
          <w:tcPr>
            <w:tcW w:w="1112" w:type="dxa"/>
          </w:tcPr>
          <w:p w14:paraId="1D92F875" w14:textId="77777777" w:rsidR="00AF2614" w:rsidRPr="005F722B" w:rsidRDefault="00AF2614" w:rsidP="00676394">
            <w:pPr>
              <w:spacing w:after="0" w:line="240" w:lineRule="auto"/>
              <w:ind w:left="643"/>
              <w:jc w:val="center"/>
            </w:pPr>
          </w:p>
        </w:tc>
        <w:tc>
          <w:tcPr>
            <w:tcW w:w="1156" w:type="dxa"/>
          </w:tcPr>
          <w:p w14:paraId="2A5267C3" w14:textId="77777777" w:rsidR="00AF2614" w:rsidRPr="005F722B" w:rsidRDefault="00AF2614" w:rsidP="008E0A8C">
            <w:pPr>
              <w:spacing w:after="0" w:line="240" w:lineRule="auto"/>
              <w:jc w:val="center"/>
            </w:pPr>
            <w:r w:rsidRPr="00DA761A">
              <w:rPr>
                <w:sz w:val="20"/>
              </w:rPr>
              <w:sym w:font="Wingdings" w:char="F0FC"/>
            </w:r>
          </w:p>
        </w:tc>
        <w:tc>
          <w:tcPr>
            <w:tcW w:w="1984" w:type="dxa"/>
          </w:tcPr>
          <w:p w14:paraId="366373B7" w14:textId="77777777" w:rsidR="00AF2614" w:rsidRPr="005F722B" w:rsidRDefault="00AF2614" w:rsidP="008E0A8C">
            <w:pPr>
              <w:spacing w:after="0" w:line="240" w:lineRule="auto"/>
              <w:jc w:val="center"/>
            </w:pPr>
            <w:r w:rsidRPr="00DA761A">
              <w:rPr>
                <w:sz w:val="20"/>
              </w:rPr>
              <w:t>Appl/Int</w:t>
            </w:r>
          </w:p>
        </w:tc>
      </w:tr>
    </w:tbl>
    <w:p w14:paraId="5DF8AD08" w14:textId="77777777" w:rsidR="00AF2614" w:rsidRDefault="00AF2614" w:rsidP="00AF2614">
      <w:pPr>
        <w:ind w:firstLine="720"/>
        <w:jc w:val="center"/>
        <w:rPr>
          <w:sz w:val="28"/>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112"/>
        <w:gridCol w:w="1156"/>
        <w:gridCol w:w="1984"/>
      </w:tblGrid>
      <w:tr w:rsidR="00AF2614" w:rsidRPr="005F722B" w14:paraId="39C037C7" w14:textId="77777777" w:rsidTr="008E0A8C">
        <w:tc>
          <w:tcPr>
            <w:tcW w:w="5070" w:type="dxa"/>
          </w:tcPr>
          <w:p w14:paraId="2812F508" w14:textId="77777777" w:rsidR="00AF2614" w:rsidRPr="005F722B" w:rsidRDefault="00AF2614" w:rsidP="008E0A8C">
            <w:pPr>
              <w:spacing w:after="0" w:line="240" w:lineRule="auto"/>
              <w:rPr>
                <w:b/>
                <w:sz w:val="24"/>
                <w:szCs w:val="24"/>
              </w:rPr>
            </w:pPr>
            <w:r w:rsidRPr="005F722B">
              <w:rPr>
                <w:b/>
                <w:sz w:val="24"/>
                <w:szCs w:val="24"/>
              </w:rPr>
              <w:t>Personal qualities</w:t>
            </w:r>
          </w:p>
        </w:tc>
        <w:tc>
          <w:tcPr>
            <w:tcW w:w="1112" w:type="dxa"/>
          </w:tcPr>
          <w:p w14:paraId="7A4F07AC" w14:textId="77777777" w:rsidR="00AF2614" w:rsidRPr="005F722B" w:rsidRDefault="00AF2614" w:rsidP="008E0A8C">
            <w:pPr>
              <w:spacing w:after="0" w:line="240" w:lineRule="auto"/>
              <w:jc w:val="center"/>
              <w:rPr>
                <w:sz w:val="24"/>
                <w:szCs w:val="24"/>
              </w:rPr>
            </w:pPr>
            <w:r w:rsidRPr="005F722B">
              <w:rPr>
                <w:b/>
                <w:sz w:val="24"/>
                <w:szCs w:val="24"/>
              </w:rPr>
              <w:t>Essential</w:t>
            </w:r>
          </w:p>
        </w:tc>
        <w:tc>
          <w:tcPr>
            <w:tcW w:w="1156" w:type="dxa"/>
          </w:tcPr>
          <w:p w14:paraId="44E65489" w14:textId="77777777" w:rsidR="00AF2614" w:rsidRPr="005F722B" w:rsidRDefault="00AF2614" w:rsidP="008E0A8C">
            <w:pPr>
              <w:spacing w:after="0" w:line="240" w:lineRule="auto"/>
              <w:jc w:val="center"/>
              <w:rPr>
                <w:b/>
                <w:sz w:val="24"/>
                <w:szCs w:val="24"/>
              </w:rPr>
            </w:pPr>
            <w:r w:rsidRPr="005F722B">
              <w:rPr>
                <w:b/>
                <w:sz w:val="24"/>
                <w:szCs w:val="24"/>
              </w:rPr>
              <w:t>Desirable</w:t>
            </w:r>
          </w:p>
        </w:tc>
        <w:tc>
          <w:tcPr>
            <w:tcW w:w="1984" w:type="dxa"/>
          </w:tcPr>
          <w:p w14:paraId="5345D9C5" w14:textId="77777777" w:rsidR="00AF2614" w:rsidRPr="005F722B" w:rsidRDefault="00AF2614" w:rsidP="008E0A8C">
            <w:pPr>
              <w:spacing w:after="0" w:line="240" w:lineRule="auto"/>
              <w:jc w:val="center"/>
              <w:rPr>
                <w:b/>
                <w:sz w:val="24"/>
                <w:szCs w:val="24"/>
              </w:rPr>
            </w:pPr>
            <w:r w:rsidRPr="005F722B">
              <w:rPr>
                <w:b/>
                <w:sz w:val="24"/>
                <w:szCs w:val="24"/>
              </w:rPr>
              <w:t>How assessed</w:t>
            </w:r>
          </w:p>
        </w:tc>
      </w:tr>
      <w:tr w:rsidR="00AF2614" w:rsidRPr="005F722B" w14:paraId="3B729C14" w14:textId="77777777" w:rsidTr="008E0A8C">
        <w:tc>
          <w:tcPr>
            <w:tcW w:w="5070" w:type="dxa"/>
          </w:tcPr>
          <w:p w14:paraId="1E28A5A3" w14:textId="77777777" w:rsidR="00AF2614" w:rsidRPr="005F722B" w:rsidRDefault="00AF2614" w:rsidP="008E0A8C">
            <w:pPr>
              <w:spacing w:after="0" w:line="240" w:lineRule="auto"/>
            </w:pPr>
            <w:r w:rsidRPr="00DA761A">
              <w:rPr>
                <w:sz w:val="20"/>
              </w:rPr>
              <w:t>Strong</w:t>
            </w:r>
            <w:r>
              <w:rPr>
                <w:sz w:val="20"/>
              </w:rPr>
              <w:t>,</w:t>
            </w:r>
            <w:r w:rsidRPr="00DA761A">
              <w:rPr>
                <w:sz w:val="20"/>
              </w:rPr>
              <w:t xml:space="preserve"> outgoing personality</w:t>
            </w:r>
          </w:p>
        </w:tc>
        <w:tc>
          <w:tcPr>
            <w:tcW w:w="1112" w:type="dxa"/>
          </w:tcPr>
          <w:p w14:paraId="1867179D"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46019AC1" w14:textId="77777777" w:rsidR="00AF2614" w:rsidRPr="005F722B" w:rsidRDefault="00AF2614" w:rsidP="008E0A8C">
            <w:pPr>
              <w:spacing w:after="0" w:line="240" w:lineRule="auto"/>
              <w:jc w:val="center"/>
            </w:pPr>
          </w:p>
        </w:tc>
        <w:tc>
          <w:tcPr>
            <w:tcW w:w="1984" w:type="dxa"/>
          </w:tcPr>
          <w:p w14:paraId="469ACB35" w14:textId="77777777" w:rsidR="00AF2614" w:rsidRPr="005F722B" w:rsidRDefault="00AF2614" w:rsidP="008E0A8C">
            <w:pPr>
              <w:spacing w:after="0" w:line="240" w:lineRule="auto"/>
              <w:jc w:val="center"/>
            </w:pPr>
            <w:r w:rsidRPr="00DA761A">
              <w:rPr>
                <w:sz w:val="20"/>
              </w:rPr>
              <w:t>Int/Ref</w:t>
            </w:r>
          </w:p>
        </w:tc>
      </w:tr>
      <w:tr w:rsidR="00AF2614" w:rsidRPr="005F722B" w14:paraId="57FE26C5" w14:textId="77777777" w:rsidTr="008E0A8C">
        <w:tc>
          <w:tcPr>
            <w:tcW w:w="5070" w:type="dxa"/>
          </w:tcPr>
          <w:p w14:paraId="36DA6D5A" w14:textId="77777777" w:rsidR="00AF2614" w:rsidRPr="005F722B" w:rsidRDefault="00AF2614" w:rsidP="008E0A8C">
            <w:pPr>
              <w:spacing w:after="0" w:line="240" w:lineRule="auto"/>
            </w:pPr>
            <w:r w:rsidRPr="00DA761A">
              <w:rPr>
                <w:sz w:val="20"/>
              </w:rPr>
              <w:t>Passionate about achievement</w:t>
            </w:r>
          </w:p>
        </w:tc>
        <w:tc>
          <w:tcPr>
            <w:tcW w:w="1112" w:type="dxa"/>
          </w:tcPr>
          <w:p w14:paraId="74A1F779"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049FDEBD" w14:textId="77777777" w:rsidR="00AF2614" w:rsidRPr="005F722B" w:rsidRDefault="00AF2614" w:rsidP="008E0A8C">
            <w:pPr>
              <w:spacing w:after="0" w:line="240" w:lineRule="auto"/>
              <w:jc w:val="center"/>
            </w:pPr>
          </w:p>
        </w:tc>
        <w:tc>
          <w:tcPr>
            <w:tcW w:w="1984" w:type="dxa"/>
          </w:tcPr>
          <w:p w14:paraId="04309CDB" w14:textId="77777777" w:rsidR="00AF2614" w:rsidRPr="005F722B" w:rsidRDefault="00AF2614" w:rsidP="008E0A8C">
            <w:pPr>
              <w:spacing w:after="0" w:line="240" w:lineRule="auto"/>
              <w:jc w:val="center"/>
            </w:pPr>
            <w:r w:rsidRPr="00DA761A">
              <w:rPr>
                <w:sz w:val="20"/>
              </w:rPr>
              <w:t>Int/Ref</w:t>
            </w:r>
          </w:p>
        </w:tc>
      </w:tr>
      <w:tr w:rsidR="00AF2614" w:rsidRPr="005F722B" w14:paraId="5E162827" w14:textId="77777777" w:rsidTr="008E0A8C">
        <w:tc>
          <w:tcPr>
            <w:tcW w:w="5070" w:type="dxa"/>
          </w:tcPr>
          <w:p w14:paraId="4C2229A9" w14:textId="77777777" w:rsidR="00AF2614" w:rsidRPr="00DA761A" w:rsidRDefault="00AF2614" w:rsidP="00787A23">
            <w:pPr>
              <w:spacing w:after="0" w:line="240" w:lineRule="auto"/>
              <w:rPr>
                <w:sz w:val="20"/>
              </w:rPr>
            </w:pPr>
            <w:r w:rsidRPr="00DA761A">
              <w:rPr>
                <w:sz w:val="20"/>
              </w:rPr>
              <w:t xml:space="preserve">Strong team </w:t>
            </w:r>
            <w:r w:rsidR="00787A23">
              <w:rPr>
                <w:sz w:val="20"/>
              </w:rPr>
              <w:t>player/</w:t>
            </w:r>
            <w:r w:rsidRPr="00DA761A">
              <w:rPr>
                <w:sz w:val="20"/>
              </w:rPr>
              <w:t>lead by example/ability to inspire others</w:t>
            </w:r>
          </w:p>
        </w:tc>
        <w:tc>
          <w:tcPr>
            <w:tcW w:w="1112" w:type="dxa"/>
          </w:tcPr>
          <w:p w14:paraId="55A506EB"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37074CFF" w14:textId="77777777" w:rsidR="00AF2614" w:rsidRPr="005F722B" w:rsidRDefault="00AF2614" w:rsidP="008E0A8C">
            <w:pPr>
              <w:spacing w:after="0" w:line="240" w:lineRule="auto"/>
              <w:jc w:val="center"/>
            </w:pPr>
          </w:p>
        </w:tc>
        <w:tc>
          <w:tcPr>
            <w:tcW w:w="1984" w:type="dxa"/>
          </w:tcPr>
          <w:p w14:paraId="2E21B47F" w14:textId="77777777" w:rsidR="00AF2614" w:rsidRPr="005F722B" w:rsidRDefault="00AF2614" w:rsidP="008E0A8C">
            <w:pPr>
              <w:spacing w:after="0" w:line="240" w:lineRule="auto"/>
              <w:jc w:val="center"/>
            </w:pPr>
            <w:r w:rsidRPr="00DA761A">
              <w:rPr>
                <w:sz w:val="20"/>
              </w:rPr>
              <w:t>Int/Ref</w:t>
            </w:r>
          </w:p>
        </w:tc>
      </w:tr>
      <w:tr w:rsidR="00AF2614" w:rsidRPr="005F722B" w14:paraId="4E4E50B0" w14:textId="77777777" w:rsidTr="008E0A8C">
        <w:tc>
          <w:tcPr>
            <w:tcW w:w="5070" w:type="dxa"/>
          </w:tcPr>
          <w:p w14:paraId="130F4CF8" w14:textId="77777777" w:rsidR="00AF2614" w:rsidRPr="00DA761A" w:rsidRDefault="00AF2614" w:rsidP="008E0A8C">
            <w:pPr>
              <w:spacing w:after="0" w:line="240" w:lineRule="auto"/>
              <w:rPr>
                <w:sz w:val="20"/>
              </w:rPr>
            </w:pPr>
            <w:r w:rsidRPr="00DA761A">
              <w:rPr>
                <w:sz w:val="20"/>
              </w:rPr>
              <w:t>Ability to build effective and positive working relationships with students, colleagues and parents/carers</w:t>
            </w:r>
          </w:p>
        </w:tc>
        <w:tc>
          <w:tcPr>
            <w:tcW w:w="1112" w:type="dxa"/>
          </w:tcPr>
          <w:p w14:paraId="4D086FAE"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57B138C8" w14:textId="77777777" w:rsidR="00AF2614" w:rsidRPr="005F722B" w:rsidRDefault="00AF2614" w:rsidP="008E0A8C">
            <w:pPr>
              <w:spacing w:after="0" w:line="240" w:lineRule="auto"/>
              <w:jc w:val="center"/>
            </w:pPr>
          </w:p>
        </w:tc>
        <w:tc>
          <w:tcPr>
            <w:tcW w:w="1984" w:type="dxa"/>
          </w:tcPr>
          <w:p w14:paraId="44DC30F0" w14:textId="77777777" w:rsidR="00AF2614" w:rsidRPr="005F722B" w:rsidRDefault="00AF2614" w:rsidP="008E0A8C">
            <w:pPr>
              <w:spacing w:after="0" w:line="240" w:lineRule="auto"/>
              <w:jc w:val="center"/>
            </w:pPr>
            <w:r w:rsidRPr="00DA761A">
              <w:rPr>
                <w:sz w:val="20"/>
              </w:rPr>
              <w:t>Int</w:t>
            </w:r>
          </w:p>
        </w:tc>
      </w:tr>
      <w:tr w:rsidR="00AF2614" w:rsidRPr="005F722B" w14:paraId="68CDEBEE" w14:textId="77777777" w:rsidTr="008E0A8C">
        <w:tc>
          <w:tcPr>
            <w:tcW w:w="5070" w:type="dxa"/>
          </w:tcPr>
          <w:p w14:paraId="2D7A4030" w14:textId="77777777" w:rsidR="00AF2614" w:rsidRPr="00DA761A" w:rsidRDefault="00AF2614" w:rsidP="008E0A8C">
            <w:pPr>
              <w:spacing w:after="0" w:line="240" w:lineRule="auto"/>
              <w:rPr>
                <w:sz w:val="20"/>
              </w:rPr>
            </w:pPr>
            <w:r w:rsidRPr="00DA761A">
              <w:rPr>
                <w:sz w:val="20"/>
              </w:rPr>
              <w:t>Highest standards of professional conduct</w:t>
            </w:r>
          </w:p>
        </w:tc>
        <w:tc>
          <w:tcPr>
            <w:tcW w:w="1112" w:type="dxa"/>
          </w:tcPr>
          <w:p w14:paraId="45FD3985"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E94731E" w14:textId="77777777" w:rsidR="00AF2614" w:rsidRPr="005F722B" w:rsidRDefault="00AF2614" w:rsidP="008E0A8C">
            <w:pPr>
              <w:spacing w:after="0" w:line="240" w:lineRule="auto"/>
              <w:jc w:val="center"/>
            </w:pPr>
          </w:p>
        </w:tc>
        <w:tc>
          <w:tcPr>
            <w:tcW w:w="1984" w:type="dxa"/>
          </w:tcPr>
          <w:p w14:paraId="40110A88" w14:textId="77777777" w:rsidR="00AF2614" w:rsidRPr="005F722B" w:rsidRDefault="00AF2614" w:rsidP="008E0A8C">
            <w:pPr>
              <w:spacing w:after="0" w:line="240" w:lineRule="auto"/>
              <w:jc w:val="center"/>
            </w:pPr>
            <w:r w:rsidRPr="00DA761A">
              <w:rPr>
                <w:sz w:val="20"/>
              </w:rPr>
              <w:t>Int/Ref</w:t>
            </w:r>
          </w:p>
        </w:tc>
      </w:tr>
      <w:tr w:rsidR="00AF2614" w:rsidRPr="005F722B" w14:paraId="608945FD" w14:textId="77777777" w:rsidTr="008E0A8C">
        <w:tc>
          <w:tcPr>
            <w:tcW w:w="5070" w:type="dxa"/>
          </w:tcPr>
          <w:p w14:paraId="3EE0F236" w14:textId="77777777" w:rsidR="00AF2614" w:rsidRPr="00DA761A" w:rsidRDefault="00AF2614" w:rsidP="008E0A8C">
            <w:pPr>
              <w:spacing w:after="0" w:line="240" w:lineRule="auto"/>
              <w:rPr>
                <w:sz w:val="20"/>
              </w:rPr>
            </w:pPr>
            <w:r w:rsidRPr="00DA761A">
              <w:rPr>
                <w:sz w:val="20"/>
              </w:rPr>
              <w:t>Organised and methodical approach to work/ability to prioritise and time manage effectively</w:t>
            </w:r>
          </w:p>
        </w:tc>
        <w:tc>
          <w:tcPr>
            <w:tcW w:w="1112" w:type="dxa"/>
          </w:tcPr>
          <w:p w14:paraId="56B8D8E8"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0C662D94" w14:textId="77777777" w:rsidR="00AF2614" w:rsidRPr="005F722B" w:rsidRDefault="00AF2614" w:rsidP="008E0A8C">
            <w:pPr>
              <w:spacing w:after="0" w:line="240" w:lineRule="auto"/>
              <w:jc w:val="center"/>
            </w:pPr>
          </w:p>
        </w:tc>
        <w:tc>
          <w:tcPr>
            <w:tcW w:w="1984" w:type="dxa"/>
          </w:tcPr>
          <w:p w14:paraId="46EF2C74" w14:textId="77777777" w:rsidR="00AF2614" w:rsidRPr="005F722B" w:rsidRDefault="00AF2614" w:rsidP="008E0A8C">
            <w:pPr>
              <w:spacing w:after="0" w:line="240" w:lineRule="auto"/>
              <w:jc w:val="center"/>
            </w:pPr>
            <w:r w:rsidRPr="00DA761A">
              <w:rPr>
                <w:sz w:val="20"/>
              </w:rPr>
              <w:t>Int/Ref</w:t>
            </w:r>
          </w:p>
        </w:tc>
      </w:tr>
      <w:tr w:rsidR="00AF2614" w:rsidRPr="005F722B" w14:paraId="2BCDFBE2" w14:textId="77777777" w:rsidTr="008E0A8C">
        <w:tc>
          <w:tcPr>
            <w:tcW w:w="5070" w:type="dxa"/>
          </w:tcPr>
          <w:p w14:paraId="0D4EF1AD" w14:textId="77777777" w:rsidR="00AF2614" w:rsidRPr="00DA761A" w:rsidRDefault="00AF2614" w:rsidP="008E0A8C">
            <w:pPr>
              <w:spacing w:after="0" w:line="240" w:lineRule="auto"/>
              <w:rPr>
                <w:sz w:val="20"/>
              </w:rPr>
            </w:pPr>
            <w:r w:rsidRPr="00DA761A">
              <w:rPr>
                <w:sz w:val="20"/>
              </w:rPr>
              <w:t>Enthusiastic and committed</w:t>
            </w:r>
          </w:p>
        </w:tc>
        <w:tc>
          <w:tcPr>
            <w:tcW w:w="1112" w:type="dxa"/>
          </w:tcPr>
          <w:p w14:paraId="289A2981"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3D37016C" w14:textId="77777777" w:rsidR="00AF2614" w:rsidRPr="005F722B" w:rsidRDefault="00AF2614" w:rsidP="008E0A8C">
            <w:pPr>
              <w:spacing w:after="0" w:line="240" w:lineRule="auto"/>
              <w:jc w:val="center"/>
            </w:pPr>
          </w:p>
        </w:tc>
        <w:tc>
          <w:tcPr>
            <w:tcW w:w="1984" w:type="dxa"/>
          </w:tcPr>
          <w:p w14:paraId="023E519F" w14:textId="77777777" w:rsidR="00AF2614" w:rsidRPr="005F722B" w:rsidRDefault="00AF2614" w:rsidP="008E0A8C">
            <w:pPr>
              <w:spacing w:after="0" w:line="240" w:lineRule="auto"/>
              <w:jc w:val="center"/>
            </w:pPr>
            <w:r w:rsidRPr="00DA761A">
              <w:rPr>
                <w:sz w:val="20"/>
              </w:rPr>
              <w:t>Int</w:t>
            </w:r>
          </w:p>
        </w:tc>
      </w:tr>
      <w:tr w:rsidR="00AF2614" w:rsidRPr="005F722B" w14:paraId="761CB42E" w14:textId="77777777" w:rsidTr="008E0A8C">
        <w:tc>
          <w:tcPr>
            <w:tcW w:w="5070" w:type="dxa"/>
            <w:vAlign w:val="center"/>
          </w:tcPr>
          <w:p w14:paraId="1844CCA5" w14:textId="77777777" w:rsidR="00AF2614" w:rsidRPr="00DA761A" w:rsidRDefault="00AF2614" w:rsidP="008E0A8C">
            <w:pPr>
              <w:spacing w:after="0" w:line="240" w:lineRule="auto"/>
              <w:rPr>
                <w:sz w:val="20"/>
              </w:rPr>
            </w:pPr>
            <w:r w:rsidRPr="00DA761A">
              <w:rPr>
                <w:sz w:val="20"/>
              </w:rPr>
              <w:t>Committed to safeguarding and promoting the welfare of children and young people</w:t>
            </w:r>
          </w:p>
        </w:tc>
        <w:tc>
          <w:tcPr>
            <w:tcW w:w="1112" w:type="dxa"/>
          </w:tcPr>
          <w:p w14:paraId="226BA19F"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162415C6" w14:textId="77777777" w:rsidR="00AF2614" w:rsidRPr="005F722B" w:rsidRDefault="00AF2614" w:rsidP="008E0A8C">
            <w:pPr>
              <w:spacing w:after="0" w:line="240" w:lineRule="auto"/>
              <w:jc w:val="center"/>
            </w:pPr>
          </w:p>
        </w:tc>
        <w:tc>
          <w:tcPr>
            <w:tcW w:w="1984" w:type="dxa"/>
          </w:tcPr>
          <w:p w14:paraId="01640B93" w14:textId="77777777" w:rsidR="00AF2614" w:rsidRPr="005F722B" w:rsidRDefault="00AF2614" w:rsidP="008E0A8C">
            <w:pPr>
              <w:spacing w:after="0" w:line="240" w:lineRule="auto"/>
              <w:jc w:val="center"/>
            </w:pPr>
            <w:r w:rsidRPr="00DA761A">
              <w:rPr>
                <w:sz w:val="20"/>
              </w:rPr>
              <w:t>Int</w:t>
            </w:r>
          </w:p>
        </w:tc>
      </w:tr>
      <w:tr w:rsidR="00AF2614" w:rsidRPr="005F722B" w14:paraId="43EFA8A4" w14:textId="77777777" w:rsidTr="008E0A8C">
        <w:tc>
          <w:tcPr>
            <w:tcW w:w="5070" w:type="dxa"/>
            <w:vAlign w:val="center"/>
          </w:tcPr>
          <w:p w14:paraId="4639483D" w14:textId="77777777" w:rsidR="00AF2614" w:rsidRPr="00DA761A" w:rsidRDefault="00AF2614" w:rsidP="008E0A8C">
            <w:pPr>
              <w:spacing w:after="0" w:line="240" w:lineRule="auto"/>
              <w:rPr>
                <w:sz w:val="20"/>
              </w:rPr>
            </w:pPr>
            <w:r w:rsidRPr="00DA761A">
              <w:rPr>
                <w:sz w:val="20"/>
              </w:rPr>
              <w:t>Committed to personal learning and development</w:t>
            </w:r>
          </w:p>
        </w:tc>
        <w:tc>
          <w:tcPr>
            <w:tcW w:w="1112" w:type="dxa"/>
          </w:tcPr>
          <w:p w14:paraId="1E953763" w14:textId="77777777" w:rsidR="00AF2614" w:rsidRPr="005F722B" w:rsidRDefault="00AF2614" w:rsidP="00676394">
            <w:pPr>
              <w:spacing w:after="0" w:line="240" w:lineRule="auto"/>
              <w:jc w:val="center"/>
            </w:pPr>
            <w:r w:rsidRPr="00DA761A">
              <w:rPr>
                <w:sz w:val="20"/>
              </w:rPr>
              <w:sym w:font="Wingdings" w:char="F0FC"/>
            </w:r>
          </w:p>
        </w:tc>
        <w:tc>
          <w:tcPr>
            <w:tcW w:w="1156" w:type="dxa"/>
          </w:tcPr>
          <w:p w14:paraId="5D7A81AB" w14:textId="77777777" w:rsidR="00AF2614" w:rsidRPr="005F722B" w:rsidRDefault="00AF2614" w:rsidP="008E0A8C">
            <w:pPr>
              <w:spacing w:after="0" w:line="240" w:lineRule="auto"/>
              <w:jc w:val="center"/>
            </w:pPr>
          </w:p>
        </w:tc>
        <w:tc>
          <w:tcPr>
            <w:tcW w:w="1984" w:type="dxa"/>
          </w:tcPr>
          <w:p w14:paraId="3FCD5982" w14:textId="77777777" w:rsidR="00AF2614" w:rsidRPr="005F722B" w:rsidRDefault="00AF2614" w:rsidP="008E0A8C">
            <w:pPr>
              <w:spacing w:after="0" w:line="240" w:lineRule="auto"/>
              <w:jc w:val="center"/>
            </w:pPr>
            <w:r w:rsidRPr="00DA761A">
              <w:rPr>
                <w:sz w:val="20"/>
              </w:rPr>
              <w:t>Int</w:t>
            </w:r>
          </w:p>
        </w:tc>
      </w:tr>
      <w:tr w:rsidR="00AF2614" w:rsidRPr="005F722B" w14:paraId="4C17EB85" w14:textId="77777777" w:rsidTr="008E0A8C">
        <w:tc>
          <w:tcPr>
            <w:tcW w:w="5070" w:type="dxa"/>
            <w:vAlign w:val="center"/>
          </w:tcPr>
          <w:p w14:paraId="5C25824E" w14:textId="77777777" w:rsidR="00AF2614" w:rsidRPr="00DA761A" w:rsidRDefault="00AF2614" w:rsidP="008E0A8C">
            <w:pPr>
              <w:spacing w:after="0" w:line="240" w:lineRule="auto"/>
              <w:rPr>
                <w:sz w:val="20"/>
              </w:rPr>
            </w:pPr>
            <w:r w:rsidRPr="00DA761A">
              <w:rPr>
                <w:sz w:val="20"/>
              </w:rPr>
              <w:t>Positive approach to problem solving</w:t>
            </w:r>
          </w:p>
        </w:tc>
        <w:tc>
          <w:tcPr>
            <w:tcW w:w="1112" w:type="dxa"/>
          </w:tcPr>
          <w:p w14:paraId="2604C54D" w14:textId="77777777" w:rsidR="00AF2614" w:rsidRPr="005F722B" w:rsidRDefault="00AF2614" w:rsidP="00676394">
            <w:pPr>
              <w:spacing w:after="0" w:line="240" w:lineRule="auto"/>
              <w:ind w:left="643"/>
              <w:jc w:val="center"/>
            </w:pPr>
          </w:p>
        </w:tc>
        <w:tc>
          <w:tcPr>
            <w:tcW w:w="1156" w:type="dxa"/>
          </w:tcPr>
          <w:p w14:paraId="2011E215" w14:textId="77777777" w:rsidR="00AF2614" w:rsidRPr="005F722B" w:rsidRDefault="00AF2614" w:rsidP="008E0A8C">
            <w:pPr>
              <w:spacing w:after="0" w:line="240" w:lineRule="auto"/>
              <w:jc w:val="center"/>
            </w:pPr>
            <w:r w:rsidRPr="00DA761A">
              <w:rPr>
                <w:sz w:val="20"/>
              </w:rPr>
              <w:sym w:font="Wingdings" w:char="F0FC"/>
            </w:r>
          </w:p>
        </w:tc>
        <w:tc>
          <w:tcPr>
            <w:tcW w:w="1984" w:type="dxa"/>
          </w:tcPr>
          <w:p w14:paraId="691B0190" w14:textId="77777777" w:rsidR="00AF2614" w:rsidRPr="005F722B" w:rsidRDefault="00AF2614" w:rsidP="008E0A8C">
            <w:pPr>
              <w:spacing w:after="0" w:line="240" w:lineRule="auto"/>
              <w:jc w:val="center"/>
            </w:pPr>
            <w:r w:rsidRPr="00DA761A">
              <w:rPr>
                <w:sz w:val="20"/>
              </w:rPr>
              <w:t>Ref</w:t>
            </w:r>
          </w:p>
        </w:tc>
      </w:tr>
    </w:tbl>
    <w:p w14:paraId="4CB330F8" w14:textId="77777777" w:rsidR="00710581" w:rsidRPr="00AF2614" w:rsidRDefault="00AF2614" w:rsidP="000C059D">
      <w:pPr>
        <w:ind w:left="720" w:firstLine="720"/>
        <w:rPr>
          <w:sz w:val="24"/>
          <w:szCs w:val="24"/>
        </w:rPr>
      </w:pPr>
      <w:r w:rsidRPr="004552B3">
        <w:rPr>
          <w:sz w:val="24"/>
          <w:szCs w:val="24"/>
        </w:rPr>
        <w:t>Appl = Application form</w:t>
      </w:r>
      <w:r>
        <w:rPr>
          <w:sz w:val="24"/>
          <w:szCs w:val="24"/>
        </w:rPr>
        <w:tab/>
      </w:r>
      <w:r w:rsidRPr="004552B3">
        <w:rPr>
          <w:sz w:val="24"/>
          <w:szCs w:val="24"/>
        </w:rPr>
        <w:t>Int = Interview</w:t>
      </w:r>
      <w:r>
        <w:rPr>
          <w:sz w:val="24"/>
          <w:szCs w:val="24"/>
        </w:rPr>
        <w:tab/>
      </w:r>
      <w:r>
        <w:rPr>
          <w:sz w:val="24"/>
          <w:szCs w:val="24"/>
        </w:rPr>
        <w:tab/>
      </w:r>
      <w:r w:rsidRPr="004552B3">
        <w:rPr>
          <w:sz w:val="24"/>
          <w:szCs w:val="24"/>
        </w:rPr>
        <w:t>Ref = Reference</w:t>
      </w:r>
    </w:p>
    <w:sectPr w:rsidR="00710581" w:rsidRPr="00AF2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21875"/>
    <w:multiLevelType w:val="hybridMultilevel"/>
    <w:tmpl w:val="EF0E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D602CC"/>
    <w:multiLevelType w:val="hybridMultilevel"/>
    <w:tmpl w:val="13B2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0" w15:restartNumberingAfterBreak="0">
    <w:nsid w:val="320516D0"/>
    <w:multiLevelType w:val="hybridMultilevel"/>
    <w:tmpl w:val="C31A6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D0C12"/>
    <w:multiLevelType w:val="hybridMultilevel"/>
    <w:tmpl w:val="138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F1075"/>
    <w:multiLevelType w:val="hybridMultilevel"/>
    <w:tmpl w:val="B970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F24D9"/>
    <w:multiLevelType w:val="hybridMultilevel"/>
    <w:tmpl w:val="B75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50AA1"/>
    <w:multiLevelType w:val="hybridMultilevel"/>
    <w:tmpl w:val="E5B84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C4090"/>
    <w:multiLevelType w:val="hybridMultilevel"/>
    <w:tmpl w:val="1918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321FC"/>
    <w:multiLevelType w:val="hybridMultilevel"/>
    <w:tmpl w:val="AB5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21C58"/>
    <w:multiLevelType w:val="hybridMultilevel"/>
    <w:tmpl w:val="3F9EF9E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2" w15:restartNumberingAfterBreak="0">
    <w:nsid w:val="7E9152EB"/>
    <w:multiLevelType w:val="hybridMultilevel"/>
    <w:tmpl w:val="14B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1"/>
  </w:num>
  <w:num w:numId="5">
    <w:abstractNumId w:val="2"/>
  </w:num>
  <w:num w:numId="6">
    <w:abstractNumId w:val="17"/>
  </w:num>
  <w:num w:numId="7">
    <w:abstractNumId w:val="13"/>
  </w:num>
  <w:num w:numId="8">
    <w:abstractNumId w:val="15"/>
  </w:num>
  <w:num w:numId="9">
    <w:abstractNumId w:val="3"/>
  </w:num>
  <w:num w:numId="10">
    <w:abstractNumId w:val="0"/>
  </w:num>
  <w:num w:numId="11">
    <w:abstractNumId w:val="4"/>
  </w:num>
  <w:num w:numId="12">
    <w:abstractNumId w:val="8"/>
  </w:num>
  <w:num w:numId="13">
    <w:abstractNumId w:val="22"/>
  </w:num>
  <w:num w:numId="14">
    <w:abstractNumId w:val="1"/>
  </w:num>
  <w:num w:numId="15">
    <w:abstractNumId w:val="12"/>
  </w:num>
  <w:num w:numId="16">
    <w:abstractNumId w:val="7"/>
  </w:num>
  <w:num w:numId="17">
    <w:abstractNumId w:val="14"/>
  </w:num>
  <w:num w:numId="18">
    <w:abstractNumId w:val="21"/>
  </w:num>
  <w:num w:numId="19">
    <w:abstractNumId w:val="20"/>
  </w:num>
  <w:num w:numId="20">
    <w:abstractNumId w:val="19"/>
  </w:num>
  <w:num w:numId="21">
    <w:abstractNumId w:val="10"/>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C059D"/>
    <w:rsid w:val="001216DD"/>
    <w:rsid w:val="00177CB8"/>
    <w:rsid w:val="001D3C12"/>
    <w:rsid w:val="001F34AF"/>
    <w:rsid w:val="00235CAB"/>
    <w:rsid w:val="00245CA9"/>
    <w:rsid w:val="00253F9F"/>
    <w:rsid w:val="00303C8B"/>
    <w:rsid w:val="00332DDC"/>
    <w:rsid w:val="00366DD8"/>
    <w:rsid w:val="00375090"/>
    <w:rsid w:val="003D015D"/>
    <w:rsid w:val="003D4CFC"/>
    <w:rsid w:val="003F6249"/>
    <w:rsid w:val="0042729D"/>
    <w:rsid w:val="0048412D"/>
    <w:rsid w:val="005013A7"/>
    <w:rsid w:val="00532CB2"/>
    <w:rsid w:val="005A0D83"/>
    <w:rsid w:val="00657ED6"/>
    <w:rsid w:val="00673000"/>
    <w:rsid w:val="00676394"/>
    <w:rsid w:val="007062CB"/>
    <w:rsid w:val="00710581"/>
    <w:rsid w:val="00781C78"/>
    <w:rsid w:val="00782815"/>
    <w:rsid w:val="00787A23"/>
    <w:rsid w:val="007F0DB1"/>
    <w:rsid w:val="00932507"/>
    <w:rsid w:val="00962A6E"/>
    <w:rsid w:val="009B1050"/>
    <w:rsid w:val="009B3E55"/>
    <w:rsid w:val="009F6547"/>
    <w:rsid w:val="00A07A49"/>
    <w:rsid w:val="00AD59DD"/>
    <w:rsid w:val="00AE7C33"/>
    <w:rsid w:val="00AF2614"/>
    <w:rsid w:val="00B328A2"/>
    <w:rsid w:val="00B41ACA"/>
    <w:rsid w:val="00B94293"/>
    <w:rsid w:val="00B95DF4"/>
    <w:rsid w:val="00BD0864"/>
    <w:rsid w:val="00BD25D9"/>
    <w:rsid w:val="00C1355B"/>
    <w:rsid w:val="00C662F9"/>
    <w:rsid w:val="00C85141"/>
    <w:rsid w:val="00CC20AB"/>
    <w:rsid w:val="00D71C7B"/>
    <w:rsid w:val="00DA7E13"/>
    <w:rsid w:val="00DB0600"/>
    <w:rsid w:val="00DB4490"/>
    <w:rsid w:val="00E409FB"/>
    <w:rsid w:val="00E849D4"/>
    <w:rsid w:val="00E90E19"/>
    <w:rsid w:val="00EB4221"/>
    <w:rsid w:val="00EC7FEC"/>
    <w:rsid w:val="00ED2B7E"/>
    <w:rsid w:val="00F5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93B1"/>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DA7E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53F9F"/>
    <w:rPr>
      <w:color w:val="0000FF"/>
      <w:u w:val="single"/>
    </w:rPr>
  </w:style>
  <w:style w:type="paragraph" w:styleId="NormalWeb">
    <w:name w:val="Normal (Web)"/>
    <w:basedOn w:val="Normal"/>
    <w:uiPriority w:val="99"/>
    <w:semiHidden/>
    <w:unhideWhenUsed/>
    <w:rsid w:val="00253F9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53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98440">
      <w:bodyDiv w:val="1"/>
      <w:marLeft w:val="0"/>
      <w:marRight w:val="0"/>
      <w:marTop w:val="0"/>
      <w:marBottom w:val="0"/>
      <w:divBdr>
        <w:top w:val="none" w:sz="0" w:space="0" w:color="auto"/>
        <w:left w:val="none" w:sz="0" w:space="0" w:color="auto"/>
        <w:bottom w:val="none" w:sz="0" w:space="0" w:color="auto"/>
        <w:right w:val="none" w:sz="0" w:space="0" w:color="auto"/>
      </w:divBdr>
    </w:div>
    <w:div w:id="18093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7</cp:revision>
  <dcterms:created xsi:type="dcterms:W3CDTF">2024-06-03T09:44:00Z</dcterms:created>
  <dcterms:modified xsi:type="dcterms:W3CDTF">2024-06-04T11:53:00Z</dcterms:modified>
</cp:coreProperties>
</file>