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Default Extension="psmdcp" ContentType="application/vnd.openxmlformats-package.core-properties+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custom-properties" Target="docProps/custom.xml" Id="rId1" /><Relationship Type="http://schemas.openxmlformats.org/officeDocument/2006/relationships/officeDocument" Target="word/document.xml" Id="rId2" /><Relationship Type="http://schemas.openxmlformats.org/officeDocument/2006/relationships/extended-properties" Target="docProps/app.xml" Id="R35c52368e0904f22" /><Relationship Type="http://schemas.openxmlformats.org/package/2006/relationships/metadata/core-properties" Target="package/services/metadata/core-properties/348e00af8eb14a85ae0d6cc785e6fd74.psmdcp" Id="R9097e33788fc45b8"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body>
    <w:p xmlns:wp14="http://schemas.microsoft.com/office/word/2010/wordml" w:rsidRDefault="00000000" w14:paraId="00000001" wp14:textId="77777777">
      <w:pPr>
        <w:jc w:val="center"/>
        <w:rPr/>
      </w:pPr>
      <w:r>
        <w:rPr>
          <w:rtl w:val="0"/>
        </w:rPr>
      </w:r>
    </w:p>
    <w:p xmlns:wp14="http://schemas.microsoft.com/office/word/2010/wordml" w:rsidRDefault="00000000" w14:paraId="00000002" wp14:textId="77777777">
      <w:pPr>
        <w:jc w:val="center"/>
        <w:rPr/>
      </w:pPr>
      <w:r>
        <w:rPr>
          <w:rtl w:val="0"/>
        </w:rPr>
      </w:r>
    </w:p>
    <w:p xmlns:wp14="http://schemas.microsoft.com/office/word/2010/wordml" w:rsidRDefault="00000000" w14:paraId="00000003" wp14:textId="77777777">
      <w:pPr>
        <w:jc w:val="center"/>
        <w:rPr>
          <w:rFonts w:ascii="Calibri" w:hAnsi="Calibri" w:eastAsia="Calibri" w:cs="Calibri"/>
          <w:color w:val="222222"/>
          <w:sz w:val="22"/>
          <w:szCs w:val="22"/>
        </w:rPr>
      </w:pPr>
      <w:r>
        <w:rPr/>
        <w:drawing>
          <wp:inline xmlns:wp14="http://schemas.microsoft.com/office/word/2010/wordprocessingDrawing" distT="0" distB="0" distL="0" distR="0" wp14:anchorId="1AFB22DC" wp14:editId="7777777">
            <wp:extent cx="2358537" cy="799187"/>
            <wp:effectExtent l="0" t="0" r="0" b="0"/>
            <wp:docPr id="2" name="image1.png" descr="A picture containing text&#10;&#10;Description automatically generated"/>
            <a:graphic>
              <a:graphicData uri="http://schemas.openxmlformats.org/drawingml/2006/picture">
                <pic:pic>
                  <pic:nvPicPr>
                    <pic:cNvPr id="0" name="image1.png" descr="A picture containing text&#10;&#10;Description automatically generated"/>
                    <pic:cNvPicPr preferRelativeResize="0"/>
                  </pic:nvPicPr>
                  <pic:blipFill>
                    <a:blip r:embed="rId7"/>
                    <a:srcRect l="0" t="0" r="0" b="0"/>
                    <a:stretch>
                      <a:fillRect/>
                    </a:stretch>
                  </pic:blipFill>
                  <pic:spPr>
                    <a:xfrm>
                      <a:off x="0" y="0"/>
                      <a:ext cx="2358537" cy="799187"/>
                    </a:xfrm>
                    <a:prstGeom prst="rect"/>
                    <a:ln/>
                  </pic:spPr>
                </pic:pic>
              </a:graphicData>
            </a:graphic>
          </wp:inline>
        </w:drawing>
      </w:r>
      <w:r>
        <w:rPr>
          <w:rtl w:val="0"/>
        </w:rPr>
      </w:r>
    </w:p>
    <w:p xmlns:wp14="http://schemas.microsoft.com/office/word/2010/wordml" w:rsidRDefault="00000000" w14:paraId="00000004" wp14:textId="77777777">
      <w:pPr>
        <w:rPr>
          <w:rFonts w:ascii="Arial" w:hAnsi="Arial" w:eastAsia="Arial" w:cs="Arial"/>
          <w:color w:val="222222"/>
          <w:sz w:val="22"/>
          <w:szCs w:val="22"/>
        </w:rPr>
      </w:pPr>
      <w:r>
        <w:rPr>
          <w:rtl w:val="0"/>
        </w:rPr>
      </w:r>
    </w:p>
    <w:p xmlns:wp14="http://schemas.microsoft.com/office/word/2010/wordml" w:rsidRDefault="00000000" w14:paraId="00000005" wp14:textId="77777777">
      <w:pPr>
        <w:jc w:val="center"/>
        <w:rPr>
          <w:rFonts w:ascii="Arial" w:hAnsi="Arial" w:eastAsia="Arial" w:cs="Arial"/>
          <w:b w:val="1"/>
          <w:bCs w:val="1"/>
          <w:color w:val="222222"/>
          <w:sz w:val="22"/>
          <w:szCs w:val="22"/>
        </w:rPr>
      </w:pPr>
      <w:r>
        <w:rPr>
          <w:rtl w:val="0"/>
        </w:rPr>
      </w:r>
    </w:p>
    <w:p xmlns:wp14="http://schemas.microsoft.com/office/word/2010/wordml" w:rsidRDefault="00000000" w14:paraId="00000006" wp14:textId="77777777">
      <w:pPr>
        <w:jc w:val="center"/>
        <w:rPr>
          <w:b w:val="1"/>
          <w:bCs w:val="1"/>
          <w:color w:val="222222"/>
        </w:rPr>
      </w:pPr>
      <w:r>
        <w:rPr>
          <w:b w:val="1"/>
          <w:bCs w:val="1"/>
          <w:color w:val="222222"/>
          <w:rtl w:val="0"/>
        </w:rPr>
        <w:t xml:space="preserve">Job Advert </w:t>
      </w:r>
    </w:p>
    <w:p xmlns:wp14="http://schemas.microsoft.com/office/word/2010/wordml" w:rsidRDefault="00000000" w14:paraId="00000007" wp14:textId="77777777">
      <w:pPr>
        <w:spacing w:before="240" w:after="240" w:line="276" w:lineRule="auto"/>
        <w:jc w:val="center"/>
        <w:rPr>
          <w:rFonts w:ascii="Century Gothic" w:hAnsi="Century Gothic" w:eastAsia="Century Gothic" w:cs="Century Gothic"/>
          <w:b w:val="1"/>
          <w:bCs w:val="1"/>
          <w:color w:val="222222"/>
          <w:sz w:val="20"/>
          <w:szCs w:val="20"/>
          <w:highlight w:val="yellow"/>
        </w:rPr>
      </w:pPr>
      <w:r>
        <w:rPr>
          <w:rFonts w:ascii="Century Gothic" w:hAnsi="Century Gothic" w:eastAsia="Century Gothic" w:cs="Century Gothic"/>
          <w:b w:val="1"/>
          <w:bCs w:val="1"/>
          <w:color w:val="222222"/>
          <w:sz w:val="20"/>
          <w:szCs w:val="20"/>
          <w:rtl w:val="0"/>
        </w:rPr>
        <w:t xml:space="preserve"> Teacher of Computing</w:t>
      </w:r>
      <w:r>
        <w:rPr>
          <w:rtl w:val="0"/>
        </w:rPr>
      </w:r>
    </w:p>
    <w:p xmlns:wp14="http://schemas.microsoft.com/office/word/2010/wordml" w:rsidRDefault="00000000" w14:paraId="00000008" wp14:textId="77777777">
      <w:pPr>
        <w:jc w:val="both"/>
        <w:rPr>
          <w:color w:val="222222"/>
        </w:rPr>
      </w:pPr>
      <w:r>
        <w:rPr>
          <w:rtl w:val="0"/>
        </w:rPr>
      </w:r>
    </w:p>
    <w:p xmlns:wp14="http://schemas.microsoft.com/office/word/2010/wordml" w:rsidRDefault="00000000" w14:paraId="00000009" wp14:textId="77777777">
      <w:pPr>
        <w:jc w:val="both"/>
        <w:rPr>
          <w:color w:val="222222"/>
        </w:rPr>
      </w:pPr>
      <w:r>
        <w:rPr>
          <w:b w:val="1"/>
          <w:bCs w:val="1"/>
          <w:color w:val="222222"/>
          <w:rtl w:val="0"/>
        </w:rPr>
        <w:t xml:space="preserve">Contract type:</w:t>
      </w:r>
      <w:r>
        <w:rPr>
          <w:color w:val="222222"/>
          <w:rtl w:val="0"/>
        </w:rPr>
        <w:t xml:space="preserve"> Permanent, Full Time </w:t>
      </w:r>
    </w:p>
    <w:p xmlns:wp14="http://schemas.microsoft.com/office/word/2010/wordml" w:rsidRDefault="00000000" w14:paraId="0000000A" wp14:textId="77777777">
      <w:pPr>
        <w:rPr>
          <w:color w:val="000000"/>
        </w:rPr>
      </w:pPr>
      <w:r>
        <w:rPr>
          <w:rtl w:val="0"/>
        </w:rPr>
      </w:r>
    </w:p>
    <w:p xmlns:wp14="http://schemas.microsoft.com/office/word/2010/wordml" w:rsidRDefault="00000000" w14:paraId="0000000B" wp14:textId="77777777">
      <w:pPr>
        <w:jc w:val="both"/>
        <w:rPr>
          <w:i w:val="1"/>
          <w:iCs w:val="1"/>
          <w:color w:val="222222"/>
        </w:rPr>
      </w:pPr>
      <w:r>
        <w:rPr>
          <w:b w:val="1"/>
          <w:bCs w:val="1"/>
          <w:rtl w:val="0"/>
        </w:rPr>
        <w:t xml:space="preserve">Location:</w:t>
      </w:r>
      <w:r>
        <w:rPr>
          <w:rtl w:val="0"/>
        </w:rPr>
        <w:t xml:space="preserve"> The Kingsway School </w:t>
      </w:r>
      <w:r>
        <w:rPr>
          <w:rtl w:val="0"/>
        </w:rPr>
      </w:r>
    </w:p>
    <w:p xmlns:wp14="http://schemas.microsoft.com/office/word/2010/wordml" w:rsidRDefault="00000000" w14:paraId="0000000C" wp14:textId="77777777">
      <w:pPr>
        <w:jc w:val="both"/>
        <w:rPr>
          <w:i w:val="1"/>
          <w:iCs w:val="1"/>
          <w:color w:val="222222"/>
        </w:rPr>
      </w:pPr>
      <w:r>
        <w:rPr>
          <w:rtl w:val="0"/>
        </w:rPr>
      </w:r>
    </w:p>
    <w:p xmlns:wp14="http://schemas.microsoft.com/office/word/2010/wordml" w:rsidRDefault="00000000" w14:paraId="0000000D" wp14:textId="77777777">
      <w:pPr>
        <w:jc w:val="both"/>
        <w:rPr>
          <w:color w:val="222222"/>
        </w:rPr>
      </w:pPr>
      <w:r>
        <w:rPr>
          <w:b w:val="1"/>
          <w:bCs w:val="1"/>
          <w:color w:val="222222"/>
          <w:rtl w:val="0"/>
        </w:rPr>
        <w:t xml:space="preserve">Required from: </w:t>
      </w:r>
      <w:r>
        <w:rPr>
          <w:color w:val="222222"/>
          <w:rtl w:val="0"/>
        </w:rPr>
        <w:t xml:space="preserve">As soon as possible </w:t>
      </w:r>
    </w:p>
    <w:p xmlns:wp14="http://schemas.microsoft.com/office/word/2010/wordml" w:rsidRDefault="00000000" w14:paraId="0000000E" wp14:textId="77777777">
      <w:pPr>
        <w:jc w:val="both"/>
        <w:rPr>
          <w:color w:val="222222"/>
        </w:rPr>
      </w:pPr>
      <w:r>
        <w:rPr>
          <w:rtl w:val="0"/>
        </w:rPr>
      </w:r>
    </w:p>
    <w:p xmlns:wp14="http://schemas.microsoft.com/office/word/2010/wordml" w:rsidRDefault="00000000" w14:paraId="0000000F" wp14:textId="77777777">
      <w:pPr>
        <w:rPr>
          <w:rFonts w:ascii="Arial" w:hAnsi="Arial" w:eastAsia="Arial" w:cs="Arial"/>
          <w:color w:val="222222"/>
          <w:sz w:val="22"/>
          <w:szCs w:val="22"/>
          <w:highlight w:val="white"/>
        </w:rPr>
      </w:pPr>
      <w:r>
        <w:rPr>
          <w:b w:val="1"/>
          <w:bCs w:val="1"/>
          <w:color w:val="222222"/>
          <w:rtl w:val="0"/>
        </w:rPr>
        <w:t xml:space="preserve">Salary: MPS/UPS</w:t>
      </w:r>
      <w:r>
        <w:rPr>
          <w:rFonts w:ascii="Arial" w:hAnsi="Arial" w:eastAsia="Arial" w:cs="Arial"/>
          <w:color w:val="222222"/>
          <w:sz w:val="22"/>
          <w:szCs w:val="22"/>
          <w:highlight w:val="white"/>
          <w:rtl w:val="0"/>
        </w:rPr>
        <w:t xml:space="preserve"> </w:t>
      </w:r>
    </w:p>
    <w:p xmlns:wp14="http://schemas.microsoft.com/office/word/2010/wordml" w:rsidRDefault="00000000" w14:paraId="00000010" wp14:textId="77777777">
      <w:pPr>
        <w:spacing w:after="150" w:lineRule="auto"/>
        <w:jc w:val="both"/>
        <w:rPr>
          <w:b w:val="1"/>
          <w:bCs w:val="1"/>
          <w:color w:val="222222"/>
        </w:rPr>
      </w:pPr>
      <w:r>
        <w:rPr>
          <w:rtl w:val="0"/>
        </w:rPr>
      </w:r>
    </w:p>
    <w:p xmlns:wp14="http://schemas.microsoft.com/office/word/2010/wordml" w:rsidRDefault="00000000" w14:paraId="00000011" wp14:textId="77777777">
      <w:pPr>
        <w:spacing w:after="150" w:lineRule="auto"/>
        <w:jc w:val="both"/>
        <w:rPr>
          <w:color w:val="222222"/>
        </w:rPr>
      </w:pPr>
      <w:r>
        <w:rPr>
          <w:b w:val="1"/>
          <w:bCs w:val="1"/>
          <w:color w:val="222222"/>
          <w:rtl w:val="0"/>
        </w:rPr>
        <w:t xml:space="preserve">Closing date</w:t>
      </w:r>
      <w:r>
        <w:rPr>
          <w:color w:val="222222"/>
          <w:rtl w:val="0"/>
        </w:rPr>
        <w:t xml:space="preserve">: 1st October, 4pm </w:t>
      </w:r>
    </w:p>
    <w:p xmlns:wp14="http://schemas.microsoft.com/office/word/2010/wordml" w:rsidRDefault="00000000" w14:paraId="00000012" wp14:textId="77777777">
      <w:pPr>
        <w:spacing w:after="150" w:lineRule="auto"/>
        <w:jc w:val="both"/>
        <w:rPr>
          <w:color w:val="222222"/>
        </w:rPr>
      </w:pPr>
      <w:r>
        <w:rPr>
          <w:b w:val="1"/>
          <w:bCs w:val="1"/>
          <w:color w:val="222222"/>
          <w:rtl w:val="0"/>
        </w:rPr>
        <w:t xml:space="preserve">Interview date</w:t>
      </w:r>
      <w:r>
        <w:rPr>
          <w:color w:val="222222"/>
          <w:rtl w:val="0"/>
        </w:rPr>
        <w:t xml:space="preserve">: As soon as possible</w:t>
      </w:r>
    </w:p>
    <w:p xmlns:wp14="http://schemas.microsoft.com/office/word/2010/wordml" w:rsidRDefault="00000000" w14:paraId="00000013" wp14:textId="77777777">
      <w:pPr>
        <w:rPr>
          <w:rFonts w:ascii="Century Gothic" w:hAnsi="Century Gothic" w:eastAsia="Century Gothic" w:cs="Century Gothic"/>
          <w:b w:val="1"/>
          <w:bCs w:val="1"/>
          <w:sz w:val="20"/>
          <w:szCs w:val="20"/>
        </w:rPr>
      </w:pPr>
      <w:r>
        <w:rPr>
          <w:rtl w:val="0"/>
        </w:rPr>
      </w:r>
    </w:p>
    <w:p xmlns:wp14="http://schemas.microsoft.com/office/word/2010/wordml" w:rsidRDefault="00000000" w14:paraId="00000014" wp14:textId="77777777">
      <w:pPr>
        <w:rPr>
          <w:rFonts w:ascii="Century Gothic" w:hAnsi="Century Gothic" w:eastAsia="Century Gothic" w:cs="Century Gothic"/>
          <w:b w:val="1"/>
          <w:bCs w:val="1"/>
          <w:sz w:val="20"/>
          <w:szCs w:val="20"/>
        </w:rPr>
      </w:pPr>
      <w:r>
        <w:rPr>
          <w:rFonts w:ascii="Century Gothic" w:hAnsi="Century Gothic" w:eastAsia="Century Gothic" w:cs="Century Gothic"/>
          <w:b w:val="1"/>
          <w:bCs w:val="1"/>
          <w:sz w:val="20"/>
          <w:szCs w:val="20"/>
          <w:rtl w:val="0"/>
        </w:rPr>
        <w:t xml:space="preserve">About the Role:</w:t>
      </w:r>
    </w:p>
    <w:p xmlns:wp14="http://schemas.microsoft.com/office/word/2010/wordml" w:rsidRDefault="00000000" w14:paraId="00000015" wp14:textId="77777777">
      <w:pPr>
        <w:rPr>
          <w:rFonts w:ascii="Century Gothic" w:hAnsi="Century Gothic" w:eastAsia="Century Gothic" w:cs="Century Gothic"/>
          <w:sz w:val="20"/>
          <w:szCs w:val="20"/>
        </w:rPr>
      </w:pPr>
      <w:r>
        <w:rPr>
          <w:rtl w:val="0"/>
        </w:rPr>
      </w:r>
    </w:p>
    <w:p xmlns:wp14="http://schemas.microsoft.com/office/word/2010/wordml" w:rsidP="6FC099EA" w:rsidRDefault="00000000" w14:paraId="00000016" wp14:textId="77777777">
      <w:pPr>
        <w:rPr>
          <w:rFonts w:ascii="Century Gothic" w:hAnsi="Century Gothic" w:eastAsia="Century Gothic" w:cs="Century Gothic"/>
          <w:sz w:val="20"/>
          <w:szCs w:val="20"/>
          <w:lang w:val="en-US"/>
        </w:rPr>
      </w:pPr>
      <w:r w:rsidRPr="6FC099EA" w:rsidR="6FC099EA">
        <w:rPr>
          <w:rFonts w:ascii="Century Gothic" w:hAnsi="Century Gothic" w:eastAsia="Century Gothic" w:cs="Century Gothic"/>
          <w:sz w:val="20"/>
          <w:szCs w:val="20"/>
          <w:lang w:val="en-US"/>
        </w:rPr>
        <w:t xml:space="preserve">It is an exciting time to join TKS.  Over the last three years, we have worked tirelessly to ensure that TKS is a special place for our students. Our campus based Key Stage offer has brought about a significant shift in our school’s culture and reputation and we are delighted that our most recent Ofsted visit in February 2026 recognised the huge advancements the school has made. Our children are happy here, our staff are proud to work here and our parents would recommend the school. </w:t>
      </w:r>
    </w:p>
    <w:p xmlns:wp14="http://schemas.microsoft.com/office/word/2010/wordml" w:rsidP="6FC099EA" w:rsidRDefault="00000000" w14:paraId="00000017" wp14:textId="77777777">
      <w:pPr>
        <w:spacing w:before="240" w:after="240" w:lineRule="auto"/>
        <w:jc w:val="both"/>
        <w:rPr>
          <w:rFonts w:ascii="Century Gothic" w:hAnsi="Century Gothic" w:eastAsia="Century Gothic" w:cs="Century Gothic"/>
          <w:sz w:val="20"/>
          <w:szCs w:val="20"/>
          <w:lang w:val="en-US"/>
        </w:rPr>
      </w:pPr>
      <w:r w:rsidRPr="6FC099EA" w:rsidR="6FC099EA">
        <w:rPr>
          <w:rFonts w:ascii="Century Gothic" w:hAnsi="Century Gothic" w:eastAsia="Century Gothic" w:cs="Century Gothic"/>
          <w:sz w:val="20"/>
          <w:szCs w:val="20"/>
          <w:lang w:val="en-US"/>
        </w:rPr>
        <w:t xml:space="preserve">We are delighted to share this unique opportunity for a teacher of computing based mainly on our Key Stage 3 campus as part of our distinctive middle school offer with some Key Stage 4 teaching alongside this.  For this role, you will be a child focused practitioner with the flexibility to teach Computing across the curriculum.  This role is one that will be pivotal in driving curriculum development and innovation in our school. </w:t>
      </w:r>
    </w:p>
    <w:p xmlns:wp14="http://schemas.microsoft.com/office/word/2010/wordml" w:rsidP="6FC099EA" w:rsidRDefault="00000000" w14:paraId="00000018" wp14:textId="77777777">
      <w:pPr>
        <w:spacing w:before="240" w:after="240" w:lineRule="auto"/>
        <w:jc w:val="both"/>
        <w:rPr>
          <w:rFonts w:ascii="Century Gothic" w:hAnsi="Century Gothic" w:eastAsia="Century Gothic" w:cs="Century Gothic"/>
          <w:sz w:val="20"/>
          <w:szCs w:val="20"/>
          <w:lang w:val="en-US"/>
        </w:rPr>
      </w:pPr>
      <w:r w:rsidRPr="6FC099EA" w:rsidR="6FC099EA">
        <w:rPr>
          <w:rFonts w:ascii="Century Gothic" w:hAnsi="Century Gothic" w:eastAsia="Century Gothic" w:cs="Century Gothic"/>
          <w:sz w:val="20"/>
          <w:szCs w:val="20"/>
          <w:lang w:val="en-US"/>
        </w:rPr>
        <w:t>Our leadership team is dedicated to creating a school where staff and students feel valued, supported and proud to belong. We believe in high standards, strong relationships and a genuine sense of community.</w:t>
      </w:r>
    </w:p>
    <w:p xmlns:wp14="http://schemas.microsoft.com/office/word/2010/wordml" w:rsidRDefault="00000000" w14:paraId="00000019" wp14:textId="77777777">
      <w:pPr>
        <w:spacing w:before="240" w:after="240" w:lineRule="auto"/>
        <w:jc w:val="both"/>
        <w:rPr>
          <w:rFonts w:ascii="Century Gothic" w:hAnsi="Century Gothic" w:eastAsia="Century Gothic" w:cs="Century Gothic"/>
          <w:sz w:val="20"/>
          <w:szCs w:val="20"/>
        </w:rPr>
      </w:pPr>
      <w:r>
        <w:rPr>
          <w:rFonts w:ascii="Century Gothic" w:hAnsi="Century Gothic" w:eastAsia="Century Gothic" w:cs="Century Gothic"/>
          <w:sz w:val="20"/>
          <w:szCs w:val="20"/>
          <w:rtl w:val="0"/>
        </w:rPr>
        <w:t xml:space="preserve">At Kingsway, the core purpose of every teacher is to deliver consistently high-quality teaching and learning so that every student can achieve their full potential. We are looking for teachers with vision and creativity who can strengthen curriculum implementation within their subject and secure ambitious outcomes for our diverse, comprehensive intake.</w:t>
      </w:r>
    </w:p>
    <w:p xmlns:wp14="http://schemas.microsoft.com/office/word/2010/wordml" w:rsidP="6FC099EA" w:rsidRDefault="00000000" w14:paraId="0000001A" wp14:textId="77777777">
      <w:pPr>
        <w:spacing w:before="240" w:after="240" w:lineRule="auto"/>
        <w:jc w:val="both"/>
        <w:rPr>
          <w:rFonts w:ascii="Century Gothic" w:hAnsi="Century Gothic" w:eastAsia="Century Gothic" w:cs="Century Gothic"/>
          <w:sz w:val="20"/>
          <w:szCs w:val="20"/>
          <w:lang w:val="en-US"/>
        </w:rPr>
      </w:pPr>
      <w:r w:rsidRPr="6FC099EA" w:rsidR="6FC099EA">
        <w:rPr>
          <w:rFonts w:ascii="Century Gothic" w:hAnsi="Century Gothic" w:eastAsia="Century Gothic" w:cs="Century Gothic"/>
          <w:sz w:val="20"/>
          <w:szCs w:val="20"/>
          <w:lang w:val="en-US"/>
        </w:rPr>
        <w:t>Our best teachers are reflective, kind and community-minded, combining innovation with attention to detail and consistently high expectations.</w:t>
      </w:r>
    </w:p>
    <w:p xmlns:wp14="http://schemas.microsoft.com/office/word/2010/wordml" w:rsidRDefault="00000000" w14:paraId="0000001B" wp14:textId="77777777">
      <w:pPr>
        <w:spacing w:line="276" w:lineRule="auto"/>
        <w:rPr>
          <w:rFonts w:ascii="Century Gothic" w:hAnsi="Century Gothic" w:eastAsia="Century Gothic" w:cs="Century Gothic"/>
          <w:b w:val="1"/>
          <w:bCs w:val="1"/>
          <w:sz w:val="20"/>
          <w:szCs w:val="20"/>
        </w:rPr>
      </w:pPr>
      <w:r>
        <w:rPr>
          <w:rFonts w:ascii="Century Gothic" w:hAnsi="Century Gothic" w:eastAsia="Century Gothic" w:cs="Century Gothic"/>
          <w:sz w:val="20"/>
          <w:szCs w:val="20"/>
          <w:rtl w:val="0"/>
        </w:rPr>
        <w:t xml:space="preserve">Please read our comprehensive recruitment pack to discover more about our school and about our </w:t>
      </w:r>
      <w:r>
        <w:rPr>
          <w:rFonts w:ascii="Century Gothic" w:hAnsi="Century Gothic" w:eastAsia="Century Gothic" w:cs="Century Gothic"/>
          <w:b w:val="1"/>
          <w:bCs w:val="1"/>
          <w:sz w:val="20"/>
          <w:szCs w:val="20"/>
          <w:rtl w:val="0"/>
        </w:rPr>
        <w:t xml:space="preserve">Enterprise Department.</w:t>
      </w:r>
    </w:p>
    <w:p xmlns:wp14="http://schemas.microsoft.com/office/word/2010/wordml" w:rsidRDefault="00000000" w14:paraId="0000001C" wp14:textId="77777777">
      <w:pPr>
        <w:spacing w:line="276" w:lineRule="auto"/>
        <w:rPr>
          <w:rFonts w:ascii="Century Gothic" w:hAnsi="Century Gothic" w:eastAsia="Century Gothic" w:cs="Century Gothic"/>
          <w:sz w:val="20"/>
          <w:szCs w:val="20"/>
        </w:rPr>
      </w:pPr>
      <w:r>
        <w:rPr>
          <w:rtl w:val="0"/>
        </w:rPr>
      </w:r>
    </w:p>
    <w:p xmlns:wp14="http://schemas.microsoft.com/office/word/2010/wordml" w:rsidRDefault="00000000" w14:paraId="0000001D" wp14:textId="77777777">
      <w:pPr>
        <w:spacing w:line="276" w:lineRule="auto"/>
        <w:rPr>
          <w:rFonts w:ascii="Century Gothic" w:hAnsi="Century Gothic" w:eastAsia="Century Gothic" w:cs="Century Gothic"/>
          <w:sz w:val="20"/>
          <w:szCs w:val="20"/>
        </w:rPr>
      </w:pPr>
      <w:r>
        <w:rPr>
          <w:rFonts w:ascii="Century Gothic" w:hAnsi="Century Gothic" w:eastAsia="Century Gothic" w:cs="Century Gothic"/>
          <w:sz w:val="20"/>
          <w:szCs w:val="20"/>
          <w:rtl w:val="0"/>
        </w:rPr>
        <w:t xml:space="preserve">Our pack includes details about:</w:t>
      </w:r>
    </w:p>
    <w:p xmlns:wp14="http://schemas.microsoft.com/office/word/2010/wordml" w:rsidRDefault="00000000" w14:paraId="0000001E" wp14:textId="77777777">
      <w:pPr>
        <w:numPr>
          <w:ilvl w:val="0"/>
          <w:numId w:val="1"/>
        </w:numPr>
        <w:spacing w:line="276" w:lineRule="auto"/>
        <w:ind w:left="720" w:hanging="360"/>
        <w:rPr>
          <w:rFonts w:ascii="Century Gothic" w:hAnsi="Century Gothic" w:eastAsia="Century Gothic" w:cs="Century Gothic"/>
          <w:sz w:val="20"/>
          <w:szCs w:val="20"/>
        </w:rPr>
      </w:pPr>
      <w:r>
        <w:rPr>
          <w:rFonts w:ascii="Century Gothic" w:hAnsi="Century Gothic" w:eastAsia="Century Gothic" w:cs="Century Gothic"/>
          <w:sz w:val="20"/>
          <w:szCs w:val="20"/>
          <w:rtl w:val="0"/>
        </w:rPr>
        <w:t xml:space="preserve">Our curriculum vision</w:t>
      </w:r>
    </w:p>
    <w:p xmlns:wp14="http://schemas.microsoft.com/office/word/2010/wordml" w:rsidRDefault="00000000" w14:paraId="0000001F" wp14:textId="77777777">
      <w:pPr>
        <w:numPr>
          <w:ilvl w:val="0"/>
          <w:numId w:val="1"/>
        </w:numPr>
        <w:spacing w:line="276" w:lineRule="auto"/>
        <w:ind w:left="720" w:hanging="360"/>
        <w:rPr>
          <w:rFonts w:ascii="Century Gothic" w:hAnsi="Century Gothic" w:eastAsia="Century Gothic" w:cs="Century Gothic"/>
          <w:sz w:val="20"/>
          <w:szCs w:val="20"/>
        </w:rPr>
      </w:pPr>
      <w:r>
        <w:rPr>
          <w:rFonts w:ascii="Century Gothic" w:hAnsi="Century Gothic" w:eastAsia="Century Gothic" w:cs="Century Gothic"/>
          <w:sz w:val="20"/>
          <w:szCs w:val="20"/>
          <w:rtl w:val="0"/>
        </w:rPr>
        <w:t xml:space="preserve">Our unique middle school and upper school model</w:t>
      </w:r>
    </w:p>
    <w:p xmlns:wp14="http://schemas.microsoft.com/office/word/2010/wordml" w:rsidRDefault="00000000" w14:paraId="00000020" wp14:textId="77777777">
      <w:pPr>
        <w:numPr>
          <w:ilvl w:val="0"/>
          <w:numId w:val="1"/>
        </w:numPr>
        <w:spacing w:line="276" w:lineRule="auto"/>
        <w:ind w:left="720" w:hanging="360"/>
        <w:rPr>
          <w:rFonts w:ascii="Century Gothic" w:hAnsi="Century Gothic" w:eastAsia="Century Gothic" w:cs="Century Gothic"/>
          <w:sz w:val="20"/>
          <w:szCs w:val="20"/>
        </w:rPr>
      </w:pPr>
      <w:r>
        <w:rPr>
          <w:rFonts w:ascii="Century Gothic" w:hAnsi="Century Gothic" w:eastAsia="Century Gothic" w:cs="Century Gothic"/>
          <w:sz w:val="20"/>
          <w:szCs w:val="20"/>
          <w:rtl w:val="0"/>
        </w:rPr>
        <w:t xml:space="preserve">Our staff wellbeing charter</w:t>
      </w:r>
    </w:p>
    <w:p xmlns:wp14="http://schemas.microsoft.com/office/word/2010/wordml" w:rsidRDefault="00000000" w14:paraId="00000021" wp14:textId="77777777">
      <w:pPr>
        <w:numPr>
          <w:ilvl w:val="0"/>
          <w:numId w:val="1"/>
        </w:numPr>
        <w:spacing w:line="276" w:lineRule="auto"/>
        <w:ind w:left="720" w:hanging="360"/>
        <w:rPr>
          <w:rFonts w:ascii="Century Gothic" w:hAnsi="Century Gothic" w:eastAsia="Century Gothic" w:cs="Century Gothic"/>
          <w:sz w:val="20"/>
          <w:szCs w:val="20"/>
        </w:rPr>
      </w:pPr>
      <w:r>
        <w:rPr>
          <w:rFonts w:ascii="Century Gothic" w:hAnsi="Century Gothic" w:eastAsia="Century Gothic" w:cs="Century Gothic"/>
          <w:sz w:val="20"/>
          <w:szCs w:val="20"/>
          <w:rtl w:val="0"/>
        </w:rPr>
        <w:t xml:space="preserve">Our bespoke ECT training program</w:t>
      </w:r>
    </w:p>
    <w:p xmlns:wp14="http://schemas.microsoft.com/office/word/2010/wordml" w:rsidRDefault="00000000" w14:paraId="00000022" wp14:textId="77777777">
      <w:pPr>
        <w:numPr>
          <w:ilvl w:val="0"/>
          <w:numId w:val="1"/>
        </w:numPr>
        <w:spacing w:line="276" w:lineRule="auto"/>
        <w:ind w:left="720" w:hanging="360"/>
        <w:rPr>
          <w:rFonts w:ascii="Century Gothic" w:hAnsi="Century Gothic" w:eastAsia="Century Gothic" w:cs="Century Gothic"/>
          <w:sz w:val="20"/>
          <w:szCs w:val="20"/>
        </w:rPr>
      </w:pPr>
      <w:r>
        <w:rPr>
          <w:rFonts w:ascii="Century Gothic" w:hAnsi="Century Gothic" w:eastAsia="Century Gothic" w:cs="Century Gothic"/>
          <w:sz w:val="20"/>
          <w:szCs w:val="20"/>
          <w:rtl w:val="0"/>
        </w:rPr>
        <w:t xml:space="preserve">Our enhanced professional development opportunities</w:t>
      </w:r>
    </w:p>
    <w:p xmlns:wp14="http://schemas.microsoft.com/office/word/2010/wordml" w:rsidRDefault="00000000" w14:paraId="00000023" wp14:textId="77777777">
      <w:pPr>
        <w:numPr>
          <w:ilvl w:val="0"/>
          <w:numId w:val="1"/>
        </w:numPr>
        <w:spacing w:line="276" w:lineRule="auto"/>
        <w:ind w:left="720" w:hanging="360"/>
        <w:rPr>
          <w:rFonts w:ascii="Century Gothic" w:hAnsi="Century Gothic" w:eastAsia="Century Gothic" w:cs="Century Gothic"/>
          <w:sz w:val="20"/>
          <w:szCs w:val="20"/>
        </w:rPr>
      </w:pPr>
      <w:r>
        <w:rPr>
          <w:rFonts w:ascii="Century Gothic" w:hAnsi="Century Gothic" w:eastAsia="Century Gothic" w:cs="Century Gothic"/>
          <w:sz w:val="20"/>
          <w:szCs w:val="20"/>
          <w:rtl w:val="0"/>
        </w:rPr>
        <w:t xml:space="preserve">Testimonials from current staff</w:t>
      </w:r>
    </w:p>
    <w:p xmlns:wp14="http://schemas.microsoft.com/office/word/2010/wordml" w:rsidRDefault="00000000" w14:paraId="00000024" wp14:textId="77777777">
      <w:pPr>
        <w:spacing w:line="276" w:lineRule="auto"/>
        <w:rPr>
          <w:rFonts w:ascii="Century Gothic" w:hAnsi="Century Gothic" w:eastAsia="Century Gothic" w:cs="Century Gothic"/>
          <w:sz w:val="20"/>
          <w:szCs w:val="20"/>
        </w:rPr>
      </w:pPr>
      <w:r>
        <w:rPr>
          <w:rtl w:val="0"/>
        </w:rPr>
      </w:r>
    </w:p>
    <w:p xmlns:wp14="http://schemas.microsoft.com/office/word/2010/wordml" w:rsidP="6FC099EA" w:rsidRDefault="00000000" w14:paraId="00000025" wp14:textId="77777777">
      <w:pPr>
        <w:spacing w:line="276" w:lineRule="auto"/>
        <w:rPr>
          <w:rFonts w:ascii="Century Gothic" w:hAnsi="Century Gothic" w:eastAsia="Century Gothic" w:cs="Century Gothic"/>
          <w:b w:val="1"/>
          <w:bCs w:val="1"/>
          <w:sz w:val="20"/>
          <w:szCs w:val="20"/>
          <w:lang w:val="en-US"/>
        </w:rPr>
      </w:pPr>
      <w:r w:rsidRPr="6FC099EA" w:rsidR="6FC099EA">
        <w:rPr>
          <w:rFonts w:ascii="Century Gothic" w:hAnsi="Century Gothic" w:eastAsia="Century Gothic" w:cs="Century Gothic"/>
          <w:sz w:val="20"/>
          <w:szCs w:val="20"/>
          <w:lang w:val="en-US"/>
        </w:rPr>
        <w:t xml:space="preserve">We welcome applications from both ECTs and experienced teachers.  </w:t>
      </w:r>
      <w:r>
        <w:rPr>
          <w:rtl w:val="0"/>
        </w:rPr>
      </w:r>
    </w:p>
    <w:p xmlns:wp14="http://schemas.microsoft.com/office/word/2010/wordml" w:rsidRDefault="00000000" w14:paraId="00000026" wp14:textId="77777777">
      <w:pPr>
        <w:spacing w:before="240" w:after="240" w:line="276" w:lineRule="auto"/>
        <w:jc w:val="both"/>
        <w:rPr>
          <w:rFonts w:ascii="Century Gothic" w:hAnsi="Century Gothic" w:eastAsia="Century Gothic" w:cs="Century Gothic"/>
          <w:b w:val="1"/>
          <w:bCs w:val="1"/>
          <w:sz w:val="20"/>
          <w:szCs w:val="20"/>
        </w:rPr>
      </w:pPr>
      <w:r>
        <w:rPr>
          <w:rFonts w:ascii="Century Gothic" w:hAnsi="Century Gothic" w:eastAsia="Century Gothic" w:cs="Century Gothic"/>
          <w:sz w:val="20"/>
          <w:szCs w:val="20"/>
          <w:rtl w:val="0"/>
        </w:rPr>
        <w:t xml:space="preserve">Please return applications to: </w:t>
      </w:r>
      <w:r>
        <w:rPr>
          <w:rFonts w:ascii="Century Gothic" w:hAnsi="Century Gothic" w:eastAsia="Century Gothic" w:cs="Century Gothic"/>
          <w:b w:val="1"/>
          <w:bCs w:val="1"/>
          <w:sz w:val="20"/>
          <w:szCs w:val="20"/>
          <w:rtl w:val="0"/>
        </w:rPr>
        <w:t xml:space="preserve">recruitment@kingsway.stockport.sch.uk</w:t>
      </w:r>
    </w:p>
    <w:p xmlns:wp14="http://schemas.microsoft.com/office/word/2010/wordml" w:rsidP="6FC099EA" w:rsidRDefault="00000000" w14:paraId="00000027" wp14:textId="3C49F8FC">
      <w:pPr>
        <w:spacing w:before="240" w:after="160" w:line="276" w:lineRule="auto"/>
        <w:jc w:val="both"/>
        <w:rPr>
          <w:rFonts w:ascii="Century Gothic" w:hAnsi="Century Gothic" w:eastAsia="Century Gothic" w:cs="Century Gothic"/>
          <w:b w:val="1"/>
          <w:bCs w:val="1"/>
          <w:sz w:val="20"/>
          <w:szCs w:val="20"/>
          <w:highlight w:val="yellow"/>
          <w:lang w:val="en-US"/>
        </w:rPr>
      </w:pPr>
      <w:r w:rsidRPr="6FC099EA" w:rsidR="6FC099EA">
        <w:rPr>
          <w:rFonts w:ascii="Century Gothic" w:hAnsi="Century Gothic" w:eastAsia="Century Gothic" w:cs="Century Gothic"/>
          <w:sz w:val="20"/>
          <w:szCs w:val="20"/>
          <w:lang w:val="en-US"/>
        </w:rPr>
        <w:t xml:space="preserve">If you would value an informal discussion about the post, please contact Naomi Dean (Assistant </w:t>
      </w:r>
      <w:r w:rsidRPr="6FC099EA" w:rsidR="6FC099EA">
        <w:rPr>
          <w:rFonts w:ascii="Century Gothic" w:hAnsi="Century Gothic" w:eastAsia="Century Gothic" w:cs="Century Gothic"/>
          <w:sz w:val="20"/>
          <w:szCs w:val="20"/>
          <w:lang w:val="en-US"/>
        </w:rPr>
        <w:t>Headteacher) on</w:t>
      </w:r>
      <w:r w:rsidRPr="6FC099EA" w:rsidR="6FC099EA">
        <w:rPr>
          <w:rFonts w:ascii="Century Gothic" w:hAnsi="Century Gothic" w:eastAsia="Century Gothic" w:cs="Century Gothic"/>
          <w:sz w:val="20"/>
          <w:szCs w:val="20"/>
          <w:lang w:val="en-US"/>
        </w:rPr>
        <w:t xml:space="preserve"> n.dean@kingsway.stockport.sch.uk</w:t>
      </w:r>
      <w:r>
        <w:rPr>
          <w:rtl w:val="0"/>
        </w:rPr>
      </w:r>
    </w:p>
    <w:p xmlns:wp14="http://schemas.microsoft.com/office/word/2010/wordml" w:rsidRDefault="00000000" w14:paraId="00000028" wp14:textId="77777777">
      <w:pPr>
        <w:spacing w:before="240" w:after="160" w:line="276" w:lineRule="auto"/>
        <w:jc w:val="both"/>
        <w:rPr>
          <w:rFonts w:ascii="Century Gothic" w:hAnsi="Century Gothic" w:eastAsia="Century Gothic" w:cs="Century Gothic"/>
          <w:b w:val="1"/>
          <w:bCs w:val="1"/>
          <w:color w:val="222222"/>
          <w:sz w:val="20"/>
          <w:szCs w:val="20"/>
          <w:u w:val="single"/>
        </w:rPr>
      </w:pPr>
      <w:r>
        <w:rPr>
          <w:rFonts w:ascii="Century Gothic" w:hAnsi="Century Gothic" w:eastAsia="Century Gothic" w:cs="Century Gothic"/>
          <w:b w:val="1"/>
          <w:bCs w:val="1"/>
          <w:color w:val="222222"/>
          <w:sz w:val="20"/>
          <w:szCs w:val="20"/>
          <w:u w:val="single"/>
          <w:rtl w:val="0"/>
        </w:rPr>
        <w:t xml:space="preserve">About ELT</w:t>
      </w:r>
    </w:p>
    <w:p xmlns:wp14="http://schemas.microsoft.com/office/word/2010/wordml" w:rsidP="6FC099EA" w:rsidRDefault="00000000" w14:paraId="00000029" wp14:textId="77777777">
      <w:pPr>
        <w:spacing w:before="240" w:after="160" w:line="276" w:lineRule="auto"/>
        <w:jc w:val="both"/>
        <w:rPr>
          <w:rFonts w:ascii="Century Gothic" w:hAnsi="Century Gothic" w:eastAsia="Century Gothic" w:cs="Century Gothic"/>
          <w:color w:val="222222"/>
          <w:sz w:val="20"/>
          <w:szCs w:val="20"/>
          <w:lang w:val="en-US"/>
        </w:rPr>
      </w:pPr>
      <w:r w:rsidRPr="6FC099EA" w:rsidR="6FC099EA">
        <w:rPr>
          <w:rFonts w:ascii="Century Gothic" w:hAnsi="Century Gothic" w:eastAsia="Century Gothic" w:cs="Century Gothic"/>
          <w:color w:val="222222"/>
          <w:sz w:val="20"/>
          <w:szCs w:val="20"/>
          <w:lang w:val="en-US"/>
        </w:rPr>
        <w:t xml:space="preserve">Education Learning Trust is a Multi-Academy Trust, educating over 3500 pupils from age 2 to 16 in the Greater Manchester area.  We are very proud of our inclusive ethos to Collaborate, Empower and Achieve and provide over 450 employees with an inspiring and innovative place to work, with exceptional training and development opportunities. </w:t>
      </w:r>
    </w:p>
    <w:p xmlns:wp14="http://schemas.microsoft.com/office/word/2010/wordml" w:rsidP="6FC099EA" w:rsidRDefault="00000000" w14:paraId="0000002A" wp14:textId="77777777">
      <w:pPr>
        <w:spacing w:before="240" w:after="160" w:line="276" w:lineRule="auto"/>
        <w:jc w:val="both"/>
        <w:rPr>
          <w:rFonts w:ascii="Century Gothic" w:hAnsi="Century Gothic" w:eastAsia="Century Gothic" w:cs="Century Gothic"/>
          <w:color w:val="222222"/>
          <w:sz w:val="20"/>
          <w:szCs w:val="20"/>
          <w:lang w:val="en-US"/>
        </w:rPr>
      </w:pPr>
      <w:r w:rsidRPr="6FC099EA" w:rsidR="6FC099EA">
        <w:rPr>
          <w:rFonts w:ascii="Century Gothic" w:hAnsi="Century Gothic" w:eastAsia="Century Gothic" w:cs="Century Gothic"/>
          <w:color w:val="222222"/>
          <w:sz w:val="20"/>
          <w:szCs w:val="20"/>
          <w:lang w:val="en-US"/>
        </w:rPr>
        <w:t>As a Trust employee you will receive excellent benefits, including a highly competitive salary, well-regarded pension scheme, excellent career development opportunities and support for your health and wellbeing, with our award-winning employee assistance programme.</w:t>
      </w:r>
    </w:p>
    <w:p xmlns:wp14="http://schemas.microsoft.com/office/word/2010/wordml" w:rsidRDefault="00000000" w14:paraId="0000002B" wp14:textId="77777777">
      <w:pPr>
        <w:spacing w:before="240" w:after="160" w:line="276" w:lineRule="auto"/>
        <w:jc w:val="both"/>
        <w:rPr>
          <w:rFonts w:ascii="Century Gothic" w:hAnsi="Century Gothic" w:eastAsia="Century Gothic" w:cs="Century Gothic"/>
          <w:color w:val="222222"/>
          <w:sz w:val="20"/>
          <w:szCs w:val="20"/>
        </w:rPr>
      </w:pPr>
      <w:r>
        <w:rPr>
          <w:rFonts w:ascii="Century Gothic" w:hAnsi="Century Gothic" w:eastAsia="Century Gothic" w:cs="Century Gothic"/>
          <w:color w:val="222222"/>
          <w:sz w:val="20"/>
          <w:szCs w:val="20"/>
          <w:rtl w:val="0"/>
        </w:rPr>
        <w:t xml:space="preserve">Our vision at ELT is to create an exceptional learning journey for all, by providing:</w:t>
      </w:r>
    </w:p>
    <w:p xmlns:wp14="http://schemas.microsoft.com/office/word/2010/wordml" w:rsidP="6FC099EA" w:rsidRDefault="00000000" w14:paraId="0000002C" wp14:textId="5E6A0D69">
      <w:pPr>
        <w:spacing w:after="160" w:line="276" w:lineRule="auto"/>
        <w:ind w:left="720" w:hanging="360"/>
        <w:jc w:val="both"/>
        <w:rPr>
          <w:rFonts w:ascii="Century Gothic" w:hAnsi="Century Gothic" w:eastAsia="Century Gothic" w:cs="Century Gothic"/>
          <w:color w:val="222222"/>
          <w:sz w:val="20"/>
          <w:szCs w:val="20"/>
          <w:lang w:val="en-US"/>
        </w:rPr>
      </w:pPr>
      <w:r w:rsidRPr="6FC099EA" w:rsidR="6FC099EA">
        <w:rPr>
          <w:rFonts w:ascii="Century Gothic" w:hAnsi="Century Gothic" w:eastAsia="Century Gothic" w:cs="Century Gothic"/>
          <w:color w:val="222222"/>
          <w:sz w:val="20"/>
          <w:szCs w:val="20"/>
          <w:lang w:val="en-US"/>
        </w:rPr>
        <w:t xml:space="preserve">·    </w:t>
      </w:r>
      <w:r w:rsidRPr="6FC099EA" w:rsidR="6FC099EA">
        <w:rPr>
          <w:rFonts w:ascii="Century Gothic" w:hAnsi="Century Gothic" w:eastAsia="Century Gothic" w:cs="Century Gothic"/>
          <w:color w:val="222222"/>
          <w:sz w:val="20"/>
          <w:szCs w:val="20"/>
          <w:lang w:val="en-US"/>
        </w:rPr>
        <w:t>exciting</w:t>
      </w:r>
      <w:r w:rsidRPr="6FC099EA" w:rsidR="6FC099EA">
        <w:rPr>
          <w:rFonts w:ascii="Century Gothic" w:hAnsi="Century Gothic" w:eastAsia="Century Gothic" w:cs="Century Gothic"/>
          <w:color w:val="222222"/>
          <w:sz w:val="20"/>
          <w:szCs w:val="20"/>
          <w:lang w:val="en-US"/>
        </w:rPr>
        <w:t>, innovative and challenging learning communities</w:t>
      </w:r>
    </w:p>
    <w:p xmlns:wp14="http://schemas.microsoft.com/office/word/2010/wordml" w:rsidP="6FC099EA" w:rsidRDefault="00000000" w14:paraId="0000002D" wp14:textId="77777777">
      <w:pPr>
        <w:spacing w:after="160" w:line="276" w:lineRule="auto"/>
        <w:ind w:left="720" w:hanging="360"/>
        <w:jc w:val="both"/>
        <w:rPr>
          <w:rFonts w:ascii="Century Gothic" w:hAnsi="Century Gothic" w:eastAsia="Century Gothic" w:cs="Century Gothic"/>
          <w:color w:val="222222"/>
          <w:sz w:val="20"/>
          <w:szCs w:val="20"/>
          <w:lang w:val="en-US"/>
        </w:rPr>
      </w:pPr>
      <w:r w:rsidRPr="6FC099EA" w:rsidR="6FC099EA">
        <w:rPr>
          <w:rFonts w:ascii="Century Gothic" w:hAnsi="Century Gothic" w:eastAsia="Century Gothic" w:cs="Century Gothic"/>
          <w:color w:val="222222"/>
          <w:sz w:val="20"/>
          <w:szCs w:val="20"/>
          <w:lang w:val="en-US"/>
        </w:rPr>
        <w:t>·   school improvement strategies arising from evidenced based research and professional enquiry</w:t>
      </w:r>
    </w:p>
    <w:p xmlns:wp14="http://schemas.microsoft.com/office/word/2010/wordml" w:rsidP="6FC099EA" w:rsidRDefault="00000000" w14:paraId="0000002E" wp14:textId="425A61AC">
      <w:pPr>
        <w:spacing w:after="160" w:line="276" w:lineRule="auto"/>
        <w:ind w:left="720" w:hanging="360"/>
        <w:jc w:val="both"/>
        <w:rPr>
          <w:rFonts w:ascii="Century Gothic" w:hAnsi="Century Gothic" w:eastAsia="Century Gothic" w:cs="Century Gothic"/>
          <w:color w:val="222222"/>
          <w:sz w:val="20"/>
          <w:szCs w:val="20"/>
          <w:lang w:val="en-US"/>
        </w:rPr>
      </w:pPr>
      <w:r w:rsidRPr="6FC099EA" w:rsidR="6FC099EA">
        <w:rPr>
          <w:rFonts w:ascii="Century Gothic" w:hAnsi="Century Gothic" w:eastAsia="Century Gothic" w:cs="Century Gothic"/>
          <w:color w:val="222222"/>
          <w:sz w:val="20"/>
          <w:szCs w:val="20"/>
          <w:lang w:val="en-US"/>
        </w:rPr>
        <w:t xml:space="preserve">·    </w:t>
      </w:r>
      <w:r w:rsidRPr="6FC099EA" w:rsidR="6FC099EA">
        <w:rPr>
          <w:rFonts w:ascii="Century Gothic" w:hAnsi="Century Gothic" w:eastAsia="Century Gothic" w:cs="Century Gothic"/>
          <w:color w:val="222222"/>
          <w:sz w:val="20"/>
          <w:szCs w:val="20"/>
          <w:lang w:val="en-US"/>
        </w:rPr>
        <w:t>opportunities</w:t>
      </w:r>
      <w:r w:rsidRPr="6FC099EA" w:rsidR="6FC099EA">
        <w:rPr>
          <w:rFonts w:ascii="Century Gothic" w:hAnsi="Century Gothic" w:eastAsia="Century Gothic" w:cs="Century Gothic"/>
          <w:color w:val="222222"/>
          <w:sz w:val="20"/>
          <w:szCs w:val="20"/>
          <w:lang w:val="en-US"/>
        </w:rPr>
        <w:t xml:space="preserve"> for professional development and leadership</w:t>
      </w:r>
    </w:p>
    <w:p xmlns:wp14="http://schemas.microsoft.com/office/word/2010/wordml" w:rsidRDefault="00000000" w14:paraId="0000002F" wp14:textId="0F00378B">
      <w:pPr>
        <w:spacing w:after="160" w:line="276" w:lineRule="auto"/>
        <w:ind w:left="720" w:hanging="360"/>
        <w:jc w:val="both"/>
        <w:rPr>
          <w:rFonts w:ascii="Century Gothic" w:hAnsi="Century Gothic" w:eastAsia="Century Gothic" w:cs="Century Gothic"/>
          <w:color w:val="222222"/>
          <w:sz w:val="20"/>
          <w:szCs w:val="20"/>
        </w:rPr>
      </w:pPr>
      <w:r w:rsidRPr="6FC099EA" w:rsidR="6FC099EA">
        <w:rPr>
          <w:rFonts w:ascii="Century Gothic" w:hAnsi="Century Gothic" w:eastAsia="Century Gothic" w:cs="Century Gothic"/>
          <w:color w:val="222222"/>
          <w:sz w:val="20"/>
          <w:szCs w:val="20"/>
        </w:rPr>
        <w:t xml:space="preserve">·     a celebration of the diversity and uniqueness of individual settings </w:t>
      </w:r>
    </w:p>
    <w:p xmlns:wp14="http://schemas.microsoft.com/office/word/2010/wordml" w:rsidP="6FC099EA" w:rsidRDefault="00000000" w14:paraId="00000030" wp14:textId="5B8672E8">
      <w:pPr>
        <w:spacing w:after="160" w:line="276" w:lineRule="auto"/>
        <w:ind w:left="720" w:hanging="360"/>
        <w:jc w:val="both"/>
        <w:rPr>
          <w:rFonts w:ascii="Century Gothic" w:hAnsi="Century Gothic" w:eastAsia="Century Gothic" w:cs="Century Gothic"/>
          <w:color w:val="222222"/>
          <w:sz w:val="20"/>
          <w:szCs w:val="20"/>
          <w:lang w:val="en-US"/>
        </w:rPr>
      </w:pPr>
      <w:r w:rsidRPr="6FC099EA" w:rsidR="6FC099EA">
        <w:rPr>
          <w:rFonts w:ascii="Century Gothic" w:hAnsi="Century Gothic" w:eastAsia="Century Gothic" w:cs="Century Gothic"/>
          <w:color w:val="222222"/>
          <w:sz w:val="20"/>
          <w:szCs w:val="20"/>
          <w:lang w:val="en-US"/>
        </w:rPr>
        <w:t xml:space="preserve">·    Innovation in practice by </w:t>
      </w:r>
      <w:r w:rsidRPr="6FC099EA" w:rsidR="6FC099EA">
        <w:rPr>
          <w:rFonts w:ascii="Century Gothic" w:hAnsi="Century Gothic" w:eastAsia="Century Gothic" w:cs="Century Gothic"/>
          <w:color w:val="222222"/>
          <w:sz w:val="20"/>
          <w:szCs w:val="20"/>
          <w:lang w:val="en-US"/>
        </w:rPr>
        <w:t>recognising</w:t>
      </w:r>
      <w:r w:rsidRPr="6FC099EA" w:rsidR="6FC099EA">
        <w:rPr>
          <w:rFonts w:ascii="Century Gothic" w:hAnsi="Century Gothic" w:eastAsia="Century Gothic" w:cs="Century Gothic"/>
          <w:color w:val="222222"/>
          <w:sz w:val="20"/>
          <w:szCs w:val="20"/>
          <w:lang w:val="en-US"/>
        </w:rPr>
        <w:t xml:space="preserve"> the value of learning partnerships, both locally and nationally</w:t>
      </w:r>
    </w:p>
    <w:p xmlns:wp14="http://schemas.microsoft.com/office/word/2010/wordml" w:rsidP="6FC099EA" w:rsidRDefault="00000000" w14:paraId="00000032" wp14:textId="5205163C">
      <w:pPr>
        <w:spacing w:before="240" w:after="240" w:line="276" w:lineRule="auto"/>
        <w:jc w:val="both"/>
        <w:rPr>
          <w:rFonts w:ascii="Century Gothic" w:hAnsi="Century Gothic" w:eastAsia="Century Gothic" w:cs="Century Gothic"/>
          <w:sz w:val="20"/>
          <w:szCs w:val="20"/>
          <w:lang w:val="en-US"/>
        </w:rPr>
      </w:pPr>
      <w:r w:rsidRPr="6FC099EA" w:rsidR="6FC099EA">
        <w:rPr>
          <w:rFonts w:ascii="Century Gothic" w:hAnsi="Century Gothic" w:eastAsia="Century Gothic" w:cs="Century Gothic"/>
          <w:sz w:val="20"/>
          <w:szCs w:val="20"/>
          <w:lang w:val="en-US"/>
        </w:rPr>
        <w:t xml:space="preserve">We are committed to safeguarding and promoting the welfare of children, young people and vulnerable </w:t>
      </w:r>
      <w:r w:rsidRPr="6FC099EA" w:rsidR="6FC099EA">
        <w:rPr>
          <w:rFonts w:ascii="Century Gothic" w:hAnsi="Century Gothic" w:eastAsia="Century Gothic" w:cs="Century Gothic"/>
          <w:sz w:val="20"/>
          <w:szCs w:val="20"/>
          <w:lang w:val="en-US"/>
        </w:rPr>
        <w:t>adults</w:t>
      </w:r>
      <w:r w:rsidRPr="6FC099EA" w:rsidR="6FC099EA">
        <w:rPr>
          <w:rFonts w:ascii="Century Gothic" w:hAnsi="Century Gothic" w:eastAsia="Century Gothic" w:cs="Century Gothic"/>
          <w:sz w:val="20"/>
          <w:szCs w:val="20"/>
          <w:lang w:val="en-US"/>
        </w:rPr>
        <w:t xml:space="preserve"> and we expect all staff and volunteers to share this commitment</w:t>
      </w:r>
      <w:r w:rsidRPr="6FC099EA" w:rsidR="6FC099EA">
        <w:rPr>
          <w:rFonts w:ascii="Century Gothic" w:hAnsi="Century Gothic" w:eastAsia="Century Gothic" w:cs="Century Gothic"/>
          <w:sz w:val="20"/>
          <w:szCs w:val="20"/>
          <w:lang w:val="en-US"/>
        </w:rPr>
        <w:t xml:space="preserve">.  </w:t>
      </w:r>
    </w:p>
    <w:p xmlns:wp14="http://schemas.microsoft.com/office/word/2010/wordml" w:rsidRDefault="00000000" w14:paraId="00000033" wp14:textId="77777777">
      <w:pPr>
        <w:spacing w:before="240" w:after="160" w:line="276" w:lineRule="auto"/>
        <w:jc w:val="both"/>
        <w:rPr>
          <w:rFonts w:ascii="Century Gothic" w:hAnsi="Century Gothic" w:eastAsia="Century Gothic" w:cs="Century Gothic"/>
          <w:sz w:val="20"/>
          <w:szCs w:val="20"/>
        </w:rPr>
      </w:pPr>
      <w:r>
        <w:rPr>
          <w:rFonts w:ascii="Century Gothic" w:hAnsi="Century Gothic" w:eastAsia="Century Gothic" w:cs="Century Gothic"/>
          <w:sz w:val="20"/>
          <w:szCs w:val="20"/>
          <w:rtl w:val="0"/>
        </w:rPr>
        <w:t xml:space="preserve">We ensure that we have a range of policies and procedures that promote safeguarding and safer working practices. This is in line with statutory guidance including Keeping Children Safe in Education and The Education Act 2002.</w:t>
      </w:r>
    </w:p>
    <w:p xmlns:wp14="http://schemas.microsoft.com/office/word/2010/wordml" w:rsidP="6FC099EA" w:rsidRDefault="00000000" w14:paraId="00000034" wp14:textId="77777777">
      <w:pPr>
        <w:spacing w:before="240" w:after="240" w:line="276" w:lineRule="auto"/>
        <w:rPr>
          <w:rFonts w:ascii="Century Gothic" w:hAnsi="Century Gothic" w:eastAsia="Century Gothic" w:cs="Century Gothic"/>
          <w:sz w:val="20"/>
          <w:szCs w:val="20"/>
          <w:lang w:val="en-US"/>
        </w:rPr>
      </w:pPr>
      <w:r w:rsidRPr="6FC099EA" w:rsidR="6FC099EA">
        <w:rPr>
          <w:rFonts w:ascii="Century Gothic" w:hAnsi="Century Gothic" w:eastAsia="Century Gothic" w:cs="Century Gothic"/>
          <w:sz w:val="20"/>
          <w:szCs w:val="20"/>
          <w:lang w:val="en-US"/>
        </w:rPr>
        <w:t>All offers of employment are subject to</w:t>
      </w:r>
      <w:r w:rsidRPr="6FC099EA" w:rsidR="6FC099EA">
        <w:rPr>
          <w:rFonts w:ascii="Century Gothic" w:hAnsi="Century Gothic" w:eastAsia="Century Gothic" w:cs="Century Gothic"/>
          <w:b w:val="1"/>
          <w:bCs w:val="1"/>
          <w:sz w:val="20"/>
          <w:szCs w:val="20"/>
          <w:highlight w:val="white"/>
          <w:lang w:val="en-US"/>
        </w:rPr>
        <w:t xml:space="preserve"> a safer recruitment process, including the disclosure of criminal records, online checks and vetting checks.   </w:t>
      </w:r>
      <w:r w:rsidRPr="6FC099EA" w:rsidR="6FC099EA">
        <w:rPr>
          <w:rFonts w:ascii="Century Gothic" w:hAnsi="Century Gothic" w:eastAsia="Century Gothic" w:cs="Century Gothic"/>
          <w:sz w:val="20"/>
          <w:szCs w:val="20"/>
          <w:lang w:val="en-US"/>
        </w:rPr>
        <w:t>It is an offence to apply for a role if you are barred from engaging in regulated activity relevant to children.</w:t>
      </w:r>
    </w:p>
    <w:p xmlns:wp14="http://schemas.microsoft.com/office/word/2010/wordml" w:rsidP="6FC099EA" w:rsidRDefault="00000000" w14:paraId="00000035" wp14:textId="77777777">
      <w:pPr>
        <w:spacing w:before="240" w:after="240" w:line="276" w:lineRule="auto"/>
        <w:jc w:val="both"/>
        <w:rPr>
          <w:rFonts w:ascii="Century Gothic" w:hAnsi="Century Gothic" w:eastAsia="Century Gothic" w:cs="Century Gothic"/>
          <w:sz w:val="20"/>
          <w:szCs w:val="20"/>
          <w:lang w:val="en-US"/>
        </w:rPr>
      </w:pPr>
      <w:r w:rsidRPr="6FC099EA" w:rsidR="6FC099EA">
        <w:rPr>
          <w:rFonts w:ascii="Century Gothic" w:hAnsi="Century Gothic" w:eastAsia="Century Gothic" w:cs="Century Gothic"/>
          <w:sz w:val="20"/>
          <w:szCs w:val="20"/>
          <w:lang w:val="en-US"/>
        </w:rPr>
        <w:t xml:space="preserve">We are committed to fulfilling our Equality Duty obligations, including valuing equality and diversity and expect all staff and volunteers to share this commitment.  </w:t>
      </w:r>
    </w:p>
    <w:p xmlns:wp14="http://schemas.microsoft.com/office/word/2010/wordml" w:rsidP="6FC099EA" w:rsidRDefault="00000000" w14:paraId="00000036" wp14:textId="77777777">
      <w:pPr>
        <w:spacing w:before="240" w:after="240" w:line="276" w:lineRule="auto"/>
        <w:jc w:val="both"/>
        <w:rPr>
          <w:rFonts w:ascii="Century Gothic" w:hAnsi="Century Gothic" w:eastAsia="Century Gothic" w:cs="Century Gothic"/>
          <w:sz w:val="20"/>
          <w:szCs w:val="20"/>
          <w:lang w:val="en-US"/>
        </w:rPr>
      </w:pPr>
      <w:r w:rsidRPr="6FC099EA" w:rsidR="6FC099EA">
        <w:rPr>
          <w:rFonts w:ascii="Century Gothic" w:hAnsi="Century Gothic" w:eastAsia="Century Gothic" w:cs="Century Gothic"/>
          <w:sz w:val="20"/>
          <w:szCs w:val="20"/>
          <w:lang w:val="en-US"/>
        </w:rPr>
        <w:t>We are committed to employment practices that promote diversity and inclusion in employment regardless of age, disability, gender reassignment, sex, marriage and civil partnership status, pregnancy and maternity status, race, religion or belief.</w:t>
      </w:r>
    </w:p>
    <w:p xmlns:wp14="http://schemas.microsoft.com/office/word/2010/wordml" w:rsidRDefault="00000000" w14:paraId="00000037" wp14:textId="77777777">
      <w:pPr>
        <w:spacing w:before="240" w:after="240" w:line="276" w:lineRule="auto"/>
        <w:jc w:val="both"/>
        <w:rPr>
          <w:rFonts w:ascii="Century Gothic" w:hAnsi="Century Gothic" w:eastAsia="Century Gothic" w:cs="Century Gothic"/>
          <w:sz w:val="20"/>
          <w:szCs w:val="20"/>
        </w:rPr>
      </w:pPr>
      <w:r w:rsidRPr="6FC099EA" w:rsidR="6FC099EA">
        <w:rPr>
          <w:rFonts w:ascii="Century Gothic" w:hAnsi="Century Gothic" w:eastAsia="Century Gothic" w:cs="Century Gothic"/>
          <w:sz w:val="20"/>
          <w:szCs w:val="20"/>
        </w:rPr>
        <w:t>We expect the successful candidate to have the necessary standard of spoken English, as described under Part 7 of the Immigration Act 2016, the Public Sector fluency duty that requires state funded schools to ensure candidates for their customer facing roles have the necessary standard of spoken English (or English or Welsh in Wales).</w:t>
      </w:r>
    </w:p>
    <w:p xmlns:wp14="http://schemas.microsoft.com/office/word/2010/wordml" w:rsidRDefault="00000000" w14:paraId="00000039"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both"/>
        <w:rPr>
          <w:rFonts w:ascii="Century Gothic" w:hAnsi="Century Gothic" w:eastAsia="Century Gothic" w:cs="Century Gothic"/>
          <w:b w:val="0"/>
          <w:bCs w:val="0"/>
          <w:i w:val="0"/>
          <w:iCs w:val="0"/>
          <w:smallCaps w:val="0"/>
          <w:strike w:val="0"/>
          <w:color w:val="000000"/>
          <w:sz w:val="20"/>
          <w:szCs w:val="20"/>
          <w:u w:val="none"/>
          <w:shd w:val="clear" w:fill="auto"/>
          <w:vertAlign w:val="baseline"/>
        </w:rPr>
      </w:pPr>
      <w:r>
        <w:rPr>
          <w:rtl w:val="0"/>
        </w:rPr>
      </w:r>
    </w:p>
    <w:p xmlns:wp14="http://schemas.microsoft.com/office/word/2010/wordml" w:rsidP="6FC099EA" w:rsidRDefault="00000000" w14:paraId="0000003A" wp14:textId="77777777">
      <w:pPr>
        <w:keepNext w:val="0"/>
        <w:keepLines w:val="0"/>
        <w:pageBreakBefore w:val="0"/>
        <w:widowControl w:val="1"/>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0" w:right="0" w:firstLine="0"/>
        <w:jc w:val="both"/>
        <w:rPr>
          <w:rFonts w:ascii="Century Gothic" w:hAnsi="Century Gothic" w:eastAsia="Century Gothic" w:cs="Century Gothic"/>
          <w:b w:val="1"/>
          <w:bCs w:val="1"/>
          <w:i w:val="0"/>
          <w:iCs w:val="0"/>
          <w:caps w:val="0"/>
          <w:smallCaps w:val="0"/>
          <w:strike w:val="0"/>
          <w:dstrike w:val="0"/>
          <w:color w:val="000000"/>
          <w:sz w:val="20"/>
          <w:szCs w:val="20"/>
          <w:u w:val="none"/>
          <w:shd w:val="clear" w:fill="auto"/>
          <w:vertAlign w:val="baseline"/>
          <w:lang w:val="en-US"/>
        </w:rPr>
      </w:pPr>
      <w:r w:rsidRPr="6FC099EA" w:rsidR="6FC099EA">
        <w:rPr>
          <w:rFonts w:ascii="Century Gothic" w:hAnsi="Century Gothic" w:eastAsia="Century Gothic" w:cs="Century Gothic"/>
          <w:b w:val="1"/>
          <w:bCs w:val="1"/>
          <w:i w:val="0"/>
          <w:iCs w:val="0"/>
          <w:caps w:val="0"/>
          <w:smallCaps w:val="0"/>
          <w:strike w:val="0"/>
          <w:dstrike w:val="0"/>
          <w:color w:val="000000"/>
          <w:sz w:val="20"/>
          <w:szCs w:val="20"/>
          <w:u w:val="none"/>
          <w:shd w:val="clear" w:fill="auto"/>
          <w:vertAlign w:val="baseline"/>
          <w:lang w:val="en-US"/>
        </w:rPr>
        <w:t xml:space="preserve">Candidates should apply by completing the ELT application form, CVs alone will not be accepted in accordance with Keeping Children Safe in Education (KCSIE). </w:t>
      </w:r>
    </w:p>
    <w:p xmlns:wp14="http://schemas.microsoft.com/office/word/2010/wordml" w:rsidRDefault="00000000" w14:paraId="0000003B"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both"/>
        <w:rPr>
          <w:rFonts w:ascii="Century Gothic" w:hAnsi="Century Gothic" w:eastAsia="Century Gothic" w:cs="Century Gothic"/>
          <w:b w:val="0"/>
          <w:bCs w:val="0"/>
          <w:i w:val="0"/>
          <w:iCs w:val="0"/>
          <w:smallCaps w:val="0"/>
          <w:strike w:val="0"/>
          <w:color w:val="000000"/>
          <w:sz w:val="20"/>
          <w:szCs w:val="20"/>
          <w:u w:val="none"/>
          <w:shd w:val="clear" w:fill="auto"/>
          <w:vertAlign w:val="baseline"/>
        </w:rPr>
      </w:pPr>
      <w:r>
        <w:rPr>
          <w:rtl w:val="0"/>
        </w:rPr>
      </w:r>
    </w:p>
    <w:p xmlns:wp14="http://schemas.microsoft.com/office/word/2010/wordml" w:rsidRDefault="00000000" w14:paraId="0000003C"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both"/>
        <w:rPr>
          <w:rFonts w:ascii="Gilroy-Light" w:hAnsi="Gilroy-Light" w:eastAsia="Gilroy-Light" w:cs="Gilroy-Light"/>
          <w:b w:val="1"/>
          <w:bCs w:val="1"/>
        </w:rPr>
      </w:pPr>
      <w:r>
        <w:rPr>
          <w:rFonts w:ascii="Century Gothic" w:hAnsi="Century Gothic" w:eastAsia="Century Gothic" w:cs="Century Gothic"/>
          <w:b w:val="0"/>
          <w:bCs w:val="0"/>
          <w:i w:val="0"/>
          <w:iCs w:val="0"/>
          <w:smallCaps w:val="0"/>
          <w:strike w:val="0"/>
          <w:color w:val="000000"/>
          <w:sz w:val="20"/>
          <w:szCs w:val="20"/>
          <w:u w:val="none"/>
          <w:shd w:val="clear" w:fill="auto"/>
          <w:vertAlign w:val="baseline"/>
          <w:rtl w:val="0"/>
        </w:rPr>
        <w:t xml:space="preserve">Please send completed applications to</w:t>
      </w:r>
      <w:r>
        <w:rPr>
          <w:rFonts w:ascii="Gilroy-Light" w:hAnsi="Gilroy-Light" w:eastAsia="Gilroy-Light" w:cs="Gilroy-Light"/>
          <w:b w:val="0"/>
          <w:bCs w:val="0"/>
          <w:i w:val="0"/>
          <w:iCs w:val="0"/>
          <w:smallCaps w:val="0"/>
          <w:strike w:val="0"/>
          <w:color w:val="000000"/>
          <w:sz w:val="24"/>
          <w:szCs w:val="24"/>
          <w:u w:val="none"/>
          <w:shd w:val="clear" w:fill="auto"/>
          <w:vertAlign w:val="baseline"/>
          <w:rtl w:val="0"/>
        </w:rPr>
        <w:t xml:space="preserve"> </w:t>
      </w:r>
      <w:hyperlink r:id="rId8">
        <w:r>
          <w:rPr>
            <w:rFonts w:ascii="Gilroy-Light" w:hAnsi="Gilroy-Light" w:eastAsia="Gilroy-Light" w:cs="Gilroy-Light"/>
            <w:b w:val="1"/>
            <w:bCs w:val="1"/>
            <w:color w:val="1155cc"/>
            <w:u w:val="single"/>
            <w:rtl w:val="0"/>
          </w:rPr>
          <w:t xml:space="preserve">recruitment@kingsway.stockport.sch.uk</w:t>
        </w:r>
      </w:hyperlink>
      <w:r>
        <w:rPr>
          <w:rtl w:val="0"/>
        </w:rPr>
      </w:r>
    </w:p>
    <w:p xmlns:wp14="http://schemas.microsoft.com/office/word/2010/wordml" w:rsidRDefault="00000000" w14:paraId="0000003D"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both"/>
        <w:rPr>
          <w:rFonts w:ascii="Gilroy-Light" w:hAnsi="Gilroy-Light" w:eastAsia="Gilroy-Light" w:cs="Gilroy-Light"/>
          <w:b w:val="1"/>
          <w:bCs w:val="1"/>
        </w:rPr>
      </w:pPr>
      <w:r>
        <w:rPr>
          <w:rtl w:val="0"/>
        </w:rPr>
      </w:r>
    </w:p>
    <w:p xmlns:wp14="http://schemas.microsoft.com/office/word/2010/wordml" w:rsidRDefault="00000000" w14:paraId="0000003E"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both"/>
        <w:rPr>
          <w:rFonts w:ascii="Gilroy-Light" w:hAnsi="Gilroy-Light" w:eastAsia="Gilroy-Light" w:cs="Gilroy-Light"/>
          <w:b w:val="1"/>
          <w:bCs w:val="1"/>
        </w:rPr>
      </w:pPr>
      <w:r>
        <w:rPr>
          <w:rtl w:val="0"/>
        </w:rPr>
      </w:r>
    </w:p>
    <w:p xmlns:wp14="http://schemas.microsoft.com/office/word/2010/wordml" w:rsidRDefault="00000000" w14:paraId="0000003F"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both"/>
        <w:rPr>
          <w:rFonts w:ascii="Gilroy-Light" w:hAnsi="Gilroy-Light" w:eastAsia="Gilroy-Light" w:cs="Gilroy-Light"/>
          <w:b w:val="1"/>
          <w:bCs w:val="1"/>
        </w:rPr>
      </w:pPr>
      <w:r>
        <w:rPr>
          <w:rtl w:val="0"/>
        </w:rPr>
      </w:r>
    </w:p>
    <w:p xmlns:wp14="http://schemas.microsoft.com/office/word/2010/wordml" w:rsidRDefault="00000000" w14:paraId="00000040"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both"/>
        <w:rPr>
          <w:rFonts w:ascii="Century Gothic" w:hAnsi="Century Gothic" w:eastAsia="Century Gothic" w:cs="Century Gothic"/>
          <w:b w:val="0"/>
          <w:bCs w:val="0"/>
          <w:i w:val="0"/>
          <w:iCs w:val="0"/>
          <w:smallCaps w:val="0"/>
          <w:strike w:val="0"/>
          <w:color w:val="000000"/>
          <w:sz w:val="20"/>
          <w:szCs w:val="20"/>
          <w:u w:val="none"/>
          <w:shd w:val="clear" w:fill="auto"/>
          <w:vertAlign w:val="baseline"/>
        </w:rPr>
      </w:pPr>
      <w:r>
        <w:rPr>
          <w:rtl w:val="0"/>
        </w:rPr>
      </w:r>
    </w:p>
    <w:p xmlns:wp14="http://schemas.microsoft.com/office/word/2010/wordml" w:rsidRDefault="00000000" w14:paraId="00000041" wp14:textId="77777777">
      <w:pPr>
        <w:spacing w:after="150" w:lineRule="auto"/>
        <w:jc w:val="both"/>
        <w:rPr>
          <w:rFonts w:ascii="Century Gothic" w:hAnsi="Century Gothic" w:eastAsia="Century Gothic" w:cs="Century Gothic"/>
          <w:sz w:val="20"/>
          <w:szCs w:val="20"/>
        </w:rPr>
      </w:pPr>
      <w:r>
        <w:rPr>
          <w:rtl w:val="0"/>
        </w:rPr>
      </w:r>
    </w:p>
    <w:sectPr>
      <w:footerReference w:type="default" r:id="rId9"/>
      <w:pgSz w:w="11900" w:h="16840" w:orient="portrait"/>
      <w:pgMar w:top="460" w:right="1440" w:bottom="1440" w:left="1440" w:header="180" w:footer="708"/>
      <w:pgNumType w:start="1"/>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Gilroy-Light"/>
  <w:font w:name="Century Gothic">
    <w:embedRegular w:fontKey="{00000000-0000-0000-0000-000000000000}" w:subsetted="0" r:id="rId1"/>
    <w:embedBold w:fontKey="{00000000-0000-0000-0000-000000000000}" w:subsetted="0" r:id="rId2"/>
    <w:embedItalic w:fontKey="{00000000-0000-0000-0000-000000000000}" w:subsetted="0" r:id="rId3"/>
    <w:embedBoldItalic w:fontKey="{00000000-0000-0000-0000-000000000000}" w:subsetted="0" r:id="rId4"/>
  </w:font>
</w:fonts>
</file>

<file path=word/footer1.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42" wp14:textId="77777777">
    <w:pPr>
      <w:keepNext w:val="0"/>
      <w:keepLines w:val="0"/>
      <w:widowControl w:val="1"/>
      <w:pBdr>
        <w:top w:val="nil" w:sz="0" w:space="0"/>
        <w:left w:val="nil" w:sz="0" w:space="0"/>
        <w:bottom w:val="nil" w:sz="0" w:space="0"/>
        <w:right w:val="nil" w:sz="0" w:space="0"/>
        <w:between w:val="nil" w:sz="0" w:space="0"/>
      </w:pBdr>
      <w:shd w:val="clear" w:fill="auto"/>
      <w:tabs>
        <w:tab w:val="center" w:leader="none" w:pos="4513"/>
        <w:tab w:val="right" w:leader="none" w:pos="9026"/>
      </w:tabs>
      <w:spacing w:before="0" w:after="0" w:line="240" w:lineRule="auto"/>
      <w:ind w:left="0" w:right="0" w:firstLine="0"/>
      <w:jc w:val="center"/>
      <w:rPr>
        <w:rFonts w:ascii="Arial" w:hAnsi="Arial" w:eastAsia="Arial" w:cs="Arial"/>
        <w:b w:val="1"/>
        <w:bCs w:val="1"/>
        <w:i w:val="0"/>
        <w:iCs w:val="0"/>
        <w:smallCaps w:val="0"/>
        <w:strike w:val="0"/>
        <w:color w:val="000000"/>
        <w:sz w:val="14"/>
        <w:szCs w:val="14"/>
        <w:u w:val="none"/>
        <w:shd w:val="clear" w:fill="auto"/>
        <w:vertAlign w:val="baseline"/>
      </w:rPr>
    </w:pPr>
    <w:r>
      <w:rPr>
        <w:rFonts w:ascii="Arial" w:hAnsi="Arial" w:eastAsia="Arial" w:cs="Arial"/>
        <w:b w:val="1"/>
        <w:bCs w:val="1"/>
        <w:i w:val="0"/>
        <w:iCs w:val="0"/>
        <w:smallCaps w:val="0"/>
        <w:strike w:val="0"/>
        <w:color w:val="000000"/>
        <w:sz w:val="14"/>
        <w:szCs w:val="14"/>
        <w:u w:val="none"/>
        <w:shd w:val="clear" w:fill="auto"/>
        <w:vertAlign w:val="baseline"/>
        <w:rtl w:val="0"/>
      </w:rPr>
      <w:t xml:space="preserve">Education Learning Trust. Registered address: Hawthorn Road, Gatley, Cheadle, Cheshire, SK8 4NB.  </w:t>
    </w:r>
  </w:p>
  <w:p xmlns:wp14="http://schemas.microsoft.com/office/word/2010/wordml" w:rsidRDefault="00000000" w14:paraId="00000043" wp14:textId="77777777">
    <w:pPr>
      <w:jc w:val="center"/>
      <w:rPr>
        <w:rFonts w:ascii="Arial" w:hAnsi="Arial" w:eastAsia="Arial" w:cs="Arial"/>
        <w:sz w:val="14"/>
        <w:szCs w:val="14"/>
      </w:rPr>
    </w:pPr>
    <w:r>
      <w:rPr>
        <w:rFonts w:ascii="Arial" w:hAnsi="Arial" w:eastAsia="Arial" w:cs="Arial"/>
        <w:b w:val="1"/>
        <w:bCs w:val="1"/>
        <w:sz w:val="14"/>
        <w:szCs w:val="14"/>
        <w:rtl w:val="0"/>
      </w:rPr>
      <w:t xml:space="preserve">A charitable company limited by guarantee registered in England and Wales (company number: 09142319)</w:t>
    </w:r>
    <w:r>
      <w:rPr>
        <w:rtl w:val="0"/>
      </w:rPr>
    </w:r>
  </w:p>
  <w:p xmlns:wp14="http://schemas.microsoft.com/office/word/2010/wordml" w:rsidRDefault="00000000" w14:paraId="00000044" wp14:textId="77777777">
    <w:pPr>
      <w:rPr>
        <w:rFonts w:ascii="Arial" w:hAnsi="Arial" w:eastAsia="Arial" w:cs="Arial"/>
        <w:sz w:val="14"/>
        <w:szCs w:val="14"/>
      </w:rPr>
    </w:pPr>
    <w:r>
      <w:rPr>
        <w:rtl w:val="0"/>
      </w:rPr>
    </w:r>
  </w:p>
  <w:p xmlns:wp14="http://schemas.microsoft.com/office/word/2010/wordml" w:rsidRDefault="00000000" w14:paraId="00000045" wp14:textId="77777777">
    <w:pPr>
      <w:rPr/>
    </w:pPr>
    <w:r>
      <w:rPr>
        <w:rFonts w:ascii="Arial" w:hAnsi="Arial" w:eastAsia="Arial" w:cs="Arial"/>
        <w:sz w:val="14"/>
        <w:szCs w:val="14"/>
        <w:rtl w:val="0"/>
      </w:rPr>
      <w:t xml:space="preserve">2026 Recruitment Advert</w:t>
    </w:r>
    <w:r>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766faa76"/>
  </w:abstract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embedTrueTypeFonts w:val="1"/>
  <w:trackRevisions w:val="false"/>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14:docId w14:val="23E18A11"/>
  <w15:docId w15:val="{94924F25-142D-49B9-8647-765024F93886}"/>
  <w:rsids>
    <w:rsidRoot w:val="23FA01E6"/>
    <w:rsid w:val="23FA01E6"/>
    <w:rsid w:val="340C2BC1"/>
    <w:rsid w:val="6FC099EA"/>
  </w:rsids>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rFonts w:ascii="Calibri" w:hAnsi="Calibri" w:eastAsia="Calibri" w:cs="Calibri"/>
        <w:sz w:val="24"/>
        <w:szCs w:val="24"/>
        <w:lang w:val="en_GB"/>
      </w:rPr>
    </w:rPrDefault>
    <w:pPrDefault>
      <w:pPr/>
    </w:pPrDefault>
  </w:docDefaults>
  <w:style w:type="table" w:styleId="TableNormal" w:default="1">
    <w:name w:val="Normal Table"/>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rFonts w:ascii="Times New Roman" w:hAnsi="Times New Roman" w:eastAsia="Times New Roman" w:cs="Times New Roman"/>
      <w:b w:val="1"/>
      <w:bCs w:val="1"/>
      <w:sz w:val="48"/>
      <w:szCs w:val="48"/>
    </w:rPr>
  </w:style>
  <w:style w:type="paragraph" w:styleId="Heading2">
    <w:name w:val="heading 2"/>
    <w:basedOn w:val="Normal"/>
    <w:next w:val="Normal"/>
    <w:pPr>
      <w:keepNext w:val="1"/>
      <w:keepLines w:val="1"/>
      <w:spacing w:before="40" w:lineRule="auto"/>
    </w:pPr>
    <w:rPr>
      <w:rFonts w:ascii="Calibri" w:hAnsi="Calibri" w:eastAsia="Calibri" w:cs="Calibri"/>
      <w:color w:val="2f5496"/>
      <w:sz w:val="26"/>
      <w:szCs w:val="26"/>
    </w:rPr>
  </w:style>
  <w:style w:type="paragraph" w:styleId="Heading3">
    <w:name w:val="heading 3"/>
    <w:basedOn w:val="Normal"/>
    <w:next w:val="Normal"/>
    <w:pPr/>
    <w:rPr>
      <w:rFonts w:ascii="Times New Roman" w:hAnsi="Times New Roman" w:eastAsia="Times New Roman" w:cs="Times New Roman"/>
      <w:b w:val="1"/>
      <w:bCs w:val="1"/>
      <w:sz w:val="27"/>
      <w:szCs w:val="27"/>
    </w:rPr>
  </w:style>
  <w:style w:type="paragraph" w:styleId="Heading4">
    <w:name w:val="heading 4"/>
    <w:basedOn w:val="Normal"/>
    <w:next w:val="Normal"/>
    <w:pPr>
      <w:keepNext w:val="1"/>
      <w:keepLines w:val="1"/>
      <w:pageBreakBefore w:val="0"/>
      <w:spacing w:before="240" w:after="40" w:lineRule="auto"/>
    </w:pPr>
    <w:rPr>
      <w:b w:val="1"/>
      <w:bCs w:val="1"/>
      <w:sz w:val="24"/>
      <w:szCs w:val="24"/>
    </w:rPr>
  </w:style>
  <w:style w:type="paragraph" w:styleId="Heading5">
    <w:name w:val="heading 5"/>
    <w:basedOn w:val="Normal"/>
    <w:next w:val="Normal"/>
    <w:pPr>
      <w:keepNext w:val="1"/>
      <w:keepLines w:val="1"/>
      <w:pageBreakBefore w:val="0"/>
      <w:spacing w:before="220" w:after="40" w:lineRule="auto"/>
    </w:pPr>
    <w:rPr>
      <w:b w:val="1"/>
      <w:bCs w:val="1"/>
      <w:sz w:val="22"/>
      <w:szCs w:val="22"/>
    </w:rPr>
  </w:style>
  <w:style w:type="paragraph" w:styleId="Heading6">
    <w:name w:val="heading 6"/>
    <w:basedOn w:val="Normal"/>
    <w:next w:val="Normal"/>
    <w:pPr>
      <w:keepNext w:val="1"/>
      <w:keepLines w:val="1"/>
      <w:pageBreakBefore w:val="0"/>
      <w:spacing w:before="200" w:after="40" w:lineRule="auto"/>
    </w:pPr>
    <w:rPr>
      <w:b w:val="1"/>
      <w:bCs w:val="1"/>
      <w:sz w:val="20"/>
      <w:szCs w:val="20"/>
    </w:rPr>
  </w:style>
  <w:style w:type="paragraph" w:styleId="Title">
    <w:name w:val="Title"/>
    <w:basedOn w:val="Normal"/>
    <w:next w:val="Normal"/>
    <w:pPr>
      <w:keepNext w:val="1"/>
      <w:keepLines w:val="1"/>
      <w:pageBreakBefore w:val="0"/>
      <w:spacing w:before="480" w:after="120" w:lineRule="auto"/>
    </w:pPr>
    <w:rPr>
      <w:b w:val="1"/>
      <w:bCs w:val="1"/>
      <w:sz w:val="72"/>
      <w:szCs w:val="72"/>
    </w:rPr>
  </w:style>
  <w:style w:type="table" w:styleId="TableNormal" w:default="1">
    <w:name w:val="Normal Table0"/>
    <w:tblPr>
      <w:tblCellMar>
        <w:top w:w="100.0" w:type="dxa"/>
        <w:left w:w="100.0" w:type="dxa"/>
        <w:bottom w:w="100.0" w:type="dxa"/>
        <w:right w:w="100.0" w:type="dxa"/>
      </w:tblCellMar>
    </w:tblPr>
  </w:style>
  <w:style w:type="paragraph" w:styleId="Normal" w:default="1">
    <w:name w:val="Normal0"/>
  </w:style>
  <w:style w:type="paragraph" w:styleId="Subtitle">
    <w:name w:val="Subtitle"/>
    <w:basedOn w:val="Normal"/>
    <w:next w:val="Normal"/>
    <w:pPr>
      <w:keepNext w:val="1"/>
      <w:keepLines w:val="1"/>
      <w:pageBreakBefore w:val="0"/>
      <w:spacing w:before="360" w:after="80" w:lineRule="auto"/>
    </w:pPr>
    <w:rPr>
      <w:rFonts w:ascii="Georgia" w:hAnsi="Georgia" w:eastAsia="Georgia" w:cs="Georgia"/>
      <w:i w:val="1"/>
      <w:iCs w:val="1"/>
      <w:color w:val="666666"/>
      <w:sz w:val="48"/>
      <w:szCs w:val="48"/>
    </w:rPr>
  </w:style>
</w:styles>
</file>

<file path=word/_rels/document.xml.rels>&#65279;<?xml version="1.0" encoding="utf-8"?><Relationships xmlns="http://schemas.openxmlformats.org/package/2006/relationships"><Relationship Type="http://schemas.openxmlformats.org/officeDocument/2006/relationships/hyperlink" Target="mailto:recruitment@kingsway.stockport.sch.uk" TargetMode="External" Id="rId8" /><Relationship Type="http://schemas.openxmlformats.org/officeDocument/2006/relationships/fontTable" Target="fontTable.xml" Id="rId3" /><Relationship Type="http://schemas.openxmlformats.org/officeDocument/2006/relationships/image" Target="media/image1.png" Id="rId7" /><Relationship Type="http://schemas.openxmlformats.org/officeDocument/2006/relationships/customXml" Target="../customXML/item4.xml" Id="rId12" /><Relationship Type="http://schemas.openxmlformats.org/officeDocument/2006/relationships/settings" Target="settings.xml" Id="rId2" /><Relationship Type="http://schemas.openxmlformats.org/officeDocument/2006/relationships/theme" Target="theme/theme1.xml" Id="rId1" /><Relationship Type="http://schemas.openxmlformats.org/officeDocument/2006/relationships/customXml" Target="../customXML/item1.xml" Id="rId6" /><Relationship Type="http://schemas.openxmlformats.org/officeDocument/2006/relationships/customXml" Target="../customXML/item3.xml" Id="rId11" /><Relationship Type="http://schemas.openxmlformats.org/officeDocument/2006/relationships/styles" Target="styles.xml" Id="rId5" /><Relationship Type="http://schemas.openxmlformats.org/officeDocument/2006/relationships/customXml" Target="../customXML/item2.xml" Id="rId10" /><Relationship Type="http://schemas.openxmlformats.org/officeDocument/2006/relationships/numbering" Target="numbering.xml" Id="rId4" /><Relationship Type="http://schemas.openxmlformats.org/officeDocument/2006/relationships/footer" Target="footer1.xml" Id="rId9" /></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B1haq2kKVCll9/5+Zk4N8LFwrQ==">CgMxLjA4AHIhMXBlTjVTcGNmc0dOSjdDTWNKM1ZRZU1fYWV2dWotYXRy</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D5D80991CEA864AAA7C2FEFFA1FF780" ma:contentTypeVersion="11" ma:contentTypeDescription="Create a new document." ma:contentTypeScope="" ma:versionID="633cee516d4b2b444207034798d65a03">
  <xsd:schema xmlns:xsd="http://www.w3.org/2001/XMLSchema" xmlns:xs="http://www.w3.org/2001/XMLSchema" xmlns:p="http://schemas.microsoft.com/office/2006/metadata/properties" xmlns:ns2="1d996b22-14cf-44d1-9eb1-3f0f079999f9" xmlns:ns3="37966964-ed3c-447a-8696-d289ac8986d5" targetNamespace="http://schemas.microsoft.com/office/2006/metadata/properties" ma:root="true" ma:fieldsID="33b389cbc9d877d4bbeb944d90b510e8" ns2:_="" ns3:_="">
    <xsd:import namespace="1d996b22-14cf-44d1-9eb1-3f0f079999f9"/>
    <xsd:import namespace="37966964-ed3c-447a-8696-d289ac8986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996b22-14cf-44d1-9eb1-3f0f079999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0ad971-562a-410a-8366-4d8d0b9f0f1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966964-ed3c-447a-8696-d289ac8986d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1aa1868-da7a-4cd3-a5ef-c0442e519cab}" ma:internalName="TaxCatchAll" ma:showField="CatchAllData" ma:web="37966964-ed3c-447a-8696-d289ac8986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7966964-ed3c-447a-8696-d289ac8986d5" xsi:nil="true"/>
    <lcf76f155ced4ddcb4097134ff3c332f xmlns="1d996b22-14cf-44d1-9eb1-3f0f079999f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D3B9B4CF-4CE4-4CA6-876C-E7C03CD944E0}"/>
</file>

<file path=customXML/itemProps3.xml><?xml version="1.0" encoding="utf-8"?>
<ds:datastoreItem xmlns:ds="http://schemas.openxmlformats.org/officeDocument/2006/customXml" ds:itemID="{979C4324-1E79-417F-B0B3-B9AF753BFBAD}"/>
</file>

<file path=customXML/itemProps4.xml><?xml version="1.0" encoding="utf-8"?>
<ds:datastoreItem xmlns:ds="http://schemas.openxmlformats.org/officeDocument/2006/customXml" ds:itemID="{A8F1E29C-5843-4F76-8A04-0F844D1BD2F6}"/>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0x0101004D5D80991CEA864AAA7C2FEFFA1FF780</vt:lpwstr>
  </property>
  <property fmtid="{D5CDD505-2E9C-101B-9397-08002B2CF9AE}" pid="3" name="ComplianceAssetId">
    <vt:lpwstr>ComplianceAssetId</vt:lpwstr>
  </property>
  <property fmtid="{D5CDD505-2E9C-101B-9397-08002B2CF9AE}" pid="4" name="_ExtendedDescription">
    <vt:lpwstr>_ExtendedDescription</vt:lpwstr>
  </property>
  <property fmtid="{D5CDD505-2E9C-101B-9397-08002B2CF9AE}" pid="5" name="TriggerFlowInfo">
    <vt:lpwstr>TriggerFlowInfo</vt:lpwstr>
  </property>
  <property fmtid="{D5CDD505-2E9C-101B-9397-08002B2CF9AE}" pid="6" name="iManageFooter">
    <vt:lpwstr>23831469v1</vt:lpwstr>
  </property>
  <property fmtid="{D5CDD505-2E9C-101B-9397-08002B2CF9AE}" pid="7" name="MediaServiceImageTags">
    <vt:lpwstr>MediaServiceImageTags</vt:lpwstr>
  </property>
</Properties>
</file>