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1CF8" w:rsidRDefault="00481CF8" w:rsidP="00481CF8">
      <w:pPr>
        <w:spacing w:after="0" w:line="240" w:lineRule="auto"/>
        <w:jc w:val="center"/>
        <w:rPr>
          <w:rFonts w:ascii="Arial" w:eastAsia="Times New Roman" w:hAnsi="Arial" w:cs="Arial"/>
          <w:b/>
        </w:rPr>
      </w:pPr>
    </w:p>
    <w:p w:rsidR="00481CF8" w:rsidRPr="00481CF8" w:rsidRDefault="00481CF8" w:rsidP="00481CF8">
      <w:pPr>
        <w:spacing w:after="0" w:line="240" w:lineRule="auto"/>
        <w:rPr>
          <w:rFonts w:ascii="Arial" w:eastAsia="Times New Roman" w:hAnsi="Arial" w:cs="Arial"/>
          <w:b/>
        </w:rPr>
      </w:pPr>
      <w:r w:rsidRPr="00481CF8">
        <w:rPr>
          <w:rFonts w:ascii="Calibri" w:eastAsia="Calibri" w:hAnsi="Calibri" w:cs="Times New Roman"/>
          <w:noProof/>
          <w:lang w:eastAsia="en-GB"/>
        </w:rPr>
        <w:drawing>
          <wp:inline distT="0" distB="0" distL="0" distR="0" wp14:anchorId="6BC9E72C" wp14:editId="3BB66F08">
            <wp:extent cx="1017270" cy="74168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2696" cy="767509"/>
                    </a:xfrm>
                    <a:prstGeom prst="rect">
                      <a:avLst/>
                    </a:prstGeom>
                    <a:noFill/>
                    <a:ln>
                      <a:noFill/>
                    </a:ln>
                  </pic:spPr>
                </pic:pic>
              </a:graphicData>
            </a:graphic>
          </wp:inline>
        </w:drawing>
      </w:r>
      <w:r>
        <w:rPr>
          <w:rFonts w:ascii="Arial" w:eastAsia="Times New Roman" w:hAnsi="Arial" w:cs="Arial"/>
          <w:b/>
        </w:rPr>
        <w:t xml:space="preserve">                     </w:t>
      </w:r>
      <w:r w:rsidRPr="00481CF8">
        <w:rPr>
          <w:rFonts w:ascii="Arial" w:eastAsia="Times New Roman" w:hAnsi="Arial" w:cs="Arial"/>
          <w:b/>
        </w:rPr>
        <w:t xml:space="preserve">ADVANTAGES OF WORKING AT </w:t>
      </w:r>
      <w:r>
        <w:rPr>
          <w:rFonts w:ascii="Arial" w:eastAsia="Times New Roman" w:hAnsi="Arial" w:cs="Arial"/>
          <w:b/>
        </w:rPr>
        <w:t xml:space="preserve">                                 </w:t>
      </w:r>
      <w:r w:rsidRPr="00481CF8">
        <w:rPr>
          <w:rFonts w:ascii="Calibri" w:eastAsia="Calibri" w:hAnsi="Calibri" w:cs="Times New Roman"/>
          <w:noProof/>
          <w:lang w:eastAsia="en-GB"/>
        </w:rPr>
        <w:drawing>
          <wp:inline distT="0" distB="0" distL="0" distR="0" wp14:anchorId="39702E75" wp14:editId="1FB30C48">
            <wp:extent cx="774227" cy="741045"/>
            <wp:effectExtent l="0" t="0" r="6985" b="1905"/>
            <wp:docPr id="1" name="Picture 1" descr="C:\Users\TDunlop\AppData\Local\Microsoft\Windows\Temporary Internet Files\Content.Outlook\ZAUO4ZWO\Lettering CCHSG Larg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Dunlop\AppData\Local\Microsoft\Windows\Temporary Internet Files\Content.Outlook\ZAUO4ZWO\Lettering CCHSG Large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4181" cy="750572"/>
                    </a:xfrm>
                    <a:prstGeom prst="rect">
                      <a:avLst/>
                    </a:prstGeom>
                    <a:noFill/>
                    <a:ln>
                      <a:noFill/>
                    </a:ln>
                  </pic:spPr>
                </pic:pic>
              </a:graphicData>
            </a:graphic>
          </wp:inline>
        </w:drawing>
      </w:r>
      <w:r>
        <w:rPr>
          <w:rFonts w:ascii="Arial" w:eastAsia="Times New Roman" w:hAnsi="Arial" w:cs="Arial"/>
          <w:b/>
        </w:rPr>
        <w:t xml:space="preserve">       </w:t>
      </w:r>
    </w:p>
    <w:p w:rsidR="00481CF8" w:rsidRPr="00481CF8" w:rsidRDefault="00481CF8" w:rsidP="00481CF8">
      <w:pPr>
        <w:spacing w:after="0" w:line="240" w:lineRule="auto"/>
        <w:jc w:val="center"/>
        <w:rPr>
          <w:rFonts w:ascii="Arial" w:eastAsia="Times New Roman" w:hAnsi="Arial" w:cs="Arial"/>
          <w:b/>
        </w:rPr>
      </w:pPr>
      <w:r w:rsidRPr="00481CF8">
        <w:rPr>
          <w:rFonts w:ascii="Arial" w:eastAsia="Times New Roman" w:hAnsi="Arial" w:cs="Arial"/>
          <w:b/>
        </w:rPr>
        <w:t>COLCHESTER COUNTY HIGH SCHOOL FOR GIRLS</w:t>
      </w:r>
    </w:p>
    <w:p w:rsidR="00481CF8" w:rsidRPr="00481CF8" w:rsidRDefault="00481CF8" w:rsidP="00481CF8">
      <w:pPr>
        <w:spacing w:after="0" w:line="240" w:lineRule="auto"/>
        <w:jc w:val="center"/>
        <w:rPr>
          <w:rFonts w:ascii="Arial" w:eastAsia="Times New Roman" w:hAnsi="Arial" w:cs="Arial"/>
          <w:b/>
        </w:rPr>
      </w:pPr>
    </w:p>
    <w:p w:rsidR="00481CF8" w:rsidRPr="00481CF8" w:rsidRDefault="00481CF8" w:rsidP="00481CF8">
      <w:pPr>
        <w:numPr>
          <w:ilvl w:val="0"/>
          <w:numId w:val="1"/>
        </w:numPr>
        <w:spacing w:after="0" w:line="240" w:lineRule="auto"/>
        <w:jc w:val="both"/>
        <w:rPr>
          <w:rFonts w:ascii="Arial" w:eastAsia="Times New Roman" w:hAnsi="Arial" w:cs="Arial"/>
        </w:rPr>
      </w:pPr>
      <w:r w:rsidRPr="00481CF8">
        <w:rPr>
          <w:rFonts w:ascii="Arial" w:eastAsia="Times New Roman" w:hAnsi="Arial" w:cs="Arial"/>
        </w:rPr>
        <w:t>All students are well motivated to succeed a</w:t>
      </w:r>
      <w:bookmarkStart w:id="0" w:name="_GoBack"/>
      <w:bookmarkEnd w:id="0"/>
      <w:r w:rsidRPr="00481CF8">
        <w:rPr>
          <w:rFonts w:ascii="Arial" w:eastAsia="Times New Roman" w:hAnsi="Arial" w:cs="Arial"/>
        </w:rPr>
        <w:t>nd excellently behaved.</w:t>
      </w:r>
    </w:p>
    <w:p w:rsidR="00481CF8" w:rsidRPr="00481CF8" w:rsidRDefault="00481CF8" w:rsidP="00481CF8">
      <w:pPr>
        <w:numPr>
          <w:ilvl w:val="0"/>
          <w:numId w:val="1"/>
        </w:numPr>
        <w:spacing w:after="0" w:line="240" w:lineRule="auto"/>
        <w:jc w:val="both"/>
        <w:rPr>
          <w:rFonts w:ascii="Arial" w:eastAsia="Times New Roman" w:hAnsi="Arial" w:cs="Arial"/>
        </w:rPr>
      </w:pPr>
      <w:r w:rsidRPr="00481CF8">
        <w:rPr>
          <w:rFonts w:ascii="Arial" w:eastAsia="Times New Roman" w:hAnsi="Arial" w:cs="Arial"/>
        </w:rPr>
        <w:t>Parents are keen to send their daughters here and the school is over subscribed.</w:t>
      </w:r>
    </w:p>
    <w:p w:rsidR="00481CF8" w:rsidRPr="00481CF8" w:rsidRDefault="00481CF8" w:rsidP="00481CF8">
      <w:pPr>
        <w:numPr>
          <w:ilvl w:val="0"/>
          <w:numId w:val="1"/>
        </w:numPr>
        <w:spacing w:after="0" w:line="240" w:lineRule="auto"/>
        <w:jc w:val="both"/>
        <w:rPr>
          <w:rFonts w:ascii="Arial" w:eastAsia="Times New Roman" w:hAnsi="Arial" w:cs="Arial"/>
        </w:rPr>
      </w:pPr>
      <w:r w:rsidRPr="00481CF8">
        <w:rPr>
          <w:rFonts w:ascii="Arial" w:eastAsia="Times New Roman" w:hAnsi="Arial" w:cs="Arial"/>
        </w:rPr>
        <w:t>We are successful but not complacent. The school is always striving to move forward.</w:t>
      </w:r>
    </w:p>
    <w:p w:rsidR="00481CF8" w:rsidRPr="00481CF8" w:rsidRDefault="00481CF8" w:rsidP="00481CF8">
      <w:pPr>
        <w:numPr>
          <w:ilvl w:val="0"/>
          <w:numId w:val="1"/>
        </w:numPr>
        <w:spacing w:after="0" w:line="240" w:lineRule="auto"/>
        <w:jc w:val="both"/>
        <w:rPr>
          <w:rFonts w:ascii="Arial" w:eastAsia="Times New Roman" w:hAnsi="Arial" w:cs="Arial"/>
        </w:rPr>
      </w:pPr>
      <w:r w:rsidRPr="00481CF8">
        <w:rPr>
          <w:rFonts w:ascii="Arial" w:eastAsia="Times New Roman" w:hAnsi="Arial" w:cs="Arial"/>
        </w:rPr>
        <w:t>There is an extensive induction course for new staff to support them as they adjust to teaching here.  There is also a wealth of informal support from subject departments, pastoral teams and support staff.</w:t>
      </w:r>
    </w:p>
    <w:p w:rsidR="00481CF8" w:rsidRPr="00481CF8" w:rsidRDefault="00481CF8" w:rsidP="00481CF8">
      <w:pPr>
        <w:numPr>
          <w:ilvl w:val="0"/>
          <w:numId w:val="1"/>
        </w:numPr>
        <w:spacing w:after="0" w:line="240" w:lineRule="auto"/>
        <w:jc w:val="both"/>
        <w:rPr>
          <w:rFonts w:ascii="Arial" w:eastAsia="Times New Roman" w:hAnsi="Arial" w:cs="Arial"/>
        </w:rPr>
      </w:pPr>
      <w:r w:rsidRPr="00481CF8">
        <w:rPr>
          <w:rFonts w:ascii="Arial" w:eastAsia="Times New Roman" w:hAnsi="Arial" w:cs="Arial"/>
        </w:rPr>
        <w:t>The staff, both teaching and support, are very friendly, caring and helpful.  Continuing Professional Development has a high priority.  Training is personalised to meet the needs of individual staff and to reflect school improvement priorities.  CPD days are a mixture of whole days and twilight sessions taken across the academic year.  The School is committed to developing the potential of every member of staff and build future leadership capacity.</w:t>
      </w:r>
    </w:p>
    <w:p w:rsidR="00481CF8" w:rsidRPr="00481CF8" w:rsidRDefault="00481CF8" w:rsidP="00481CF8">
      <w:pPr>
        <w:numPr>
          <w:ilvl w:val="0"/>
          <w:numId w:val="1"/>
        </w:numPr>
        <w:spacing w:after="0" w:line="240" w:lineRule="auto"/>
        <w:jc w:val="both"/>
        <w:rPr>
          <w:rFonts w:ascii="Arial" w:eastAsia="Times New Roman" w:hAnsi="Arial" w:cs="Arial"/>
        </w:rPr>
      </w:pPr>
      <w:r w:rsidRPr="00481CF8">
        <w:rPr>
          <w:rFonts w:ascii="Arial" w:eastAsia="Times New Roman" w:hAnsi="Arial" w:cs="Arial"/>
        </w:rPr>
        <w:t>The school has been designated as lead school for the</w:t>
      </w:r>
      <w:r w:rsidR="00583DED">
        <w:rPr>
          <w:rFonts w:ascii="Arial" w:eastAsia="Times New Roman" w:hAnsi="Arial" w:cs="Arial"/>
        </w:rPr>
        <w:t xml:space="preserve"> Alpha Teaching School Hub </w:t>
      </w:r>
      <w:r w:rsidRPr="00481CF8">
        <w:rPr>
          <w:rFonts w:ascii="Arial" w:eastAsia="Times New Roman" w:hAnsi="Arial" w:cs="Arial"/>
        </w:rPr>
        <w:t>and Colchester Teacher Training Consortium (CTTC).</w:t>
      </w:r>
    </w:p>
    <w:p w:rsidR="00481CF8" w:rsidRPr="00481CF8" w:rsidRDefault="00481CF8" w:rsidP="00481CF8">
      <w:pPr>
        <w:numPr>
          <w:ilvl w:val="0"/>
          <w:numId w:val="1"/>
        </w:numPr>
        <w:spacing w:after="0" w:line="240" w:lineRule="auto"/>
        <w:jc w:val="both"/>
        <w:rPr>
          <w:rFonts w:ascii="Arial" w:eastAsia="Times New Roman" w:hAnsi="Arial" w:cs="Arial"/>
        </w:rPr>
      </w:pPr>
      <w:r w:rsidRPr="00481CF8">
        <w:rPr>
          <w:rFonts w:ascii="Arial" w:eastAsia="Times New Roman" w:hAnsi="Arial" w:cs="Arial"/>
        </w:rPr>
        <w:t>We have a culture of sharing good practice both within and across subjects, across</w:t>
      </w:r>
      <w:r w:rsidR="00583DED">
        <w:rPr>
          <w:rFonts w:ascii="Arial" w:eastAsia="Times New Roman" w:hAnsi="Arial" w:cs="Arial"/>
        </w:rPr>
        <w:t xml:space="preserve"> the </w:t>
      </w:r>
      <w:r w:rsidR="00583DED">
        <w:rPr>
          <w:rFonts w:ascii="Arial" w:eastAsia="Times New Roman" w:hAnsi="Arial" w:cs="Arial"/>
        </w:rPr>
        <w:t>Alpha Teaching School Hub</w:t>
      </w:r>
      <w:r w:rsidR="00E505FC">
        <w:rPr>
          <w:rFonts w:ascii="Arial" w:eastAsia="Times New Roman" w:hAnsi="Arial" w:cs="Arial"/>
        </w:rPr>
        <w:t xml:space="preserve">, and in collaboration with colleagues </w:t>
      </w:r>
      <w:r w:rsidR="00630BAF">
        <w:rPr>
          <w:rFonts w:ascii="Arial" w:eastAsia="Times New Roman" w:hAnsi="Arial" w:cs="Arial"/>
        </w:rPr>
        <w:t xml:space="preserve">from </w:t>
      </w:r>
      <w:r w:rsidR="00E505FC">
        <w:rPr>
          <w:rFonts w:ascii="Arial" w:eastAsia="Times New Roman" w:hAnsi="Arial" w:cs="Arial"/>
        </w:rPr>
        <w:t>Alpha Trust</w:t>
      </w:r>
      <w:r w:rsidRPr="00481CF8">
        <w:rPr>
          <w:rFonts w:ascii="Arial" w:eastAsia="Times New Roman" w:hAnsi="Arial" w:cs="Arial"/>
        </w:rPr>
        <w:t xml:space="preserve">. </w:t>
      </w:r>
    </w:p>
    <w:p w:rsidR="00481CF8" w:rsidRPr="00481CF8" w:rsidRDefault="00481CF8" w:rsidP="00481CF8">
      <w:pPr>
        <w:numPr>
          <w:ilvl w:val="0"/>
          <w:numId w:val="1"/>
        </w:numPr>
        <w:spacing w:after="0" w:line="240" w:lineRule="auto"/>
        <w:jc w:val="both"/>
        <w:rPr>
          <w:rFonts w:ascii="Arial" w:eastAsia="Times New Roman" w:hAnsi="Arial" w:cs="Arial"/>
        </w:rPr>
      </w:pPr>
      <w:r w:rsidRPr="00481CF8">
        <w:rPr>
          <w:rFonts w:ascii="Arial" w:eastAsia="Times New Roman" w:hAnsi="Arial" w:cs="Arial"/>
        </w:rPr>
        <w:t>Life-long learning is a reality here with many staff still studying and/or undertaking action research.  They pursue courses both to further their career and just for pleasure.</w:t>
      </w:r>
    </w:p>
    <w:p w:rsidR="00481CF8" w:rsidRPr="00481CF8" w:rsidRDefault="00481CF8" w:rsidP="00481CF8">
      <w:pPr>
        <w:numPr>
          <w:ilvl w:val="0"/>
          <w:numId w:val="1"/>
        </w:numPr>
        <w:spacing w:after="0" w:line="240" w:lineRule="auto"/>
        <w:jc w:val="both"/>
        <w:rPr>
          <w:rFonts w:ascii="Arial" w:eastAsia="Times New Roman" w:hAnsi="Arial" w:cs="Arial"/>
        </w:rPr>
      </w:pPr>
      <w:r w:rsidRPr="00481CF8">
        <w:rPr>
          <w:rFonts w:ascii="Arial" w:eastAsia="Times New Roman" w:hAnsi="Arial" w:cs="Arial"/>
        </w:rPr>
        <w:t>We teach creative and critical thinking skills to our students and encourage the development of thinking skills and creativity across all subjects.</w:t>
      </w:r>
    </w:p>
    <w:p w:rsidR="00481CF8" w:rsidRPr="00481CF8" w:rsidRDefault="00481CF8" w:rsidP="00481CF8">
      <w:pPr>
        <w:numPr>
          <w:ilvl w:val="0"/>
          <w:numId w:val="1"/>
        </w:numPr>
        <w:spacing w:after="0" w:line="240" w:lineRule="auto"/>
        <w:jc w:val="both"/>
        <w:rPr>
          <w:rFonts w:ascii="Arial" w:eastAsia="Times New Roman" w:hAnsi="Arial" w:cs="Arial"/>
        </w:rPr>
      </w:pPr>
      <w:r w:rsidRPr="00481CF8">
        <w:rPr>
          <w:rFonts w:ascii="Arial" w:eastAsia="Times New Roman" w:hAnsi="Arial" w:cs="Arial"/>
        </w:rPr>
        <w:t>Many of our students are highly creative; many have a range of talents outside the curriculum.  They all have a wealth of interests and the school runs a huge number of extra-curricular activities, many of which are run by the students themselves.  We have a very active Student Voice which contributes to the development of the school.</w:t>
      </w:r>
    </w:p>
    <w:p w:rsidR="00481CF8" w:rsidRPr="00481CF8" w:rsidRDefault="00481CF8" w:rsidP="00481CF8">
      <w:pPr>
        <w:numPr>
          <w:ilvl w:val="0"/>
          <w:numId w:val="1"/>
        </w:numPr>
        <w:spacing w:after="0" w:line="240" w:lineRule="auto"/>
        <w:jc w:val="both"/>
        <w:rPr>
          <w:rFonts w:ascii="Arial" w:eastAsia="Times New Roman" w:hAnsi="Arial" w:cs="Arial"/>
        </w:rPr>
      </w:pPr>
      <w:r w:rsidRPr="00481CF8">
        <w:rPr>
          <w:rFonts w:ascii="Arial" w:eastAsia="Times New Roman" w:hAnsi="Arial" w:cs="Arial"/>
        </w:rPr>
        <w:t>We encourage an extensive range of educational trips and visits nationally and internationally, including a thriving Duke of Edinburgh’s Award Scheme.</w:t>
      </w:r>
    </w:p>
    <w:p w:rsidR="00481CF8" w:rsidRPr="00481CF8" w:rsidRDefault="00481CF8" w:rsidP="00481CF8">
      <w:pPr>
        <w:numPr>
          <w:ilvl w:val="0"/>
          <w:numId w:val="1"/>
        </w:numPr>
        <w:spacing w:after="0" w:line="240" w:lineRule="auto"/>
        <w:jc w:val="both"/>
        <w:rPr>
          <w:rFonts w:ascii="Arial" w:eastAsia="Times New Roman" w:hAnsi="Arial" w:cs="Arial"/>
        </w:rPr>
      </w:pPr>
      <w:r w:rsidRPr="00481CF8">
        <w:rPr>
          <w:rFonts w:ascii="Arial" w:eastAsia="Times New Roman" w:hAnsi="Arial" w:cs="Arial"/>
        </w:rPr>
        <w:t>We have good links with universities, particularly Oxford and Cambridge and are developing our link with universities overseas, including Harvard.</w:t>
      </w:r>
    </w:p>
    <w:p w:rsidR="00481CF8" w:rsidRPr="00481CF8" w:rsidRDefault="00481CF8" w:rsidP="00481CF8">
      <w:pPr>
        <w:numPr>
          <w:ilvl w:val="0"/>
          <w:numId w:val="1"/>
        </w:numPr>
        <w:spacing w:after="0" w:line="240" w:lineRule="auto"/>
        <w:jc w:val="both"/>
        <w:rPr>
          <w:rFonts w:ascii="Arial" w:eastAsia="Times New Roman" w:hAnsi="Arial" w:cs="Arial"/>
        </w:rPr>
      </w:pPr>
      <w:r w:rsidRPr="00481CF8">
        <w:rPr>
          <w:rFonts w:ascii="Arial" w:eastAsia="Times New Roman" w:hAnsi="Arial" w:cs="Arial"/>
        </w:rPr>
        <w:t>As part of</w:t>
      </w:r>
      <w:r w:rsidR="00583DED">
        <w:rPr>
          <w:rFonts w:ascii="Arial" w:eastAsia="Times New Roman" w:hAnsi="Arial" w:cs="Arial"/>
        </w:rPr>
        <w:t xml:space="preserve"> the Alpha Teaching School Hub</w:t>
      </w:r>
      <w:r w:rsidRPr="00481CF8">
        <w:rPr>
          <w:rFonts w:ascii="Arial" w:eastAsia="Times New Roman" w:hAnsi="Arial" w:cs="Arial"/>
        </w:rPr>
        <w:t>, we work in partnership with a range of local primary and secondary schools as well as exploring links to similar selective grammar schools.</w:t>
      </w:r>
    </w:p>
    <w:p w:rsidR="00481CF8" w:rsidRPr="00481CF8" w:rsidRDefault="00481CF8" w:rsidP="00481CF8">
      <w:pPr>
        <w:numPr>
          <w:ilvl w:val="0"/>
          <w:numId w:val="1"/>
        </w:numPr>
        <w:spacing w:after="0" w:line="240" w:lineRule="auto"/>
        <w:jc w:val="both"/>
        <w:rPr>
          <w:rFonts w:ascii="Arial" w:eastAsia="Times New Roman" w:hAnsi="Arial" w:cs="Arial"/>
        </w:rPr>
      </w:pPr>
      <w:r w:rsidRPr="00481CF8">
        <w:rPr>
          <w:rFonts w:ascii="Arial" w:eastAsia="Times New Roman" w:hAnsi="Arial" w:cs="Arial"/>
        </w:rPr>
        <w:t>We are linked to a range of International Schools, and more locally with community groups and charities.</w:t>
      </w:r>
    </w:p>
    <w:p w:rsidR="00481CF8" w:rsidRPr="00481CF8" w:rsidRDefault="00481CF8" w:rsidP="00481CF8">
      <w:pPr>
        <w:numPr>
          <w:ilvl w:val="0"/>
          <w:numId w:val="1"/>
        </w:numPr>
        <w:spacing w:after="0" w:line="240" w:lineRule="auto"/>
        <w:jc w:val="both"/>
        <w:rPr>
          <w:rFonts w:ascii="Arial" w:eastAsia="Times New Roman" w:hAnsi="Arial" w:cs="Arial"/>
        </w:rPr>
      </w:pPr>
      <w:r w:rsidRPr="00481CF8">
        <w:rPr>
          <w:rFonts w:ascii="Arial" w:eastAsia="Times New Roman" w:hAnsi="Arial" w:cs="Arial"/>
        </w:rPr>
        <w:t xml:space="preserve">Classrooms and practical rooms are well-equipped; all classrooms have ICT data projectors and many have interactive white boards, tablets are also available as learning tools. </w:t>
      </w:r>
    </w:p>
    <w:p w:rsidR="00481CF8" w:rsidRPr="00481CF8" w:rsidRDefault="00481CF8" w:rsidP="00481CF8">
      <w:pPr>
        <w:numPr>
          <w:ilvl w:val="0"/>
          <w:numId w:val="1"/>
        </w:numPr>
        <w:spacing w:after="0" w:line="240" w:lineRule="auto"/>
        <w:jc w:val="both"/>
        <w:rPr>
          <w:rFonts w:ascii="Arial" w:eastAsia="Times New Roman" w:hAnsi="Arial" w:cs="Arial"/>
        </w:rPr>
      </w:pPr>
      <w:r w:rsidRPr="00481CF8">
        <w:rPr>
          <w:rFonts w:ascii="Arial" w:eastAsia="Times New Roman" w:hAnsi="Arial" w:cs="Arial"/>
        </w:rPr>
        <w:t>The canteen is exceptionally good with a wide range of excellent hot and cold food available each day for a very modest price.  The menu, including a wide range of vegetarian food, changes often and the catering manager will use recipes given by the staff or students.  We also have free coffee and tea in the recently refurbished staff room.</w:t>
      </w:r>
    </w:p>
    <w:p w:rsidR="00481CF8" w:rsidRPr="00481CF8" w:rsidRDefault="00481CF8" w:rsidP="00481CF8">
      <w:pPr>
        <w:numPr>
          <w:ilvl w:val="0"/>
          <w:numId w:val="1"/>
        </w:numPr>
        <w:spacing w:after="0" w:line="240" w:lineRule="auto"/>
        <w:jc w:val="both"/>
        <w:rPr>
          <w:rFonts w:ascii="Arial" w:eastAsia="Times New Roman" w:hAnsi="Arial" w:cs="Arial"/>
        </w:rPr>
      </w:pPr>
      <w:r w:rsidRPr="00481CF8">
        <w:rPr>
          <w:rFonts w:ascii="Arial" w:eastAsia="Times New Roman" w:hAnsi="Arial" w:cs="Arial"/>
        </w:rPr>
        <w:t>The school is on a pleasant site with ample, safe car parking.</w:t>
      </w:r>
    </w:p>
    <w:p w:rsidR="00481CF8" w:rsidRPr="00481CF8" w:rsidRDefault="00481CF8" w:rsidP="00481CF8">
      <w:pPr>
        <w:numPr>
          <w:ilvl w:val="0"/>
          <w:numId w:val="1"/>
        </w:numPr>
        <w:spacing w:after="0" w:line="240" w:lineRule="auto"/>
        <w:jc w:val="both"/>
        <w:rPr>
          <w:rFonts w:ascii="Arial" w:eastAsia="Times New Roman" w:hAnsi="Arial" w:cs="Arial"/>
          <w:lang w:eastAsia="en-GB"/>
        </w:rPr>
      </w:pPr>
      <w:r w:rsidRPr="00481CF8">
        <w:rPr>
          <w:rFonts w:ascii="Arial" w:eastAsia="Times New Roman" w:hAnsi="Arial" w:cs="Arial"/>
        </w:rPr>
        <w:t>Colchester has excellent transport links.  The school is close to the A12, with bus links to the town centre, and is about a 30 minute walk from the station.</w:t>
      </w:r>
    </w:p>
    <w:p w:rsidR="00481CF8" w:rsidRPr="00481CF8" w:rsidRDefault="00481CF8" w:rsidP="00481CF8">
      <w:pPr>
        <w:spacing w:after="200" w:line="276" w:lineRule="auto"/>
        <w:rPr>
          <w:rFonts w:ascii="Arial" w:eastAsia="Times New Roman" w:hAnsi="Arial" w:cs="Arial"/>
          <w:lang w:eastAsia="en-GB"/>
        </w:rPr>
      </w:pPr>
    </w:p>
    <w:p w:rsidR="007E6FF1" w:rsidRDefault="007E6FF1"/>
    <w:sectPr w:rsidR="007E6FF1" w:rsidSect="00481CF8">
      <w:footerReference w:type="default" r:id="rId9"/>
      <w:pgSz w:w="11906" w:h="16838"/>
      <w:pgMar w:top="567" w:right="1134" w:bottom="56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CF8" w:rsidRDefault="00481CF8" w:rsidP="00481CF8">
      <w:pPr>
        <w:spacing w:after="0" w:line="240" w:lineRule="auto"/>
      </w:pPr>
      <w:r>
        <w:separator/>
      </w:r>
    </w:p>
  </w:endnote>
  <w:endnote w:type="continuationSeparator" w:id="0">
    <w:p w:rsidR="00481CF8" w:rsidRDefault="00481CF8" w:rsidP="00481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30F" w:rsidRPr="00481CF8" w:rsidRDefault="00481CF8" w:rsidP="00F60DC2">
    <w:pPr>
      <w:spacing w:after="0" w:line="240" w:lineRule="auto"/>
      <w:rPr>
        <w:rFonts w:ascii="Arial" w:hAnsi="Arial" w:cs="Arial"/>
        <w:color w:val="17365D"/>
        <w:sz w:val="20"/>
        <w:szCs w:val="20"/>
      </w:rPr>
    </w:pPr>
    <w:r w:rsidRPr="005B326F">
      <w:rPr>
        <w:noProof/>
        <w:sz w:val="40"/>
        <w:szCs w:val="40"/>
        <w:lang w:eastAsia="en-GB"/>
      </w:rPr>
      <w:drawing>
        <wp:anchor distT="0" distB="0" distL="114300" distR="114300" simplePos="0" relativeHeight="251659264" behindDoc="1" locked="0" layoutInCell="1" allowOverlap="1" wp14:anchorId="42BEC496" wp14:editId="2B887411">
          <wp:simplePos x="0" y="0"/>
          <wp:positionH relativeFrom="column">
            <wp:posOffset>5426710</wp:posOffset>
          </wp:positionH>
          <wp:positionV relativeFrom="paragraph">
            <wp:posOffset>18415</wp:posOffset>
          </wp:positionV>
          <wp:extent cx="676275" cy="676275"/>
          <wp:effectExtent l="0" t="0" r="9525" b="9525"/>
          <wp:wrapThrough wrapText="bothSides">
            <wp:wrapPolygon edited="0">
              <wp:start x="0" y="0"/>
              <wp:lineTo x="0" y="21296"/>
              <wp:lineTo x="21296" y="21296"/>
              <wp:lineTo x="21296"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duotone>
                      <a:schemeClr val="accent1">
                        <a:shade val="45000"/>
                        <a:satMod val="135000"/>
                      </a:schemeClr>
                      <a:prstClr val="white"/>
                    </a:duotone>
                    <a:extLst>
                      <a:ext uri="{BEBA8EAE-BF5A-486C-A8C5-ECC9F3942E4B}">
                        <a14:imgProps xmlns:a14="http://schemas.microsoft.com/office/drawing/2010/main">
                          <a14:imgLayer r:embed="rId2">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pic:spPr>
              </pic:pic>
            </a:graphicData>
          </a:graphic>
          <wp14:sizeRelH relativeFrom="page">
            <wp14:pctWidth>0</wp14:pctWidth>
          </wp14:sizeRelH>
          <wp14:sizeRelV relativeFrom="page">
            <wp14:pctHeight>0</wp14:pctHeight>
          </wp14:sizeRelV>
        </wp:anchor>
      </w:drawing>
    </w:r>
  </w:p>
  <w:p w:rsidR="00C8730F" w:rsidRPr="00481CF8" w:rsidRDefault="00EA6AE6" w:rsidP="00F60DC2">
    <w:pPr>
      <w:spacing w:after="0" w:line="240" w:lineRule="auto"/>
      <w:ind w:left="-567" w:right="-613"/>
      <w:rPr>
        <w:rFonts w:ascii="Arial" w:hAnsi="Arial" w:cs="Arial"/>
        <w:color w:val="17365D"/>
        <w:sz w:val="20"/>
        <w:szCs w:val="20"/>
      </w:rPr>
    </w:pPr>
  </w:p>
  <w:p w:rsidR="00C8730F" w:rsidRPr="00F60DC2" w:rsidRDefault="00EA6AE6" w:rsidP="00F60DC2">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CF8" w:rsidRDefault="00481CF8" w:rsidP="00481CF8">
      <w:pPr>
        <w:spacing w:after="0" w:line="240" w:lineRule="auto"/>
      </w:pPr>
      <w:r>
        <w:separator/>
      </w:r>
    </w:p>
  </w:footnote>
  <w:footnote w:type="continuationSeparator" w:id="0">
    <w:p w:rsidR="00481CF8" w:rsidRDefault="00481CF8" w:rsidP="00481C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D97E93"/>
    <w:multiLevelType w:val="hybridMultilevel"/>
    <w:tmpl w:val="4EAA23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F96"/>
    <w:rsid w:val="00481CF8"/>
    <w:rsid w:val="00505F96"/>
    <w:rsid w:val="00583DED"/>
    <w:rsid w:val="00630BAF"/>
    <w:rsid w:val="007E6FF1"/>
    <w:rsid w:val="00E505FC"/>
    <w:rsid w:val="00EA6A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DBD41"/>
  <w15:chartTrackingRefBased/>
  <w15:docId w15:val="{3EF06B89-DF82-4985-823C-EC5075BD0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basedOn w:val="Normal"/>
    <w:next w:val="Header"/>
    <w:link w:val="HeaderChar"/>
    <w:uiPriority w:val="99"/>
    <w:unhideWhenUsed/>
    <w:rsid w:val="00481CF8"/>
    <w:pPr>
      <w:tabs>
        <w:tab w:val="center" w:pos="4513"/>
        <w:tab w:val="right" w:pos="9026"/>
      </w:tabs>
      <w:spacing w:after="0" w:line="240" w:lineRule="auto"/>
    </w:pPr>
  </w:style>
  <w:style w:type="character" w:customStyle="1" w:styleId="HeaderChar">
    <w:name w:val="Header Char"/>
    <w:basedOn w:val="DefaultParagraphFont"/>
    <w:link w:val="Header1"/>
    <w:uiPriority w:val="99"/>
    <w:rsid w:val="00481CF8"/>
  </w:style>
  <w:style w:type="paragraph" w:customStyle="1" w:styleId="Footer1">
    <w:name w:val="Footer1"/>
    <w:basedOn w:val="Normal"/>
    <w:next w:val="Footer"/>
    <w:link w:val="FooterChar"/>
    <w:uiPriority w:val="99"/>
    <w:unhideWhenUsed/>
    <w:rsid w:val="00481CF8"/>
    <w:pPr>
      <w:tabs>
        <w:tab w:val="center" w:pos="4513"/>
        <w:tab w:val="right" w:pos="9026"/>
      </w:tabs>
      <w:spacing w:after="0" w:line="240" w:lineRule="auto"/>
    </w:pPr>
  </w:style>
  <w:style w:type="character" w:customStyle="1" w:styleId="FooterChar">
    <w:name w:val="Footer Char"/>
    <w:basedOn w:val="DefaultParagraphFont"/>
    <w:link w:val="Footer1"/>
    <w:uiPriority w:val="99"/>
    <w:rsid w:val="00481CF8"/>
  </w:style>
  <w:style w:type="character" w:customStyle="1" w:styleId="Hyperlink1">
    <w:name w:val="Hyperlink1"/>
    <w:basedOn w:val="DefaultParagraphFont"/>
    <w:uiPriority w:val="99"/>
    <w:unhideWhenUsed/>
    <w:rsid w:val="00481CF8"/>
    <w:rPr>
      <w:color w:val="0000FF"/>
      <w:u w:val="single"/>
    </w:rPr>
  </w:style>
  <w:style w:type="paragraph" w:styleId="Header">
    <w:name w:val="header"/>
    <w:basedOn w:val="Normal"/>
    <w:link w:val="HeaderChar1"/>
    <w:uiPriority w:val="99"/>
    <w:unhideWhenUsed/>
    <w:rsid w:val="00481CF8"/>
    <w:pPr>
      <w:tabs>
        <w:tab w:val="center" w:pos="4513"/>
        <w:tab w:val="right" w:pos="9026"/>
      </w:tabs>
      <w:spacing w:after="0" w:line="240" w:lineRule="auto"/>
    </w:pPr>
  </w:style>
  <w:style w:type="character" w:customStyle="1" w:styleId="HeaderChar1">
    <w:name w:val="Header Char1"/>
    <w:basedOn w:val="DefaultParagraphFont"/>
    <w:link w:val="Header"/>
    <w:uiPriority w:val="99"/>
    <w:rsid w:val="00481CF8"/>
  </w:style>
  <w:style w:type="paragraph" w:styleId="Footer">
    <w:name w:val="footer"/>
    <w:basedOn w:val="Normal"/>
    <w:link w:val="FooterChar1"/>
    <w:uiPriority w:val="99"/>
    <w:unhideWhenUsed/>
    <w:rsid w:val="00481CF8"/>
    <w:pPr>
      <w:tabs>
        <w:tab w:val="center" w:pos="4513"/>
        <w:tab w:val="right" w:pos="9026"/>
      </w:tabs>
      <w:spacing w:after="0" w:line="240" w:lineRule="auto"/>
    </w:pPr>
  </w:style>
  <w:style w:type="character" w:customStyle="1" w:styleId="FooterChar1">
    <w:name w:val="Footer Char1"/>
    <w:basedOn w:val="DefaultParagraphFont"/>
    <w:link w:val="Footer"/>
    <w:uiPriority w:val="99"/>
    <w:rsid w:val="00481CF8"/>
  </w:style>
  <w:style w:type="character" w:styleId="Hyperlink">
    <w:name w:val="Hyperlink"/>
    <w:basedOn w:val="DefaultParagraphFont"/>
    <w:uiPriority w:val="99"/>
    <w:semiHidden/>
    <w:unhideWhenUsed/>
    <w:rsid w:val="00481CF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494</Words>
  <Characters>2821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Colchester County High School for Girls</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LQuinn (CCHSG)</dc:creator>
  <cp:keywords/>
  <dc:description/>
  <cp:lastModifiedBy>LQuinn (CCHSG)</cp:lastModifiedBy>
  <cp:revision>6</cp:revision>
  <cp:lastPrinted>2021-09-17T12:06:00Z</cp:lastPrinted>
  <dcterms:created xsi:type="dcterms:W3CDTF">2018-11-01T12:10:00Z</dcterms:created>
  <dcterms:modified xsi:type="dcterms:W3CDTF">2021-09-17T12:06:00Z</dcterms:modified>
</cp:coreProperties>
</file>