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bookmarkStart w:id="0" w:name="_GoBack"/>
      <w:bookmarkEnd w:id="0"/>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5328008D" w:rsidR="000626FB" w:rsidRPr="001C2B3A" w:rsidRDefault="008762C7" w:rsidP="00F8519E">
                            <w:pPr>
                              <w:jc w:val="center"/>
                              <w:rPr>
                                <w:rFonts w:ascii="Gill Sans MT" w:hAnsi="Gill Sans MT"/>
                                <w:color w:val="F2A900"/>
                                <w:sz w:val="28"/>
                                <w:szCs w:val="28"/>
                              </w:rPr>
                            </w:pPr>
                            <w:r>
                              <w:rPr>
                                <w:color w:val="F2A900"/>
                                <w:sz w:val="28"/>
                                <w:szCs w:val="28"/>
                              </w:rPr>
                              <w:t>Art, Design and Technology</w:t>
                            </w:r>
                            <w:r w:rsidR="000626FB">
                              <w:rPr>
                                <w:color w:val="F2A900"/>
                                <w:sz w:val="28"/>
                                <w:szCs w:val="28"/>
                              </w:rPr>
                              <w:t xml:space="preserve">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5328008D" w:rsidR="000626FB" w:rsidRPr="001C2B3A" w:rsidRDefault="008762C7" w:rsidP="00F8519E">
                      <w:pPr>
                        <w:jc w:val="center"/>
                        <w:rPr>
                          <w:rFonts w:ascii="Gill Sans MT" w:hAnsi="Gill Sans MT"/>
                          <w:color w:val="F2A900"/>
                          <w:sz w:val="28"/>
                          <w:szCs w:val="28"/>
                        </w:rPr>
                      </w:pPr>
                      <w:r>
                        <w:rPr>
                          <w:color w:val="F2A900"/>
                          <w:sz w:val="28"/>
                          <w:szCs w:val="28"/>
                        </w:rPr>
                        <w:t>Art, Design and Technology</w:t>
                      </w:r>
                      <w:r w:rsidR="000626FB">
                        <w:rPr>
                          <w:color w:val="F2A900"/>
                          <w:sz w:val="28"/>
                          <w:szCs w:val="28"/>
                        </w:rPr>
                        <w:t xml:space="preserve">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44720D69"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is responsible for the teaching of a number of different subjects.</w:t>
      </w:r>
    </w:p>
    <w:p w14:paraId="6679440B"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Key stage 3 – years 7, 8 and 9 all pupils are taught the following:</w:t>
      </w:r>
    </w:p>
    <w:p w14:paraId="55343E19"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Art – 2 hours per fortnight</w:t>
      </w:r>
    </w:p>
    <w:p w14:paraId="503F38B2"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Design and Technology 2 to 3 hours per fortnight</w:t>
      </w:r>
    </w:p>
    <w:p w14:paraId="246EE8EC"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Food Technology - 1 hour per fortnight</w:t>
      </w:r>
    </w:p>
    <w:p w14:paraId="4DEA5A8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KS3 Group sizes for D&amp;T and Food are 22/24 students. Art groups have 30 students.</w:t>
      </w:r>
    </w:p>
    <w:p w14:paraId="32A0FBF6"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Key stage 4 GCSE’s are offered in the following subjects:</w:t>
      </w:r>
    </w:p>
    <w:p w14:paraId="64EEE84D" w14:textId="1B4B264D"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Art &amp; Design: Fine Art</w:t>
      </w:r>
    </w:p>
    <w:p w14:paraId="3C52CD4E" w14:textId="061405D0"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Art &amp; Design: Textile design</w:t>
      </w:r>
    </w:p>
    <w:p w14:paraId="4F9B026D" w14:textId="49DED1CD"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Food and Nutrition</w:t>
      </w:r>
    </w:p>
    <w:p w14:paraId="08B8E851" w14:textId="5B6D9507"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Design &amp; Technology</w:t>
      </w:r>
    </w:p>
    <w:p w14:paraId="38B5214D"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We aim to have D&amp;T group sizes of no more than 20; however, the popularity of the subject sometimes means that we exceed this. Art has up to 25 in a group for GCSE.</w:t>
      </w:r>
    </w:p>
    <w:p w14:paraId="17CB5174"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Students are free to choose a combination of these subjects dependent on their strengths and personal preferences. However, they cannot choose Fine Art and Textile Design. They should choose one or the other as these will only count as one GCSE.</w:t>
      </w:r>
    </w:p>
    <w:p w14:paraId="6E0097BE" w14:textId="799527A2" w:rsid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Each option has 5 hours of lessons over a period of a fortnight.</w:t>
      </w:r>
    </w:p>
    <w:p w14:paraId="173A03DD" w14:textId="1D2F4DA3" w:rsidR="009E3E51" w:rsidRDefault="006242E7" w:rsidP="00B2426E">
      <w:pPr>
        <w:pStyle w:val="NormalWeb"/>
        <w:rPr>
          <w:rFonts w:ascii="Gill Sans MT" w:hAnsi="Gill Sans MT"/>
          <w:color w:val="000000"/>
          <w:sz w:val="22"/>
          <w:szCs w:val="22"/>
        </w:rPr>
      </w:pPr>
      <w:r>
        <w:rPr>
          <w:rFonts w:ascii="Gill Sans MT" w:hAnsi="Gill Sans MT"/>
          <w:noProof/>
          <w:color w:val="000000"/>
          <w:sz w:val="22"/>
          <w:szCs w:val="22"/>
        </w:rPr>
        <w:drawing>
          <wp:inline distT="0" distB="0" distL="0" distR="0" wp14:anchorId="07482A0B" wp14:editId="59794A96">
            <wp:extent cx="3714750" cy="247427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426" cy="2523343"/>
                    </a:xfrm>
                    <a:prstGeom prst="rect">
                      <a:avLst/>
                    </a:prstGeom>
                    <a:noFill/>
                  </pic:spPr>
                </pic:pic>
              </a:graphicData>
            </a:graphic>
          </wp:inline>
        </w:drawing>
      </w:r>
      <w:r w:rsidR="00B2426E">
        <w:rPr>
          <w:rFonts w:ascii="Gill Sans MT" w:hAnsi="Gill Sans MT"/>
          <w:color w:val="000000"/>
          <w:sz w:val="22"/>
          <w:szCs w:val="22"/>
        </w:rPr>
        <w:t xml:space="preserve">     </w:t>
      </w:r>
      <w:r w:rsidR="00B2426E">
        <w:rPr>
          <w:rFonts w:ascii="Gill Sans MT" w:hAnsi="Gill Sans MT"/>
          <w:noProof/>
          <w:color w:val="000000"/>
          <w:sz w:val="22"/>
          <w:szCs w:val="22"/>
        </w:rPr>
        <w:drawing>
          <wp:inline distT="0" distB="0" distL="0" distR="0" wp14:anchorId="24ADE15D" wp14:editId="39748FEB">
            <wp:extent cx="1657350" cy="2486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59823" cy="2489735"/>
                    </a:xfrm>
                    <a:prstGeom prst="rect">
                      <a:avLst/>
                    </a:prstGeom>
                    <a:noFill/>
                  </pic:spPr>
                </pic:pic>
              </a:graphicData>
            </a:graphic>
          </wp:inline>
        </w:drawing>
      </w:r>
    </w:p>
    <w:p w14:paraId="0E5C3C79" w14:textId="3AC22455" w:rsidR="00B2426E" w:rsidRDefault="00B2426E" w:rsidP="007020FA">
      <w:pPr>
        <w:pStyle w:val="NormalWeb"/>
        <w:rPr>
          <w:rFonts w:ascii="Gill Sans MT" w:hAnsi="Gill Sans MT"/>
          <w:color w:val="000000"/>
          <w:sz w:val="22"/>
          <w:szCs w:val="22"/>
        </w:rPr>
      </w:pPr>
    </w:p>
    <w:p w14:paraId="44F89A9C" w14:textId="10502253" w:rsidR="00103C27" w:rsidRDefault="00103C27" w:rsidP="007020FA">
      <w:pPr>
        <w:pStyle w:val="NormalWeb"/>
        <w:rPr>
          <w:rFonts w:ascii="Gill Sans MT" w:hAnsi="Gill Sans MT"/>
          <w:color w:val="000000"/>
          <w:sz w:val="22"/>
          <w:szCs w:val="22"/>
        </w:rPr>
      </w:pPr>
    </w:p>
    <w:p w14:paraId="6D4180D9" w14:textId="04F8F59A" w:rsidR="00103C27" w:rsidRDefault="00103C27" w:rsidP="007020FA">
      <w:pPr>
        <w:pStyle w:val="NormalWeb"/>
        <w:rPr>
          <w:rFonts w:ascii="Gill Sans MT" w:hAnsi="Gill Sans MT"/>
          <w:color w:val="000000"/>
          <w:sz w:val="22"/>
          <w:szCs w:val="22"/>
        </w:rPr>
      </w:pPr>
    </w:p>
    <w:p w14:paraId="5DF2D6A8" w14:textId="77777777" w:rsidR="00103C27" w:rsidRDefault="00103C27" w:rsidP="007020FA">
      <w:pPr>
        <w:pStyle w:val="NormalWeb"/>
        <w:rPr>
          <w:rFonts w:ascii="Gill Sans MT" w:hAnsi="Gill Sans MT"/>
          <w:color w:val="000000"/>
          <w:sz w:val="22"/>
          <w:szCs w:val="22"/>
        </w:rPr>
      </w:pPr>
    </w:p>
    <w:p w14:paraId="27CA549A" w14:textId="04FD8ECF"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Currently there are five teaching staff. Two Art; two Design &amp; Technology and one Food teacher, working with three technicians. Technician support varies but each subject area has dedicated technician support time.</w:t>
      </w:r>
    </w:p>
    <w:p w14:paraId="181C6619" w14:textId="607C4638"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has benefited from some good quality funding and has some excellent resources including Two fully quipped Art studios; Two fully equipped workshops; A specialist Food Technology room; Computer Aided Design and Manufacturing equipment (Laser cutter, vinyl cutter, heat press, CNC Milling Machine, 3d printer, embroidery machine), Laser Image transfer for printing full colour images onto a variety of materials and surfaces, print making facilities in Art, 3d ceramics (</w:t>
      </w:r>
      <w:proofErr w:type="spellStart"/>
      <w:r w:rsidRPr="007020FA">
        <w:rPr>
          <w:rFonts w:ascii="Gill Sans MT" w:hAnsi="Gill Sans MT"/>
          <w:color w:val="000000"/>
          <w:sz w:val="22"/>
          <w:szCs w:val="22"/>
        </w:rPr>
        <w:t>potters</w:t>
      </w:r>
      <w:proofErr w:type="spellEnd"/>
      <w:r w:rsidRPr="007020FA">
        <w:rPr>
          <w:rFonts w:ascii="Gill Sans MT" w:hAnsi="Gill Sans MT"/>
          <w:color w:val="000000"/>
          <w:sz w:val="22"/>
          <w:szCs w:val="22"/>
        </w:rPr>
        <w:t xml:space="preserve"> wheel), kiln, access to PC’s etc. We aim to develop our resources each year and are keen to continue to do so.</w:t>
      </w:r>
    </w:p>
    <w:p w14:paraId="148591D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school has high expectations of students and the faculty achieves excellent GCSE results. Controlled Assessment work is of a consistently high standard.</w:t>
      </w:r>
    </w:p>
    <w:p w14:paraId="6339C1B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benefits from having six light, spacious, modern and well- equipped rooms that have easy access to a shared faculty staff base room.</w:t>
      </w:r>
    </w:p>
    <w:p w14:paraId="39CA9CE5" w14:textId="3CB6A6E2"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January 202</w:t>
      </w:r>
      <w:r w:rsidR="001210E9">
        <w:rPr>
          <w:rFonts w:ascii="Gill Sans MT" w:hAnsi="Gill Sans MT"/>
          <w:color w:val="000000"/>
          <w:sz w:val="22"/>
          <w:szCs w:val="22"/>
        </w:rPr>
        <w:t>4</w:t>
      </w:r>
    </w:p>
    <w:p w14:paraId="752E4C19" w14:textId="77777777" w:rsidR="006F19B2" w:rsidRDefault="009C6B43" w:rsidP="006F19B2">
      <w:pPr>
        <w:pStyle w:val="NormalWeb"/>
        <w:rPr>
          <w:rFonts w:ascii="Gill Sans MT" w:hAnsi="Gill Sans MT"/>
          <w:color w:val="000000"/>
          <w:sz w:val="22"/>
          <w:szCs w:val="22"/>
        </w:rPr>
      </w:pPr>
      <w:r>
        <w:rPr>
          <w:rFonts w:ascii="Gill Sans MT" w:hAnsi="Gill Sans MT"/>
          <w:noProof/>
          <w:color w:val="000000"/>
        </w:rPr>
        <w:drawing>
          <wp:inline distT="0" distB="0" distL="0" distR="0" wp14:anchorId="24952A01" wp14:editId="4C004B44">
            <wp:extent cx="2136064" cy="213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2B5F6E66.tm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46638" cy="2144800"/>
                    </a:xfrm>
                    <a:prstGeom prst="rect">
                      <a:avLst/>
                    </a:prstGeom>
                    <a:noFill/>
                    <a:ln>
                      <a:noFill/>
                    </a:ln>
                  </pic:spPr>
                </pic:pic>
              </a:graphicData>
            </a:graphic>
          </wp:inline>
        </w:drawing>
      </w:r>
      <w:r w:rsidR="00B2426E">
        <w:rPr>
          <w:rFonts w:ascii="Gill Sans MT" w:hAnsi="Gill Sans MT"/>
          <w:color w:val="000000"/>
          <w:sz w:val="22"/>
          <w:szCs w:val="22"/>
        </w:rPr>
        <w:t xml:space="preserve">     </w:t>
      </w:r>
      <w:r w:rsidR="00B2426E">
        <w:rPr>
          <w:rFonts w:ascii="Gill Sans MT" w:hAnsi="Gill Sans MT"/>
          <w:noProof/>
          <w:color w:val="000000"/>
          <w:sz w:val="22"/>
          <w:szCs w:val="22"/>
        </w:rPr>
        <w:drawing>
          <wp:inline distT="0" distB="0" distL="0" distR="0" wp14:anchorId="5AE004BC" wp14:editId="5D820810">
            <wp:extent cx="3409950" cy="213318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65"/>
                    <a:stretch/>
                  </pic:blipFill>
                  <pic:spPr bwMode="auto">
                    <a:xfrm>
                      <a:off x="0" y="0"/>
                      <a:ext cx="3424519" cy="2142301"/>
                    </a:xfrm>
                    <a:prstGeom prst="rect">
                      <a:avLst/>
                    </a:prstGeom>
                    <a:noFill/>
                    <a:ln>
                      <a:noFill/>
                    </a:ln>
                    <a:extLst>
                      <a:ext uri="{53640926-AAD7-44D8-BBD7-CCE9431645EC}">
                        <a14:shadowObscured xmlns:a14="http://schemas.microsoft.com/office/drawing/2010/main"/>
                      </a:ext>
                    </a:extLst>
                  </pic:spPr>
                </pic:pic>
              </a:graphicData>
            </a:graphic>
          </wp:inline>
        </w:drawing>
      </w:r>
    </w:p>
    <w:p w14:paraId="71E575D4" w14:textId="0448BAAE" w:rsidR="00E87B31" w:rsidRDefault="009C6B43" w:rsidP="006F19B2">
      <w:pPr>
        <w:pStyle w:val="NormalWeb"/>
        <w:jc w:val="center"/>
        <w:rPr>
          <w:rFonts w:ascii="Gill Sans MT" w:hAnsi="Gill Sans MT"/>
          <w:color w:val="000000"/>
          <w:sz w:val="22"/>
          <w:szCs w:val="22"/>
        </w:rPr>
      </w:pPr>
      <w:r>
        <w:rPr>
          <w:rFonts w:ascii="Calibri" w:hAnsi="Calibri" w:cs="Calibri"/>
          <w:color w:val="000000"/>
          <w:sz w:val="22"/>
          <w:szCs w:val="22"/>
          <w:shd w:val="clear" w:color="auto" w:fill="FFFFFF"/>
        </w:rPr>
        <w:br/>
      </w:r>
      <w:r w:rsidR="00436AF1">
        <w:rPr>
          <w:rFonts w:ascii="Gill Sans MT" w:hAnsi="Gill Sans MT"/>
          <w:noProof/>
          <w:color w:val="000000"/>
          <w:sz w:val="22"/>
          <w:szCs w:val="22"/>
        </w:rPr>
        <w:drawing>
          <wp:inline distT="0" distB="0" distL="0" distR="0" wp14:anchorId="53CC320D" wp14:editId="6CA6341F">
            <wp:extent cx="2771827" cy="29813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559" cy="3009002"/>
                    </a:xfrm>
                    <a:prstGeom prst="rect">
                      <a:avLst/>
                    </a:prstGeom>
                    <a:noFill/>
                  </pic:spPr>
                </pic:pic>
              </a:graphicData>
            </a:graphic>
          </wp:inline>
        </w:drawing>
      </w:r>
    </w:p>
    <w:sectPr w:rsidR="00E87B31"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4AD79" w14:textId="77777777" w:rsidR="005F2ECC" w:rsidRDefault="005F2ECC" w:rsidP="00A01C23">
      <w:pPr>
        <w:spacing w:after="0" w:line="240" w:lineRule="auto"/>
      </w:pPr>
      <w:r>
        <w:separator/>
      </w:r>
    </w:p>
  </w:endnote>
  <w:endnote w:type="continuationSeparator" w:id="0">
    <w:p w14:paraId="33B3E429" w14:textId="77777777" w:rsidR="005F2ECC" w:rsidRDefault="005F2ECC" w:rsidP="00A01C23">
      <w:pPr>
        <w:spacing w:after="0" w:line="240" w:lineRule="auto"/>
      </w:pPr>
      <w:r>
        <w:continuationSeparator/>
      </w:r>
    </w:p>
  </w:endnote>
  <w:endnote w:type="continuationNotice" w:id="1">
    <w:p w14:paraId="46388943" w14:textId="77777777" w:rsidR="005F2ECC" w:rsidRDefault="005F2E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591ED" w14:textId="77777777" w:rsidR="005F2ECC" w:rsidRDefault="005F2ECC" w:rsidP="00A01C23">
      <w:pPr>
        <w:spacing w:after="0" w:line="240" w:lineRule="auto"/>
      </w:pPr>
      <w:r>
        <w:separator/>
      </w:r>
    </w:p>
  </w:footnote>
  <w:footnote w:type="continuationSeparator" w:id="0">
    <w:p w14:paraId="3ECCAB2D" w14:textId="77777777" w:rsidR="005F2ECC" w:rsidRDefault="005F2ECC" w:rsidP="00A01C23">
      <w:pPr>
        <w:spacing w:after="0" w:line="240" w:lineRule="auto"/>
      </w:pPr>
      <w:r>
        <w:continuationSeparator/>
      </w:r>
    </w:p>
  </w:footnote>
  <w:footnote w:type="continuationNotice" w:id="1">
    <w:p w14:paraId="55D093D6" w14:textId="77777777" w:rsidR="005F2ECC" w:rsidRDefault="005F2E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84EAC"/>
    <w:multiLevelType w:val="hybridMultilevel"/>
    <w:tmpl w:val="0846C060"/>
    <w:lvl w:ilvl="0" w:tplc="482C430A">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0634"/>
    <w:rsid w:val="0006157A"/>
    <w:rsid w:val="000626FB"/>
    <w:rsid w:val="00062965"/>
    <w:rsid w:val="0006341A"/>
    <w:rsid w:val="0006368A"/>
    <w:rsid w:val="0006670F"/>
    <w:rsid w:val="00076047"/>
    <w:rsid w:val="00076519"/>
    <w:rsid w:val="00076FEA"/>
    <w:rsid w:val="000877FB"/>
    <w:rsid w:val="00092E9B"/>
    <w:rsid w:val="00095284"/>
    <w:rsid w:val="00095738"/>
    <w:rsid w:val="0009671B"/>
    <w:rsid w:val="000A30AD"/>
    <w:rsid w:val="000A3CF5"/>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03C27"/>
    <w:rsid w:val="001112D2"/>
    <w:rsid w:val="0011281B"/>
    <w:rsid w:val="00114B71"/>
    <w:rsid w:val="0011736F"/>
    <w:rsid w:val="001210E9"/>
    <w:rsid w:val="001218D1"/>
    <w:rsid w:val="00123136"/>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E715C"/>
    <w:rsid w:val="001F2E5C"/>
    <w:rsid w:val="001F5A12"/>
    <w:rsid w:val="001F5DE3"/>
    <w:rsid w:val="0020025D"/>
    <w:rsid w:val="002002AC"/>
    <w:rsid w:val="00200F02"/>
    <w:rsid w:val="00201258"/>
    <w:rsid w:val="0020379D"/>
    <w:rsid w:val="002040B0"/>
    <w:rsid w:val="00204337"/>
    <w:rsid w:val="00206F4A"/>
    <w:rsid w:val="002126A5"/>
    <w:rsid w:val="00213F4F"/>
    <w:rsid w:val="00215BC8"/>
    <w:rsid w:val="00215F28"/>
    <w:rsid w:val="00221563"/>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14"/>
    <w:rsid w:val="003340E2"/>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0D84"/>
    <w:rsid w:val="003B3F92"/>
    <w:rsid w:val="003B4536"/>
    <w:rsid w:val="003C26BB"/>
    <w:rsid w:val="003C334C"/>
    <w:rsid w:val="003C4CA2"/>
    <w:rsid w:val="003C6CE6"/>
    <w:rsid w:val="003D0262"/>
    <w:rsid w:val="003D368E"/>
    <w:rsid w:val="003D7AE0"/>
    <w:rsid w:val="003E185F"/>
    <w:rsid w:val="003E7198"/>
    <w:rsid w:val="003F378F"/>
    <w:rsid w:val="003F6485"/>
    <w:rsid w:val="003F686B"/>
    <w:rsid w:val="003F75CE"/>
    <w:rsid w:val="0040550D"/>
    <w:rsid w:val="00406ECD"/>
    <w:rsid w:val="00416B77"/>
    <w:rsid w:val="00427987"/>
    <w:rsid w:val="00431DCF"/>
    <w:rsid w:val="00432D83"/>
    <w:rsid w:val="00435106"/>
    <w:rsid w:val="00435EDB"/>
    <w:rsid w:val="0043664F"/>
    <w:rsid w:val="00436AF1"/>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5F2ECC"/>
    <w:rsid w:val="00600E6E"/>
    <w:rsid w:val="00601BA3"/>
    <w:rsid w:val="00602E11"/>
    <w:rsid w:val="0060376E"/>
    <w:rsid w:val="00605BB7"/>
    <w:rsid w:val="00610157"/>
    <w:rsid w:val="006121DB"/>
    <w:rsid w:val="00614197"/>
    <w:rsid w:val="00617BFA"/>
    <w:rsid w:val="006207B7"/>
    <w:rsid w:val="0062206D"/>
    <w:rsid w:val="00623061"/>
    <w:rsid w:val="00623EAF"/>
    <w:rsid w:val="006242E7"/>
    <w:rsid w:val="006301DD"/>
    <w:rsid w:val="00640B9E"/>
    <w:rsid w:val="0064275C"/>
    <w:rsid w:val="0064774F"/>
    <w:rsid w:val="0065097E"/>
    <w:rsid w:val="0065556B"/>
    <w:rsid w:val="00657186"/>
    <w:rsid w:val="006606CC"/>
    <w:rsid w:val="00662904"/>
    <w:rsid w:val="00663752"/>
    <w:rsid w:val="006654AE"/>
    <w:rsid w:val="00671BA3"/>
    <w:rsid w:val="00673077"/>
    <w:rsid w:val="00681690"/>
    <w:rsid w:val="006827F2"/>
    <w:rsid w:val="00690E98"/>
    <w:rsid w:val="0069414B"/>
    <w:rsid w:val="006949A2"/>
    <w:rsid w:val="0069531A"/>
    <w:rsid w:val="00697997"/>
    <w:rsid w:val="006A03CA"/>
    <w:rsid w:val="006A041E"/>
    <w:rsid w:val="006A0CEA"/>
    <w:rsid w:val="006A405C"/>
    <w:rsid w:val="006A534F"/>
    <w:rsid w:val="006B1401"/>
    <w:rsid w:val="006B3187"/>
    <w:rsid w:val="006B5144"/>
    <w:rsid w:val="006B563E"/>
    <w:rsid w:val="006B724D"/>
    <w:rsid w:val="006D1733"/>
    <w:rsid w:val="006D1DAB"/>
    <w:rsid w:val="006D74A7"/>
    <w:rsid w:val="006D7F17"/>
    <w:rsid w:val="006E2BE8"/>
    <w:rsid w:val="006E3759"/>
    <w:rsid w:val="006E3F54"/>
    <w:rsid w:val="006F0661"/>
    <w:rsid w:val="006F19B2"/>
    <w:rsid w:val="006F2B80"/>
    <w:rsid w:val="006F4A15"/>
    <w:rsid w:val="006F5082"/>
    <w:rsid w:val="006F7100"/>
    <w:rsid w:val="006F7225"/>
    <w:rsid w:val="007008A5"/>
    <w:rsid w:val="007020FA"/>
    <w:rsid w:val="00705BDB"/>
    <w:rsid w:val="007073A4"/>
    <w:rsid w:val="007140F4"/>
    <w:rsid w:val="00716968"/>
    <w:rsid w:val="00720447"/>
    <w:rsid w:val="007210FE"/>
    <w:rsid w:val="007216FB"/>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2AD9"/>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633"/>
    <w:rsid w:val="008056C2"/>
    <w:rsid w:val="008108F1"/>
    <w:rsid w:val="00811555"/>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762C7"/>
    <w:rsid w:val="00883B3C"/>
    <w:rsid w:val="0088600F"/>
    <w:rsid w:val="00894623"/>
    <w:rsid w:val="0089545A"/>
    <w:rsid w:val="008968A8"/>
    <w:rsid w:val="008970B6"/>
    <w:rsid w:val="008A25F6"/>
    <w:rsid w:val="008A5A01"/>
    <w:rsid w:val="008A5B9A"/>
    <w:rsid w:val="008B33A5"/>
    <w:rsid w:val="008B3C19"/>
    <w:rsid w:val="008B6FE9"/>
    <w:rsid w:val="008C1ACA"/>
    <w:rsid w:val="008C352A"/>
    <w:rsid w:val="008D20E2"/>
    <w:rsid w:val="008D6297"/>
    <w:rsid w:val="008E2E82"/>
    <w:rsid w:val="008E4BE9"/>
    <w:rsid w:val="008E77D0"/>
    <w:rsid w:val="008F181E"/>
    <w:rsid w:val="008F3749"/>
    <w:rsid w:val="008F4FAD"/>
    <w:rsid w:val="008F5385"/>
    <w:rsid w:val="00900CE8"/>
    <w:rsid w:val="0090114D"/>
    <w:rsid w:val="00905201"/>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0DE8"/>
    <w:rsid w:val="00992C3F"/>
    <w:rsid w:val="009931C1"/>
    <w:rsid w:val="009952A1"/>
    <w:rsid w:val="009959F7"/>
    <w:rsid w:val="009A32DC"/>
    <w:rsid w:val="009A3FE6"/>
    <w:rsid w:val="009A7329"/>
    <w:rsid w:val="009B1791"/>
    <w:rsid w:val="009B3780"/>
    <w:rsid w:val="009B3966"/>
    <w:rsid w:val="009B62A4"/>
    <w:rsid w:val="009B7848"/>
    <w:rsid w:val="009C4AF1"/>
    <w:rsid w:val="009C6B43"/>
    <w:rsid w:val="009C765D"/>
    <w:rsid w:val="009D6FA0"/>
    <w:rsid w:val="009E08DF"/>
    <w:rsid w:val="009E3E51"/>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4307"/>
    <w:rsid w:val="00A557E7"/>
    <w:rsid w:val="00A6008D"/>
    <w:rsid w:val="00A61664"/>
    <w:rsid w:val="00A63107"/>
    <w:rsid w:val="00A64F13"/>
    <w:rsid w:val="00A67A43"/>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59C0"/>
    <w:rsid w:val="00B17E15"/>
    <w:rsid w:val="00B21D61"/>
    <w:rsid w:val="00B22E45"/>
    <w:rsid w:val="00B235AB"/>
    <w:rsid w:val="00B238DB"/>
    <w:rsid w:val="00B239FF"/>
    <w:rsid w:val="00B2426E"/>
    <w:rsid w:val="00B251B3"/>
    <w:rsid w:val="00B33AD1"/>
    <w:rsid w:val="00B374BA"/>
    <w:rsid w:val="00B41623"/>
    <w:rsid w:val="00B42B86"/>
    <w:rsid w:val="00B42C57"/>
    <w:rsid w:val="00B42EC2"/>
    <w:rsid w:val="00B43283"/>
    <w:rsid w:val="00B46EAE"/>
    <w:rsid w:val="00B47903"/>
    <w:rsid w:val="00B5138B"/>
    <w:rsid w:val="00B525F4"/>
    <w:rsid w:val="00B554B5"/>
    <w:rsid w:val="00B66BCB"/>
    <w:rsid w:val="00B66F8A"/>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7C07"/>
    <w:rsid w:val="00BD1FAC"/>
    <w:rsid w:val="00BD686F"/>
    <w:rsid w:val="00BD74F6"/>
    <w:rsid w:val="00BE0CE9"/>
    <w:rsid w:val="00BE36EE"/>
    <w:rsid w:val="00BE3A56"/>
    <w:rsid w:val="00BE6662"/>
    <w:rsid w:val="00BE7165"/>
    <w:rsid w:val="00BE7F80"/>
    <w:rsid w:val="00C03A56"/>
    <w:rsid w:val="00C12041"/>
    <w:rsid w:val="00C1575A"/>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CA"/>
    <w:rsid w:val="00C549AE"/>
    <w:rsid w:val="00C55681"/>
    <w:rsid w:val="00C57098"/>
    <w:rsid w:val="00C607D3"/>
    <w:rsid w:val="00C61020"/>
    <w:rsid w:val="00C62750"/>
    <w:rsid w:val="00C64563"/>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B55FD"/>
    <w:rsid w:val="00CD3D44"/>
    <w:rsid w:val="00CD4460"/>
    <w:rsid w:val="00CD5C3D"/>
    <w:rsid w:val="00CE0163"/>
    <w:rsid w:val="00CE5DD5"/>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37F5E"/>
    <w:rsid w:val="00D462FE"/>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B6648"/>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87B31"/>
    <w:rsid w:val="00E92D83"/>
    <w:rsid w:val="00E9439C"/>
    <w:rsid w:val="00EA4426"/>
    <w:rsid w:val="00EA4BA1"/>
    <w:rsid w:val="00EA53BF"/>
    <w:rsid w:val="00EB1064"/>
    <w:rsid w:val="00EB35D5"/>
    <w:rsid w:val="00EB3FB0"/>
    <w:rsid w:val="00EB4B41"/>
    <w:rsid w:val="00EC7EA1"/>
    <w:rsid w:val="00ED0413"/>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816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05360981">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652678939">
      <w:bodyDiv w:val="1"/>
      <w:marLeft w:val="0"/>
      <w:marRight w:val="0"/>
      <w:marTop w:val="0"/>
      <w:marBottom w:val="0"/>
      <w:divBdr>
        <w:top w:val="none" w:sz="0" w:space="0" w:color="auto"/>
        <w:left w:val="none" w:sz="0" w:space="0" w:color="auto"/>
        <w:bottom w:val="none" w:sz="0" w:space="0" w:color="auto"/>
        <w:right w:val="none" w:sz="0" w:space="0" w:color="auto"/>
      </w:divBdr>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630277351">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706B7-5AB9-4AA3-97A2-4A1364FB4ACB}"/>
</file>

<file path=customXml/itemProps2.xml><?xml version="1.0" encoding="utf-8"?>
<ds:datastoreItem xmlns:ds="http://schemas.openxmlformats.org/officeDocument/2006/customXml" ds:itemID="{D71BC11E-9108-4F9C-B2F3-B662CCF53FF5}">
  <ds:schemaRefs>
    <ds:schemaRef ds:uri="http://www.w3.org/XML/1998/namespace"/>
    <ds:schemaRef ds:uri="http://purl.org/dc/dcmitype/"/>
    <ds:schemaRef ds:uri="http://schemas.microsoft.com/office/2006/metadata/properties"/>
    <ds:schemaRef ds:uri="http://schemas.microsoft.com/office/infopath/2007/PartnerControls"/>
    <ds:schemaRef ds:uri="c3d0219c-0493-4db8-aa64-7ab3ea24e5f2"/>
    <ds:schemaRef ds:uri="d0a13d2a-1219-4ac2-9282-2d5cd33010fd"/>
    <ds:schemaRef ds:uri="http://schemas.microsoft.com/office/2006/documentManagement/type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F2284E3D-8B94-4EE8-9BD3-3B4C03BB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3D762A3F</Template>
  <TotalTime>0</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2023-02-21T12:33:00Z</cp:lastPrinted>
  <dcterms:created xsi:type="dcterms:W3CDTF">2024-04-24T12:30:00Z</dcterms:created>
  <dcterms:modified xsi:type="dcterms:W3CDTF">2024-04-24T12:30:00Z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Order">
    <vt:r8>2022300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