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1BF" w:rsidRPr="00292DFA" w:rsidRDefault="00D36CA9">
      <w:pPr>
        <w:spacing w:after="0"/>
        <w:rPr>
          <w:color w:val="003399"/>
          <w:sz w:val="108"/>
        </w:rPr>
      </w:pPr>
      <w:r w:rsidRPr="00AC3440">
        <w:rPr>
          <w:noProof/>
        </w:rPr>
        <w:drawing>
          <wp:anchor distT="0" distB="0" distL="114300" distR="114300" simplePos="0" relativeHeight="251659264" behindDoc="1" locked="0" layoutInCell="1" allowOverlap="1" wp14:anchorId="261B02EB" wp14:editId="754BAA63">
            <wp:simplePos x="0" y="0"/>
            <wp:positionH relativeFrom="margin">
              <wp:align>right</wp:align>
            </wp:positionH>
            <wp:positionV relativeFrom="paragraph">
              <wp:posOffset>134620</wp:posOffset>
            </wp:positionV>
            <wp:extent cx="6461155" cy="1865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61155" cy="1865495"/>
                    </a:xfrm>
                    <a:prstGeom prst="rect">
                      <a:avLst/>
                    </a:prstGeom>
                  </pic:spPr>
                </pic:pic>
              </a:graphicData>
            </a:graphic>
            <wp14:sizeRelH relativeFrom="margin">
              <wp14:pctWidth>0</wp14:pctWidth>
            </wp14:sizeRelH>
            <wp14:sizeRelV relativeFrom="margin">
              <wp14:pctHeight>0</wp14:pctHeight>
            </wp14:sizeRelV>
          </wp:anchor>
        </w:drawing>
      </w:r>
    </w:p>
    <w:p w:rsidR="00B731BF" w:rsidRPr="00292DFA" w:rsidRDefault="00B731BF" w:rsidP="00B731BF">
      <w:pPr>
        <w:spacing w:after="0"/>
        <w:jc w:val="center"/>
        <w:rPr>
          <w:color w:val="003399"/>
          <w:sz w:val="108"/>
        </w:rPr>
      </w:pPr>
    </w:p>
    <w:p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rsidR="00576C5F" w:rsidRPr="00576C5F" w:rsidRDefault="00576C5F" w:rsidP="00576C5F">
      <w:pPr>
        <w:spacing w:after="0"/>
        <w:jc w:val="center"/>
        <w:rPr>
          <w:rFonts w:ascii="Arial" w:hAnsi="Arial" w:cs="Arial"/>
          <w:b/>
          <w:color w:val="2F5496" w:themeColor="accent5" w:themeShade="BF"/>
          <w:sz w:val="44"/>
          <w:szCs w:val="32"/>
        </w:rPr>
      </w:pPr>
      <w:r w:rsidRPr="00576C5F">
        <w:rPr>
          <w:rFonts w:ascii="Arial" w:hAnsi="Arial" w:cs="Arial"/>
          <w:b/>
          <w:color w:val="2F5496" w:themeColor="accent5" w:themeShade="BF"/>
          <w:sz w:val="44"/>
          <w:szCs w:val="32"/>
        </w:rPr>
        <w:t xml:space="preserve">Design and Technology Teacher </w:t>
      </w:r>
    </w:p>
    <w:p w:rsidR="00576C5F" w:rsidRPr="00576C5F" w:rsidRDefault="00576C5F" w:rsidP="00576C5F">
      <w:pPr>
        <w:spacing w:after="0"/>
        <w:jc w:val="center"/>
        <w:rPr>
          <w:rFonts w:ascii="Arial" w:hAnsi="Arial" w:cs="Arial"/>
          <w:b/>
          <w:color w:val="2F5496" w:themeColor="accent5" w:themeShade="BF"/>
          <w:sz w:val="44"/>
          <w:szCs w:val="32"/>
        </w:rPr>
      </w:pPr>
      <w:r w:rsidRPr="00576C5F">
        <w:rPr>
          <w:rFonts w:ascii="Arial" w:hAnsi="Arial" w:cs="Arial"/>
          <w:b/>
          <w:color w:val="2F5496" w:themeColor="accent5" w:themeShade="BF"/>
          <w:sz w:val="44"/>
          <w:szCs w:val="32"/>
        </w:rPr>
        <w:t>(</w:t>
      </w:r>
      <w:r w:rsidR="00F0573E">
        <w:rPr>
          <w:rFonts w:ascii="Arial" w:hAnsi="Arial" w:cs="Arial"/>
          <w:b/>
          <w:color w:val="2F5496" w:themeColor="accent5" w:themeShade="BF"/>
          <w:sz w:val="44"/>
          <w:szCs w:val="32"/>
        </w:rPr>
        <w:t>Fashion and Textiles</w:t>
      </w:r>
      <w:r w:rsidRPr="00576C5F">
        <w:rPr>
          <w:rFonts w:ascii="Arial" w:hAnsi="Arial" w:cs="Arial"/>
          <w:b/>
          <w:color w:val="2F5496" w:themeColor="accent5" w:themeShade="BF"/>
          <w:sz w:val="44"/>
          <w:szCs w:val="32"/>
        </w:rPr>
        <w:t>)</w:t>
      </w:r>
    </w:p>
    <w:p w:rsidR="00B731BF" w:rsidRDefault="00576C5F" w:rsidP="00576C5F">
      <w:pPr>
        <w:spacing w:after="0"/>
        <w:jc w:val="center"/>
        <w:rPr>
          <w:rFonts w:ascii="Arial" w:hAnsi="Arial" w:cs="Arial"/>
          <w:b/>
          <w:color w:val="003399"/>
          <w:sz w:val="44"/>
          <w:szCs w:val="44"/>
        </w:rPr>
      </w:pPr>
      <w:r>
        <w:rPr>
          <w:rFonts w:ascii="Arial" w:hAnsi="Arial" w:cs="Arial"/>
          <w:b/>
          <w:color w:val="003399"/>
          <w:sz w:val="44"/>
          <w:szCs w:val="44"/>
        </w:rPr>
        <w:t xml:space="preserve"> </w:t>
      </w:r>
      <w:r w:rsidR="00984AF6">
        <w:rPr>
          <w:rFonts w:ascii="Arial" w:hAnsi="Arial" w:cs="Arial"/>
          <w:b/>
          <w:color w:val="003399"/>
          <w:sz w:val="44"/>
          <w:szCs w:val="44"/>
        </w:rPr>
        <w:t>(permanent)</w:t>
      </w:r>
    </w:p>
    <w:p w:rsidR="007872B9" w:rsidRDefault="00183EB4" w:rsidP="00B731BF">
      <w:pPr>
        <w:spacing w:after="0"/>
        <w:jc w:val="center"/>
        <w:rPr>
          <w:rFonts w:ascii="Arial" w:hAnsi="Arial" w:cs="Arial"/>
          <w:b/>
          <w:color w:val="003399"/>
          <w:sz w:val="44"/>
          <w:szCs w:val="44"/>
        </w:rPr>
      </w:pPr>
      <w:r>
        <w:rPr>
          <w:rFonts w:ascii="Arial" w:hAnsi="Arial" w:cs="Arial"/>
          <w:b/>
          <w:color w:val="003399"/>
          <w:sz w:val="44"/>
          <w:szCs w:val="44"/>
        </w:rPr>
        <w:t>Full time</w:t>
      </w:r>
    </w:p>
    <w:p w:rsidR="00183EB4" w:rsidRPr="007872B9" w:rsidRDefault="007872B9" w:rsidP="00F0573E">
      <w:pPr>
        <w:spacing w:after="0"/>
        <w:rPr>
          <w:rFonts w:ascii="Arial" w:hAnsi="Arial" w:cs="Arial"/>
          <w:b/>
          <w:color w:val="003399"/>
          <w:sz w:val="24"/>
          <w:szCs w:val="28"/>
        </w:rPr>
      </w:pPr>
      <w:r w:rsidRPr="007872B9">
        <w:rPr>
          <w:rFonts w:ascii="Arial" w:hAnsi="Arial" w:cs="Arial"/>
          <w:b/>
          <w:color w:val="003399"/>
          <w:sz w:val="24"/>
          <w:szCs w:val="28"/>
        </w:rPr>
        <w:t xml:space="preserve">  </w:t>
      </w:r>
      <w:r w:rsidR="00183EB4" w:rsidRPr="007872B9">
        <w:rPr>
          <w:rFonts w:ascii="Arial" w:hAnsi="Arial" w:cs="Arial"/>
          <w:b/>
          <w:color w:val="003399"/>
          <w:sz w:val="24"/>
          <w:szCs w:val="28"/>
        </w:rPr>
        <w:t xml:space="preserve"> </w:t>
      </w:r>
    </w:p>
    <w:p w:rsidR="00B731BF" w:rsidRPr="00292DFA" w:rsidRDefault="00B731BF" w:rsidP="004B4979">
      <w:pPr>
        <w:spacing w:after="0"/>
        <w:jc w:val="center"/>
        <w:rPr>
          <w:b/>
          <w:color w:val="003399"/>
          <w:sz w:val="36"/>
          <w:szCs w:val="36"/>
        </w:rPr>
      </w:pPr>
    </w:p>
    <w:p w:rsidR="00C51850"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Thank you for your interest in our vacancy.</w:t>
      </w:r>
    </w:p>
    <w:p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rsidR="00C51850" w:rsidRPr="004A141B" w:rsidRDefault="00C51850" w:rsidP="00C51850">
      <w:pPr>
        <w:spacing w:after="0"/>
        <w:jc w:val="center"/>
        <w:rPr>
          <w:rFonts w:ascii="Arial" w:hAnsi="Arial" w:cs="Arial"/>
          <w:color w:val="1F4E79" w:themeColor="accent1" w:themeShade="80"/>
        </w:rPr>
      </w:pPr>
    </w:p>
    <w:p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 xml:space="preserve">Sandbach High School and Sixth Form College are proud to be registered with ‘Investors </w:t>
      </w:r>
      <w:proofErr w:type="gramStart"/>
      <w:r w:rsidRPr="004A141B">
        <w:rPr>
          <w:rStyle w:val="Strong"/>
          <w:rFonts w:ascii="Arial" w:hAnsi="Arial" w:cs="Arial"/>
          <w:b w:val="0"/>
          <w:color w:val="1F4E79" w:themeColor="accent1" w:themeShade="80"/>
          <w:sz w:val="22"/>
          <w:szCs w:val="22"/>
        </w:rPr>
        <w:t>In</w:t>
      </w:r>
      <w:proofErr w:type="gramEnd"/>
      <w:r w:rsidRPr="004A141B">
        <w:rPr>
          <w:rStyle w:val="Strong"/>
          <w:rFonts w:ascii="Arial" w:hAnsi="Arial" w:cs="Arial"/>
          <w:b w:val="0"/>
          <w:color w:val="1F4E79" w:themeColor="accent1" w:themeShade="80"/>
          <w:sz w:val="22"/>
          <w:szCs w:val="22"/>
        </w:rPr>
        <w:t xml:space="preserve">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rsidR="00B0549C" w:rsidRPr="004A141B"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rsidR="00E2597D" w:rsidRPr="004A141B" w:rsidRDefault="00B0549C"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eastAsiaTheme="minorEastAsia" w:hAnsi="Arial" w:cs="Arial"/>
          <w:bCs/>
          <w:color w:val="1F4E79" w:themeColor="accent1" w:themeShade="80"/>
          <w:sz w:val="22"/>
          <w:szCs w:val="22"/>
        </w:rPr>
        <w:t>The Trustees</w:t>
      </w:r>
      <w:r w:rsidR="00C51850" w:rsidRPr="004A141B">
        <w:rPr>
          <w:rFonts w:ascii="Arial" w:eastAsiaTheme="minorEastAsia" w:hAnsi="Arial" w:cs="Arial"/>
          <w:bCs/>
          <w:color w:val="1F4E79" w:themeColor="accent1" w:themeShade="80"/>
          <w:sz w:val="22"/>
          <w:szCs w:val="22"/>
        </w:rPr>
        <w:t xml:space="preserve"> </w:t>
      </w:r>
      <w:r w:rsidR="00E2597D" w:rsidRPr="004A141B">
        <w:rPr>
          <w:rFonts w:ascii="Arial" w:eastAsiaTheme="minorEastAsia" w:hAnsi="Arial" w:cs="Arial"/>
          <w:bCs/>
          <w:color w:val="1F4E79" w:themeColor="accent1" w:themeShade="80"/>
          <w:sz w:val="22"/>
          <w:szCs w:val="22"/>
        </w:rPr>
        <w:t>are seeking</w:t>
      </w:r>
      <w:r w:rsidR="00E2597D" w:rsidRPr="004A141B">
        <w:rPr>
          <w:rFonts w:ascii="Arial" w:eastAsiaTheme="minorEastAsia" w:hAnsi="Arial" w:cs="Arial"/>
          <w:b/>
          <w:bCs/>
          <w:color w:val="1F4E79" w:themeColor="accent1" w:themeShade="80"/>
          <w:sz w:val="22"/>
          <w:szCs w:val="22"/>
        </w:rPr>
        <w:t xml:space="preserve"> </w:t>
      </w:r>
      <w:r w:rsidR="00E2597D" w:rsidRPr="004A141B">
        <w:rPr>
          <w:rFonts w:ascii="Arial" w:eastAsiaTheme="minorEastAsia" w:hAnsi="Arial" w:cs="Arial"/>
          <w:color w:val="1F4E79" w:themeColor="accent1" w:themeShade="80"/>
          <w:sz w:val="22"/>
          <w:szCs w:val="22"/>
        </w:rPr>
        <w:t>a well</w:t>
      </w:r>
      <w:r w:rsidR="00C34871" w:rsidRPr="004A141B">
        <w:rPr>
          <w:rFonts w:ascii="Arial" w:eastAsiaTheme="minorEastAsia" w:hAnsi="Arial" w:cs="Arial"/>
          <w:color w:val="1F4E79" w:themeColor="accent1" w:themeShade="80"/>
          <w:sz w:val="22"/>
          <w:szCs w:val="22"/>
        </w:rPr>
        <w:t xml:space="preserve">-qualified, </w:t>
      </w:r>
      <w:r w:rsidR="00E2597D" w:rsidRPr="004A141B">
        <w:rPr>
          <w:rFonts w:ascii="Arial" w:eastAsiaTheme="minorEastAsia" w:hAnsi="Arial" w:cs="Arial"/>
          <w:color w:val="1F4E79" w:themeColor="accent1" w:themeShade="80"/>
          <w:sz w:val="22"/>
          <w:szCs w:val="22"/>
        </w:rPr>
        <w:t xml:space="preserve">enthusiastic </w:t>
      </w:r>
      <w:r w:rsidR="00C34871" w:rsidRPr="004A141B">
        <w:rPr>
          <w:rFonts w:ascii="Arial" w:eastAsiaTheme="minorEastAsia" w:hAnsi="Arial" w:cs="Arial"/>
          <w:color w:val="1F4E79" w:themeColor="accent1" w:themeShade="80"/>
          <w:sz w:val="22"/>
          <w:szCs w:val="22"/>
        </w:rPr>
        <w:t xml:space="preserve">and inspiring </w:t>
      </w:r>
      <w:r w:rsidR="00E2597D" w:rsidRPr="004A141B">
        <w:rPr>
          <w:rFonts w:ascii="Arial" w:eastAsiaTheme="minorEastAsia" w:hAnsi="Arial" w:cs="Arial"/>
          <w:color w:val="1F4E79" w:themeColor="accent1" w:themeShade="80"/>
          <w:sz w:val="22"/>
          <w:szCs w:val="22"/>
        </w:rPr>
        <w:t xml:space="preserve">graduate to </w:t>
      </w:r>
      <w:r w:rsidR="00C51850" w:rsidRPr="004A141B">
        <w:rPr>
          <w:rFonts w:ascii="Arial" w:eastAsiaTheme="minorEastAsia" w:hAnsi="Arial" w:cs="Arial"/>
          <w:color w:val="1F4E79" w:themeColor="accent1" w:themeShade="80"/>
          <w:sz w:val="22"/>
          <w:szCs w:val="22"/>
        </w:rPr>
        <w:t xml:space="preserve">join our </w:t>
      </w:r>
      <w:r w:rsidR="00724885">
        <w:rPr>
          <w:rFonts w:ascii="Arial" w:eastAsiaTheme="minorEastAsia" w:hAnsi="Arial" w:cs="Arial"/>
          <w:color w:val="1F4E79" w:themeColor="accent1" w:themeShade="80"/>
          <w:sz w:val="22"/>
          <w:szCs w:val="22"/>
        </w:rPr>
        <w:t>Design and Technology</w:t>
      </w:r>
      <w:r w:rsidR="001D4CD2">
        <w:rPr>
          <w:rFonts w:ascii="Arial" w:eastAsiaTheme="minorEastAsia" w:hAnsi="Arial" w:cs="Arial"/>
          <w:color w:val="1F4E79" w:themeColor="accent1" w:themeShade="80"/>
          <w:sz w:val="22"/>
          <w:szCs w:val="22"/>
        </w:rPr>
        <w:t xml:space="preserve"> </w:t>
      </w:r>
      <w:r w:rsidR="00C51850" w:rsidRPr="004A141B">
        <w:rPr>
          <w:rFonts w:ascii="Arial" w:eastAsiaTheme="minorEastAsia" w:hAnsi="Arial" w:cs="Arial"/>
          <w:color w:val="1F4E79" w:themeColor="accent1" w:themeShade="80"/>
          <w:sz w:val="22"/>
          <w:szCs w:val="22"/>
        </w:rPr>
        <w:t xml:space="preserve">department and </w:t>
      </w:r>
      <w:r w:rsidR="00E2597D" w:rsidRPr="004A141B">
        <w:rPr>
          <w:rFonts w:ascii="Arial" w:eastAsiaTheme="minorEastAsia" w:hAnsi="Arial" w:cs="Arial"/>
          <w:color w:val="1F4E79" w:themeColor="accent1" w:themeShade="80"/>
          <w:sz w:val="22"/>
          <w:szCs w:val="22"/>
        </w:rPr>
        <w:t xml:space="preserve">teach </w:t>
      </w:r>
      <w:r w:rsidR="00ED69E6">
        <w:rPr>
          <w:rFonts w:ascii="Arial" w:eastAsiaTheme="minorEastAsia" w:hAnsi="Arial" w:cs="Arial"/>
          <w:color w:val="1F4E79" w:themeColor="accent1" w:themeShade="80"/>
          <w:sz w:val="22"/>
          <w:szCs w:val="22"/>
        </w:rPr>
        <w:t>Design and Technology from KS3 to KS5.</w:t>
      </w:r>
    </w:p>
    <w:p w:rsidR="00C34871" w:rsidRPr="004A141B" w:rsidRDefault="00C34871"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rsidR="00C51850" w:rsidRPr="004A141B" w:rsidRDefault="00C51850" w:rsidP="00E2597D">
      <w:pPr>
        <w:autoSpaceDE w:val="0"/>
        <w:autoSpaceDN w:val="0"/>
        <w:adjustRightInd w:val="0"/>
        <w:spacing w:after="0" w:line="240" w:lineRule="auto"/>
        <w:rPr>
          <w:rFonts w:ascii="Arial" w:eastAsiaTheme="minorEastAsia" w:hAnsi="Arial" w:cs="Arial"/>
          <w:color w:val="1F4E79" w:themeColor="accent1" w:themeShade="80"/>
        </w:rPr>
      </w:pPr>
    </w:p>
    <w:p w:rsidR="00E2597D" w:rsidRPr="004A141B" w:rsidRDefault="00E2597D"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Applications from experienced, recently qualified and newly qualified teachers </w:t>
      </w:r>
      <w:r w:rsidR="00C51850" w:rsidRPr="004A141B">
        <w:rPr>
          <w:rFonts w:ascii="Arial" w:eastAsiaTheme="minorEastAsia" w:hAnsi="Arial" w:cs="Arial"/>
          <w:color w:val="1F4E79" w:themeColor="accent1" w:themeShade="80"/>
        </w:rPr>
        <w:t xml:space="preserve">are </w:t>
      </w:r>
      <w:r w:rsidRPr="004A141B">
        <w:rPr>
          <w:rFonts w:ascii="Arial" w:eastAsiaTheme="minorEastAsia" w:hAnsi="Arial" w:cs="Arial"/>
          <w:color w:val="1F4E79" w:themeColor="accent1" w:themeShade="80"/>
        </w:rPr>
        <w:t xml:space="preserve">welcomed. </w:t>
      </w:r>
    </w:p>
    <w:p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rsidR="00E2597D" w:rsidRPr="00C51850" w:rsidRDefault="00E2597D" w:rsidP="00E2597D">
      <w:pPr>
        <w:spacing w:after="0"/>
        <w:jc w:val="center"/>
        <w:rPr>
          <w:rFonts w:ascii="Arial" w:hAnsi="Arial" w:cs="Arial"/>
          <w:color w:val="1F4E79" w:themeColor="accent1" w:themeShade="80"/>
          <w:sz w:val="24"/>
          <w:szCs w:val="24"/>
        </w:rPr>
      </w:pP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Appointment Type</w:t>
            </w:r>
          </w:p>
        </w:tc>
        <w:tc>
          <w:tcPr>
            <w:tcW w:w="7673" w:type="dxa"/>
          </w:tcPr>
          <w:p w:rsidR="00C34871" w:rsidRPr="004A141B" w:rsidRDefault="00C34871" w:rsidP="00C34871">
            <w:pPr>
              <w:rPr>
                <w:rFonts w:ascii="Arial" w:hAnsi="Arial" w:cs="Arial"/>
                <w:color w:val="1F4E79" w:themeColor="accent1" w:themeShade="80"/>
              </w:rPr>
            </w:pPr>
          </w:p>
          <w:p w:rsidR="00C34871" w:rsidRPr="004A141B" w:rsidRDefault="00C34871" w:rsidP="00C34871">
            <w:pPr>
              <w:rPr>
                <w:rFonts w:ascii="Arial" w:hAnsi="Arial" w:cs="Arial"/>
                <w:color w:val="1F4E79" w:themeColor="accent1" w:themeShade="80"/>
              </w:rPr>
            </w:pPr>
            <w:r w:rsidRPr="004A141B">
              <w:rPr>
                <w:rFonts w:ascii="Arial" w:hAnsi="Arial" w:cs="Arial"/>
                <w:color w:val="1F4E79" w:themeColor="accent1" w:themeShade="80"/>
              </w:rPr>
              <w:t>Permanent</w:t>
            </w:r>
          </w:p>
          <w:p w:rsidR="00C34871" w:rsidRPr="004A141B"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Start Date</w:t>
            </w:r>
          </w:p>
        </w:tc>
        <w:tc>
          <w:tcPr>
            <w:tcW w:w="7673" w:type="dxa"/>
          </w:tcPr>
          <w:p w:rsidR="00C34871" w:rsidRPr="004A141B" w:rsidRDefault="00C34871" w:rsidP="00C34871">
            <w:pPr>
              <w:rPr>
                <w:rFonts w:ascii="Arial" w:hAnsi="Arial" w:cs="Arial"/>
                <w:color w:val="1F4E79" w:themeColor="accent1" w:themeShade="80"/>
              </w:rPr>
            </w:pPr>
          </w:p>
          <w:p w:rsidR="00C34871" w:rsidRPr="004A141B" w:rsidRDefault="00C34871" w:rsidP="00C34871">
            <w:pPr>
              <w:rPr>
                <w:rFonts w:ascii="Arial" w:hAnsi="Arial" w:cs="Arial"/>
                <w:color w:val="1F4E79" w:themeColor="accent1" w:themeShade="80"/>
              </w:rPr>
            </w:pPr>
            <w:r w:rsidRPr="004A141B">
              <w:rPr>
                <w:rFonts w:ascii="Arial" w:hAnsi="Arial" w:cs="Arial"/>
                <w:color w:val="1F4E79" w:themeColor="accent1" w:themeShade="80"/>
              </w:rPr>
              <w:t>1</w:t>
            </w:r>
            <w:r w:rsidRPr="004A141B">
              <w:rPr>
                <w:rFonts w:ascii="Arial" w:hAnsi="Arial" w:cs="Arial"/>
                <w:color w:val="1F4E79" w:themeColor="accent1" w:themeShade="80"/>
                <w:vertAlign w:val="superscript"/>
              </w:rPr>
              <w:t>st</w:t>
            </w:r>
            <w:r w:rsidRPr="004A141B">
              <w:rPr>
                <w:rFonts w:ascii="Arial" w:hAnsi="Arial" w:cs="Arial"/>
                <w:color w:val="1F4E79" w:themeColor="accent1" w:themeShade="80"/>
              </w:rPr>
              <w:t xml:space="preserve"> September </w:t>
            </w:r>
            <w:r w:rsidR="003D55AE">
              <w:rPr>
                <w:rFonts w:ascii="Arial" w:hAnsi="Arial" w:cs="Arial"/>
                <w:color w:val="1F4E79" w:themeColor="accent1" w:themeShade="80"/>
              </w:rPr>
              <w:t>2024</w:t>
            </w:r>
          </w:p>
          <w:p w:rsidR="00C34871" w:rsidRPr="004A141B"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Salary Scale</w:t>
            </w:r>
          </w:p>
        </w:tc>
        <w:tc>
          <w:tcPr>
            <w:tcW w:w="7673" w:type="dxa"/>
          </w:tcPr>
          <w:p w:rsidR="00C34871" w:rsidRPr="004A141B" w:rsidRDefault="00C34871" w:rsidP="00C34871">
            <w:pPr>
              <w:rPr>
                <w:rFonts w:ascii="Arial" w:hAnsi="Arial" w:cs="Arial"/>
                <w:color w:val="1F4E79" w:themeColor="accent1" w:themeShade="80"/>
              </w:rPr>
            </w:pPr>
          </w:p>
          <w:p w:rsidR="00C34871" w:rsidRPr="004A141B" w:rsidRDefault="00C34871" w:rsidP="00C34871">
            <w:pPr>
              <w:rPr>
                <w:rFonts w:ascii="Arial" w:hAnsi="Arial" w:cs="Arial"/>
                <w:color w:val="1F4E79" w:themeColor="accent1" w:themeShade="80"/>
              </w:rPr>
            </w:pPr>
            <w:r w:rsidRPr="00A25408">
              <w:rPr>
                <w:rFonts w:ascii="Arial" w:hAnsi="Arial" w:cs="Arial"/>
                <w:color w:val="1F4E79" w:themeColor="accent1" w:themeShade="80"/>
              </w:rPr>
              <w:t>MPS</w:t>
            </w:r>
            <w:r w:rsidR="00D36CA9" w:rsidRPr="00A25408">
              <w:rPr>
                <w:rFonts w:ascii="Arial" w:hAnsi="Arial" w:cs="Arial"/>
                <w:color w:val="1F4E79" w:themeColor="accent1" w:themeShade="80"/>
              </w:rPr>
              <w:t>/UPS</w:t>
            </w:r>
          </w:p>
          <w:p w:rsidR="00C34871" w:rsidRPr="004A141B"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Closing Date</w:t>
            </w:r>
          </w:p>
        </w:tc>
        <w:tc>
          <w:tcPr>
            <w:tcW w:w="7673" w:type="dxa"/>
          </w:tcPr>
          <w:p w:rsidR="00C34871" w:rsidRPr="004A141B" w:rsidRDefault="003D55AE" w:rsidP="00C34871">
            <w:pPr>
              <w:rPr>
                <w:rFonts w:ascii="Arial" w:hAnsi="Arial" w:cs="Arial"/>
                <w:color w:val="1F4E79" w:themeColor="accent1" w:themeShade="80"/>
              </w:rPr>
            </w:pPr>
            <w:r>
              <w:rPr>
                <w:rFonts w:ascii="Arial" w:hAnsi="Arial" w:cs="Arial"/>
                <w:color w:val="1F4E79" w:themeColor="accent1" w:themeShade="80"/>
              </w:rPr>
              <w:t>Monday 4</w:t>
            </w:r>
            <w:r w:rsidRPr="003D55AE">
              <w:rPr>
                <w:rFonts w:ascii="Arial" w:hAnsi="Arial" w:cs="Arial"/>
                <w:color w:val="1F4E79" w:themeColor="accent1" w:themeShade="80"/>
                <w:vertAlign w:val="superscript"/>
              </w:rPr>
              <w:t>th</w:t>
            </w:r>
            <w:r>
              <w:rPr>
                <w:rFonts w:ascii="Arial" w:hAnsi="Arial" w:cs="Arial"/>
                <w:color w:val="1F4E79" w:themeColor="accent1" w:themeShade="80"/>
              </w:rPr>
              <w:t xml:space="preserve"> March-noon</w:t>
            </w:r>
          </w:p>
          <w:p w:rsidR="00C34871" w:rsidRPr="004A141B" w:rsidRDefault="00C34871" w:rsidP="00C34871">
            <w:pPr>
              <w:rPr>
                <w:rFonts w:ascii="Arial" w:hAnsi="Arial" w:cs="Arial"/>
                <w:color w:val="1F4E79" w:themeColor="accent1" w:themeShade="80"/>
              </w:rPr>
            </w:pPr>
          </w:p>
        </w:tc>
      </w:tr>
      <w:tr w:rsidR="00C34871" w:rsidRPr="004213D4" w:rsidTr="00C34871">
        <w:tc>
          <w:tcPr>
            <w:tcW w:w="2972" w:type="dxa"/>
          </w:tcPr>
          <w:p w:rsidR="00C34871" w:rsidRPr="004A141B" w:rsidRDefault="00C34871" w:rsidP="00C34871">
            <w:pPr>
              <w:rPr>
                <w:rFonts w:ascii="Arial" w:hAnsi="Arial" w:cs="Arial"/>
                <w:b/>
                <w:color w:val="1F4E79" w:themeColor="accent1" w:themeShade="80"/>
              </w:rPr>
            </w:pPr>
          </w:p>
          <w:p w:rsidR="00C34871" w:rsidRPr="004A141B" w:rsidRDefault="00C34871" w:rsidP="00C34871">
            <w:pPr>
              <w:rPr>
                <w:rFonts w:ascii="Arial" w:hAnsi="Arial" w:cs="Arial"/>
                <w:b/>
                <w:color w:val="1F4E79" w:themeColor="accent1" w:themeShade="80"/>
              </w:rPr>
            </w:pPr>
            <w:r w:rsidRPr="004A141B">
              <w:rPr>
                <w:rFonts w:ascii="Arial" w:hAnsi="Arial" w:cs="Arial"/>
                <w:b/>
                <w:color w:val="1F4E79" w:themeColor="accent1" w:themeShade="80"/>
              </w:rPr>
              <w:t>Interview Date</w:t>
            </w:r>
          </w:p>
        </w:tc>
        <w:tc>
          <w:tcPr>
            <w:tcW w:w="7673" w:type="dxa"/>
          </w:tcPr>
          <w:p w:rsidR="00C34871" w:rsidRPr="004A141B" w:rsidRDefault="00C34871" w:rsidP="00C34871">
            <w:pPr>
              <w:rPr>
                <w:rFonts w:ascii="Arial" w:hAnsi="Arial" w:cs="Arial"/>
                <w:color w:val="1F4E79" w:themeColor="accent1" w:themeShade="80"/>
              </w:rPr>
            </w:pPr>
          </w:p>
          <w:p w:rsidR="00C34871" w:rsidRPr="004A141B" w:rsidRDefault="00B91C29" w:rsidP="00C34871">
            <w:pPr>
              <w:rPr>
                <w:rFonts w:ascii="Arial" w:hAnsi="Arial" w:cs="Arial"/>
                <w:color w:val="1F4E79" w:themeColor="accent1" w:themeShade="80"/>
              </w:rPr>
            </w:pPr>
            <w:r w:rsidRPr="00B91C29">
              <w:rPr>
                <w:rFonts w:ascii="Arial" w:hAnsi="Arial" w:cs="Arial"/>
                <w:color w:val="1F4E79" w:themeColor="accent1" w:themeShade="80"/>
              </w:rPr>
              <w:t>TBC</w:t>
            </w:r>
          </w:p>
          <w:p w:rsidR="00C34871" w:rsidRPr="004A141B" w:rsidRDefault="00C34871" w:rsidP="00C34871">
            <w:pPr>
              <w:rPr>
                <w:rFonts w:ascii="Arial" w:hAnsi="Arial" w:cs="Arial"/>
                <w:color w:val="1F4E79" w:themeColor="accent1" w:themeShade="80"/>
              </w:rPr>
            </w:pPr>
          </w:p>
        </w:tc>
      </w:tr>
    </w:tbl>
    <w:p w:rsidR="00984AF6" w:rsidRPr="004213D4" w:rsidRDefault="00984AF6" w:rsidP="00B731BF">
      <w:pPr>
        <w:spacing w:after="0"/>
        <w:rPr>
          <w:rFonts w:ascii="Arial" w:hAnsi="Arial" w:cs="Arial"/>
          <w:color w:val="1F4E79" w:themeColor="accent1" w:themeShade="80"/>
          <w:sz w:val="36"/>
          <w:szCs w:val="36"/>
        </w:rPr>
      </w:pPr>
    </w:p>
    <w:p w:rsidR="00453C42" w:rsidRDefault="00576C5F" w:rsidP="00B731BF">
      <w:pPr>
        <w:spacing w:after="0"/>
        <w:rPr>
          <w:rFonts w:ascii="Arial" w:hAnsi="Arial" w:cs="Arial"/>
          <w:b/>
          <w:color w:val="1F4E79" w:themeColor="accent1" w:themeShade="80"/>
          <w:sz w:val="32"/>
          <w:szCs w:val="32"/>
        </w:rPr>
      </w:pPr>
      <w:r>
        <w:rPr>
          <w:rFonts w:ascii="Arial" w:hAnsi="Arial" w:cs="Arial"/>
          <w:b/>
          <w:color w:val="1F4E79" w:themeColor="accent1" w:themeShade="80"/>
          <w:sz w:val="32"/>
          <w:szCs w:val="32"/>
        </w:rPr>
        <w:t>D</w:t>
      </w:r>
      <w:r w:rsidR="00453C42">
        <w:rPr>
          <w:rFonts w:ascii="Arial" w:hAnsi="Arial" w:cs="Arial"/>
          <w:b/>
          <w:color w:val="1F4E79" w:themeColor="accent1" w:themeShade="80"/>
          <w:sz w:val="32"/>
          <w:szCs w:val="32"/>
        </w:rPr>
        <w:t>&amp;</w:t>
      </w:r>
      <w:r>
        <w:rPr>
          <w:rFonts w:ascii="Arial" w:hAnsi="Arial" w:cs="Arial"/>
          <w:b/>
          <w:color w:val="1F4E79" w:themeColor="accent1" w:themeShade="80"/>
          <w:sz w:val="32"/>
          <w:szCs w:val="32"/>
        </w:rPr>
        <w:t xml:space="preserve">T </w:t>
      </w:r>
      <w:r w:rsidR="00984AF6" w:rsidRPr="008C6751">
        <w:rPr>
          <w:rFonts w:ascii="Arial" w:hAnsi="Arial" w:cs="Arial"/>
          <w:b/>
          <w:color w:val="1F4E79" w:themeColor="accent1" w:themeShade="80"/>
          <w:sz w:val="32"/>
          <w:szCs w:val="32"/>
        </w:rPr>
        <w:t>Teacher</w:t>
      </w:r>
      <w:r>
        <w:rPr>
          <w:rFonts w:ascii="Arial" w:hAnsi="Arial" w:cs="Arial"/>
          <w:b/>
          <w:color w:val="1F4E79" w:themeColor="accent1" w:themeShade="80"/>
          <w:sz w:val="32"/>
          <w:szCs w:val="32"/>
        </w:rPr>
        <w:t xml:space="preserve"> (</w:t>
      </w:r>
      <w:r w:rsidR="002B0B44">
        <w:rPr>
          <w:rFonts w:ascii="Arial" w:hAnsi="Arial" w:cs="Arial"/>
          <w:b/>
          <w:color w:val="1F4E79" w:themeColor="accent1" w:themeShade="80"/>
          <w:sz w:val="32"/>
          <w:szCs w:val="32"/>
        </w:rPr>
        <w:t>Fashion and Textiles</w:t>
      </w:r>
      <w:r w:rsidR="00453C42">
        <w:rPr>
          <w:rFonts w:ascii="Arial" w:hAnsi="Arial" w:cs="Arial"/>
          <w:b/>
          <w:color w:val="1F4E79" w:themeColor="accent1" w:themeShade="80"/>
          <w:sz w:val="32"/>
          <w:szCs w:val="32"/>
        </w:rPr>
        <w:t xml:space="preserve"> Specialist)</w:t>
      </w:r>
    </w:p>
    <w:p w:rsidR="00104C4C" w:rsidRDefault="00104C4C" w:rsidP="00104C4C">
      <w:pPr>
        <w:autoSpaceDE w:val="0"/>
        <w:autoSpaceDN w:val="0"/>
        <w:adjustRightInd w:val="0"/>
        <w:spacing w:after="0" w:line="240" w:lineRule="auto"/>
        <w:rPr>
          <w:rFonts w:ascii="Arial" w:hAnsi="Arial" w:cs="Arial"/>
          <w:color w:val="1F4E79" w:themeColor="accent1" w:themeShade="80"/>
          <w:sz w:val="36"/>
          <w:szCs w:val="36"/>
        </w:rPr>
      </w:pPr>
    </w:p>
    <w:p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ideal candidate will: </w:t>
      </w:r>
    </w:p>
    <w:p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rsidR="00104C4C" w:rsidRPr="004A141B" w:rsidRDefault="00104C4C" w:rsidP="00104C4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well-qualified </w:t>
      </w:r>
      <w:r w:rsidR="00724885">
        <w:rPr>
          <w:rFonts w:ascii="Arial" w:eastAsiaTheme="minorEastAsia" w:hAnsi="Arial" w:cs="Arial"/>
          <w:color w:val="1F4E79" w:themeColor="accent1" w:themeShade="80"/>
        </w:rPr>
        <w:t>Design and Technology</w:t>
      </w:r>
      <w:r w:rsidRPr="004A141B">
        <w:rPr>
          <w:rFonts w:ascii="Arial" w:eastAsiaTheme="minorEastAsia" w:hAnsi="Arial" w:cs="Arial"/>
          <w:color w:val="1F4E79" w:themeColor="accent1" w:themeShade="80"/>
        </w:rPr>
        <w:t xml:space="preserve"> teacher with a record of planning and delivering lessons that are engaging challenging and enjoyable to pupils of all ability levels. </w:t>
      </w:r>
    </w:p>
    <w:p w:rsidR="00104C4C" w:rsidRPr="004A141B" w:rsidRDefault="00104C4C" w:rsidP="00104C4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a PGCE qualification (or will have obtained one by </w:t>
      </w:r>
      <w:r w:rsidR="005F1B15">
        <w:rPr>
          <w:rFonts w:ascii="Arial" w:eastAsiaTheme="minorEastAsia" w:hAnsi="Arial" w:cs="Arial"/>
          <w:color w:val="1F4E79" w:themeColor="accent1" w:themeShade="80"/>
        </w:rPr>
        <w:t>the start date</w:t>
      </w:r>
      <w:r w:rsidRPr="004A141B">
        <w:rPr>
          <w:rFonts w:ascii="Arial" w:eastAsiaTheme="minorEastAsia" w:hAnsi="Arial" w:cs="Arial"/>
          <w:color w:val="1F4E79" w:themeColor="accent1" w:themeShade="80"/>
        </w:rPr>
        <w:t xml:space="preserve">) and QTS. </w:t>
      </w:r>
    </w:p>
    <w:p w:rsidR="00104C4C" w:rsidRPr="004A141B" w:rsidRDefault="00104C4C" w:rsidP="006E40BE">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Have the ability to teach pupils throughout KS3</w:t>
      </w:r>
      <w:r w:rsidR="002D3BEA">
        <w:rPr>
          <w:rFonts w:ascii="Arial" w:eastAsiaTheme="minorEastAsia" w:hAnsi="Arial" w:cs="Arial"/>
          <w:color w:val="1F4E79" w:themeColor="accent1" w:themeShade="80"/>
        </w:rPr>
        <w:t>, KS4</w:t>
      </w:r>
      <w:r w:rsidRPr="004A141B">
        <w:rPr>
          <w:rFonts w:ascii="Arial" w:eastAsiaTheme="minorEastAsia" w:hAnsi="Arial" w:cs="Arial"/>
          <w:color w:val="1F4E79" w:themeColor="accent1" w:themeShade="80"/>
        </w:rPr>
        <w:t xml:space="preserve"> &amp; </w:t>
      </w:r>
      <w:r w:rsidR="002D3BEA">
        <w:rPr>
          <w:rFonts w:ascii="Arial" w:eastAsiaTheme="minorEastAsia" w:hAnsi="Arial" w:cs="Arial"/>
          <w:color w:val="1F4E79" w:themeColor="accent1" w:themeShade="80"/>
        </w:rPr>
        <w:t>KS5.</w:t>
      </w:r>
    </w:p>
    <w:p w:rsidR="00104C4C" w:rsidRPr="004A141B" w:rsidRDefault="00104C4C" w:rsidP="00104C4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able to inspire and make positive relationships with students to encourage great learning. </w:t>
      </w:r>
    </w:p>
    <w:p w:rsidR="00104C4C" w:rsidRPr="004A141B" w:rsidRDefault="00104C4C" w:rsidP="00104C4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evidence of supporting students to reach their full potential. </w:t>
      </w:r>
    </w:p>
    <w:p w:rsidR="00104C4C" w:rsidRDefault="00104C4C" w:rsidP="00104C4C">
      <w:pPr>
        <w:numPr>
          <w:ilvl w:val="0"/>
          <w:numId w:val="16"/>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resilient character with a strong personal drive. </w:t>
      </w:r>
    </w:p>
    <w:p w:rsidR="00375BF9" w:rsidRPr="004A141B" w:rsidRDefault="00375BF9" w:rsidP="005F1B15">
      <w:pPr>
        <w:autoSpaceDE w:val="0"/>
        <w:autoSpaceDN w:val="0"/>
        <w:adjustRightInd w:val="0"/>
        <w:spacing w:after="0" w:line="240" w:lineRule="auto"/>
        <w:rPr>
          <w:rFonts w:ascii="Arial" w:eastAsiaTheme="minorEastAsia" w:hAnsi="Arial" w:cs="Arial"/>
          <w:color w:val="1F4E79" w:themeColor="accent1" w:themeShade="80"/>
        </w:rPr>
      </w:pPr>
    </w:p>
    <w:p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rsidR="00104C4C" w:rsidRPr="004A141B" w:rsidRDefault="00104C4C" w:rsidP="00104C4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We can offer you: </w:t>
      </w:r>
    </w:p>
    <w:p w:rsidR="00104C4C" w:rsidRPr="004A141B" w:rsidRDefault="00104C4C" w:rsidP="00104C4C">
      <w:pPr>
        <w:autoSpaceDE w:val="0"/>
        <w:autoSpaceDN w:val="0"/>
        <w:adjustRightInd w:val="0"/>
        <w:spacing w:after="0" w:line="240" w:lineRule="auto"/>
        <w:rPr>
          <w:rFonts w:ascii="Arial" w:eastAsiaTheme="minorEastAsia" w:hAnsi="Arial" w:cs="Arial"/>
          <w:color w:val="1F4E79" w:themeColor="accent1" w:themeShade="80"/>
        </w:rPr>
      </w:pPr>
    </w:p>
    <w:p w:rsidR="00104C4C" w:rsidRPr="00375BF9" w:rsidRDefault="00104C4C" w:rsidP="00104C4C">
      <w:pPr>
        <w:numPr>
          <w:ilvl w:val="0"/>
          <w:numId w:val="17"/>
        </w:numPr>
        <w:autoSpaceDE w:val="0"/>
        <w:autoSpaceDN w:val="0"/>
        <w:adjustRightInd w:val="0"/>
        <w:spacing w:after="27" w:line="240" w:lineRule="auto"/>
        <w:rPr>
          <w:rFonts w:ascii="Arial" w:eastAsiaTheme="minorEastAsia" w:hAnsi="Arial" w:cs="Arial"/>
          <w:color w:val="1F4E79" w:themeColor="accent1" w:themeShade="80"/>
        </w:rPr>
      </w:pPr>
      <w:bookmarkStart w:id="0" w:name="_GoBack"/>
      <w:r w:rsidRPr="00375BF9">
        <w:rPr>
          <w:rFonts w:ascii="Arial" w:eastAsiaTheme="minorEastAsia" w:hAnsi="Arial" w:cs="Arial"/>
          <w:color w:val="1F4E79" w:themeColor="accent1" w:themeShade="80"/>
        </w:rPr>
        <w:t xml:space="preserve">The opportunity to work in an </w:t>
      </w:r>
      <w:r w:rsidR="00375BF9" w:rsidRPr="00375BF9">
        <w:rPr>
          <w:rFonts w:ascii="Arial" w:eastAsiaTheme="minorEastAsia" w:hAnsi="Arial" w:cs="Arial"/>
          <w:color w:val="1F4E79" w:themeColor="accent1" w:themeShade="80"/>
        </w:rPr>
        <w:t xml:space="preserve">award </w:t>
      </w:r>
      <w:proofErr w:type="spellStart"/>
      <w:r w:rsidR="00375BF9" w:rsidRPr="00375BF9">
        <w:rPr>
          <w:rFonts w:ascii="Arial" w:eastAsiaTheme="minorEastAsia" w:hAnsi="Arial" w:cs="Arial"/>
          <w:color w:val="1F4E79" w:themeColor="accent1" w:themeShade="80"/>
        </w:rPr>
        <w:t>wining</w:t>
      </w:r>
      <w:proofErr w:type="spellEnd"/>
      <w:r w:rsidR="00375BF9" w:rsidRPr="00375BF9">
        <w:rPr>
          <w:rFonts w:ascii="Arial" w:eastAsiaTheme="minorEastAsia" w:hAnsi="Arial" w:cs="Arial"/>
          <w:color w:val="1F4E79" w:themeColor="accent1" w:themeShade="80"/>
        </w:rPr>
        <w:t xml:space="preserve"> department</w:t>
      </w:r>
      <w:r w:rsidRPr="00375BF9">
        <w:rPr>
          <w:rFonts w:ascii="Arial" w:eastAsiaTheme="minorEastAsia" w:hAnsi="Arial" w:cs="Arial"/>
          <w:color w:val="1F4E79" w:themeColor="accent1" w:themeShade="80"/>
        </w:rPr>
        <w:t xml:space="preserve"> </w:t>
      </w:r>
    </w:p>
    <w:p w:rsidR="00104C4C" w:rsidRPr="004A141B" w:rsidRDefault="00104C4C" w:rsidP="00104C4C">
      <w:pPr>
        <w:numPr>
          <w:ilvl w:val="0"/>
          <w:numId w:val="17"/>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opportunity to teach</w:t>
      </w:r>
      <w:r w:rsidR="002D3BEA">
        <w:rPr>
          <w:rFonts w:ascii="Arial" w:eastAsiaTheme="minorEastAsia" w:hAnsi="Arial" w:cs="Arial"/>
          <w:color w:val="1F4E79" w:themeColor="accent1" w:themeShade="80"/>
        </w:rPr>
        <w:t xml:space="preserve"> </w:t>
      </w:r>
      <w:r w:rsidR="001E107D">
        <w:rPr>
          <w:rFonts w:ascii="Arial" w:eastAsiaTheme="minorEastAsia" w:hAnsi="Arial" w:cs="Arial"/>
          <w:color w:val="1F4E79" w:themeColor="accent1" w:themeShade="80"/>
        </w:rPr>
        <w:t>A l</w:t>
      </w:r>
      <w:r w:rsidRPr="004A141B">
        <w:rPr>
          <w:rFonts w:ascii="Arial" w:eastAsiaTheme="minorEastAsia" w:hAnsi="Arial" w:cs="Arial"/>
          <w:color w:val="1F4E79" w:themeColor="accent1" w:themeShade="80"/>
        </w:rPr>
        <w:t xml:space="preserve">evel </w:t>
      </w:r>
      <w:r w:rsidR="001E107D">
        <w:rPr>
          <w:rFonts w:ascii="Arial" w:eastAsiaTheme="minorEastAsia" w:hAnsi="Arial" w:cs="Arial"/>
          <w:color w:val="1F4E79" w:themeColor="accent1" w:themeShade="80"/>
        </w:rPr>
        <w:t>Fashion and Textiles</w:t>
      </w:r>
    </w:p>
    <w:p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you. </w:t>
      </w:r>
    </w:p>
    <w:p w:rsidR="00104C4C" w:rsidRPr="004A141B" w:rsidRDefault="00104C4C" w:rsidP="006E40BE">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dedicated, hardworking and supportive </w:t>
      </w:r>
      <w:r w:rsidR="005F1B15">
        <w:rPr>
          <w:rFonts w:ascii="Arial" w:eastAsiaTheme="minorEastAsia" w:hAnsi="Arial" w:cs="Arial"/>
          <w:color w:val="1F4E79" w:themeColor="accent1" w:themeShade="80"/>
        </w:rPr>
        <w:t>Design and Technology</w:t>
      </w:r>
      <w:r w:rsidRPr="004A141B">
        <w:rPr>
          <w:rFonts w:ascii="Arial" w:eastAsiaTheme="minorEastAsia" w:hAnsi="Arial" w:cs="Arial"/>
          <w:color w:val="1F4E79" w:themeColor="accent1" w:themeShade="80"/>
        </w:rPr>
        <w:t xml:space="preserve"> team </w:t>
      </w:r>
      <w:r w:rsidR="005F1B15">
        <w:rPr>
          <w:rFonts w:ascii="Arial" w:eastAsiaTheme="minorEastAsia" w:hAnsi="Arial" w:cs="Arial"/>
          <w:color w:val="1F4E79" w:themeColor="accent1" w:themeShade="80"/>
        </w:rPr>
        <w:t xml:space="preserve">who are </w:t>
      </w:r>
      <w:r w:rsidRPr="004A141B">
        <w:rPr>
          <w:rFonts w:ascii="Arial" w:eastAsiaTheme="minorEastAsia" w:hAnsi="Arial" w:cs="Arial"/>
          <w:color w:val="1F4E79" w:themeColor="accent1" w:themeShade="80"/>
        </w:rPr>
        <w:t xml:space="preserve">all passionate about their subject. </w:t>
      </w:r>
    </w:p>
    <w:p w:rsidR="00104C4C" w:rsidRPr="004A141B" w:rsidRDefault="00104C4C" w:rsidP="006E40BE">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Friendly and highly motivated students who are keen to learn and take pride in their achievements. </w:t>
      </w:r>
    </w:p>
    <w:p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comprehensive induction programme when joining the school as an </w:t>
      </w:r>
      <w:r w:rsidR="005F1B15">
        <w:rPr>
          <w:rFonts w:ascii="Arial" w:eastAsiaTheme="minorEastAsia" w:hAnsi="Arial" w:cs="Arial"/>
          <w:color w:val="1F4E79" w:themeColor="accent1" w:themeShade="80"/>
        </w:rPr>
        <w:t>ECT</w:t>
      </w:r>
      <w:r w:rsidRPr="004A141B">
        <w:rPr>
          <w:rFonts w:ascii="Arial" w:eastAsiaTheme="minorEastAsia" w:hAnsi="Arial" w:cs="Arial"/>
          <w:color w:val="1F4E79" w:themeColor="accent1" w:themeShade="80"/>
        </w:rPr>
        <w:t xml:space="preserve">, including your own dedicated mentor. </w:t>
      </w:r>
    </w:p>
    <w:p w:rsidR="00104C4C" w:rsidRPr="004A141B" w:rsidRDefault="00104C4C" w:rsidP="00104C4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 </w:t>
      </w:r>
      <w:r w:rsidR="00852F95" w:rsidRPr="004A141B">
        <w:rPr>
          <w:rFonts w:ascii="Arial" w:eastAsiaTheme="minorEastAsia" w:hAnsi="Arial" w:cs="Arial"/>
          <w:color w:val="1F4E79" w:themeColor="accent1" w:themeShade="80"/>
        </w:rPr>
        <w:t xml:space="preserve">Investors in People approved school where staff are supported and encouraged to take part in </w:t>
      </w:r>
      <w:r w:rsidRPr="004A141B">
        <w:rPr>
          <w:rFonts w:ascii="Arial" w:eastAsiaTheme="minorEastAsia" w:hAnsi="Arial" w:cs="Arial"/>
          <w:color w:val="1F4E79" w:themeColor="accent1" w:themeShade="80"/>
        </w:rPr>
        <w:t>professional development programme</w:t>
      </w:r>
      <w:r w:rsidR="00852F95" w:rsidRPr="004A141B">
        <w:rPr>
          <w:rFonts w:ascii="Arial" w:eastAsiaTheme="minorEastAsia" w:hAnsi="Arial" w:cs="Arial"/>
          <w:color w:val="1F4E79" w:themeColor="accent1" w:themeShade="80"/>
        </w:rPr>
        <w:t>s</w:t>
      </w:r>
      <w:r w:rsidRPr="004A141B">
        <w:rPr>
          <w:rFonts w:ascii="Arial" w:eastAsiaTheme="minorEastAsia" w:hAnsi="Arial" w:cs="Arial"/>
          <w:color w:val="1F4E79" w:themeColor="accent1" w:themeShade="80"/>
        </w:rPr>
        <w:t xml:space="preserve"> with the opportunity to share best practice within your own department and with staff from other </w:t>
      </w:r>
      <w:proofErr w:type="spellStart"/>
      <w:r w:rsidRPr="004A141B">
        <w:rPr>
          <w:rFonts w:ascii="Arial" w:eastAsiaTheme="minorEastAsia" w:hAnsi="Arial" w:cs="Arial"/>
          <w:color w:val="1F4E79" w:themeColor="accent1" w:themeShade="80"/>
        </w:rPr>
        <w:t>specialisms</w:t>
      </w:r>
      <w:proofErr w:type="spellEnd"/>
      <w:r w:rsidRPr="004A141B">
        <w:rPr>
          <w:rFonts w:ascii="Arial" w:eastAsiaTheme="minorEastAsia" w:hAnsi="Arial" w:cs="Arial"/>
          <w:color w:val="1F4E79" w:themeColor="accent1" w:themeShade="80"/>
        </w:rPr>
        <w:t xml:space="preserve">. </w:t>
      </w:r>
    </w:p>
    <w:bookmarkEnd w:id="0"/>
    <w:p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rsidR="002665B8" w:rsidRPr="002665B8" w:rsidRDefault="002665B8" w:rsidP="002665B8">
      <w:pPr>
        <w:pStyle w:val="NormalWeb"/>
        <w:rPr>
          <w:rFonts w:ascii="Arial" w:hAnsi="Arial" w:cs="Arial"/>
          <w:color w:val="1F4E79" w:themeColor="accent1" w:themeShade="80"/>
          <w:sz w:val="22"/>
          <w:szCs w:val="22"/>
        </w:rPr>
      </w:pPr>
      <w:r w:rsidRPr="002665B8">
        <w:rPr>
          <w:rFonts w:ascii="Arial" w:hAnsi="Arial" w:cs="Arial"/>
          <w:b/>
          <w:color w:val="1F4E79" w:themeColor="accent1" w:themeShade="80"/>
          <w:sz w:val="22"/>
          <w:szCs w:val="22"/>
        </w:rPr>
        <w:lastRenderedPageBreak/>
        <w:t>The Department</w:t>
      </w:r>
      <w:r w:rsidRPr="002665B8">
        <w:rPr>
          <w:rFonts w:ascii="Arial" w:hAnsi="Arial" w:cs="Arial"/>
          <w:color w:val="1F4E79" w:themeColor="accent1" w:themeShade="80"/>
          <w:sz w:val="22"/>
          <w:szCs w:val="22"/>
        </w:rPr>
        <w:t xml:space="preserve"> </w:t>
      </w:r>
      <w:r>
        <w:rPr>
          <w:rFonts w:ascii="Arial" w:hAnsi="Arial" w:cs="Arial"/>
          <w:color w:val="1F4E79" w:themeColor="accent1" w:themeShade="80"/>
          <w:sz w:val="22"/>
          <w:szCs w:val="22"/>
        </w:rPr>
        <w:br/>
      </w:r>
      <w:r>
        <w:rPr>
          <w:rFonts w:ascii="Arial" w:hAnsi="Arial" w:cs="Arial"/>
          <w:color w:val="1F4E79" w:themeColor="accent1" w:themeShade="80"/>
          <w:sz w:val="22"/>
          <w:szCs w:val="22"/>
        </w:rPr>
        <w:br/>
      </w:r>
      <w:r w:rsidRPr="002665B8">
        <w:rPr>
          <w:rFonts w:ascii="Arial" w:hAnsi="Arial" w:cs="Arial"/>
          <w:color w:val="1F4E79" w:themeColor="accent1" w:themeShade="80"/>
          <w:sz w:val="22"/>
          <w:szCs w:val="22"/>
        </w:rPr>
        <w:t xml:space="preserve">The </w:t>
      </w:r>
      <w:r w:rsidR="00602211">
        <w:rPr>
          <w:rFonts w:ascii="Arial" w:hAnsi="Arial" w:cs="Arial"/>
          <w:color w:val="1F4E79" w:themeColor="accent1" w:themeShade="80"/>
          <w:sz w:val="22"/>
          <w:szCs w:val="22"/>
        </w:rPr>
        <w:t xml:space="preserve">Design and </w:t>
      </w:r>
      <w:r w:rsidRPr="002665B8">
        <w:rPr>
          <w:rFonts w:ascii="Arial" w:hAnsi="Arial" w:cs="Arial"/>
          <w:color w:val="1F4E79" w:themeColor="accent1" w:themeShade="80"/>
          <w:sz w:val="22"/>
          <w:szCs w:val="22"/>
        </w:rPr>
        <w:t xml:space="preserve">Technology department at Sandbach High School </w:t>
      </w:r>
      <w:r>
        <w:rPr>
          <w:rFonts w:ascii="Arial" w:hAnsi="Arial" w:cs="Arial"/>
          <w:color w:val="1F4E79" w:themeColor="accent1" w:themeShade="80"/>
          <w:sz w:val="22"/>
          <w:szCs w:val="22"/>
        </w:rPr>
        <w:t xml:space="preserve">and Sixth Form College </w:t>
      </w:r>
      <w:r w:rsidRPr="002665B8">
        <w:rPr>
          <w:rFonts w:ascii="Arial" w:hAnsi="Arial" w:cs="Arial"/>
          <w:color w:val="1F4E79" w:themeColor="accent1" w:themeShade="80"/>
          <w:sz w:val="22"/>
          <w:szCs w:val="22"/>
        </w:rPr>
        <w:t>is a team of highly motivated and enthusiastic colleagues. We are dedicated to achievi</w:t>
      </w:r>
      <w:r w:rsidR="00602211">
        <w:rPr>
          <w:rFonts w:ascii="Arial" w:hAnsi="Arial" w:cs="Arial"/>
          <w:color w:val="1F4E79" w:themeColor="accent1" w:themeShade="80"/>
          <w:sz w:val="22"/>
          <w:szCs w:val="22"/>
        </w:rPr>
        <w:t>ng four key aims</w:t>
      </w:r>
      <w:r w:rsidR="00925D47">
        <w:rPr>
          <w:rFonts w:ascii="Arial" w:hAnsi="Arial" w:cs="Arial"/>
          <w:color w:val="1F4E79" w:themeColor="accent1" w:themeShade="80"/>
          <w:sz w:val="22"/>
          <w:szCs w:val="22"/>
        </w:rPr>
        <w:t>:</w:t>
      </w:r>
    </w:p>
    <w:p w:rsidR="002665B8" w:rsidRPr="00925D47" w:rsidRDefault="006152C6" w:rsidP="006152C6">
      <w:pPr>
        <w:pStyle w:val="NormalWeb"/>
        <w:numPr>
          <w:ilvl w:val="0"/>
          <w:numId w:val="28"/>
        </w:numPr>
        <w:rPr>
          <w:rFonts w:ascii="Arial" w:hAnsi="Arial" w:cs="Arial"/>
          <w:color w:val="1F4E79" w:themeColor="accent1" w:themeShade="80"/>
          <w:sz w:val="22"/>
          <w:szCs w:val="22"/>
        </w:rPr>
      </w:pPr>
      <w:r w:rsidRPr="00925D47">
        <w:rPr>
          <w:rFonts w:ascii="Arial" w:hAnsi="Arial" w:cs="Arial"/>
          <w:color w:val="1F4E79" w:themeColor="accent1" w:themeShade="80"/>
          <w:sz w:val="22"/>
          <w:szCs w:val="22"/>
        </w:rPr>
        <w:t>Delivering high quality teaching that ignites passion for</w:t>
      </w:r>
      <w:r w:rsidR="00925D47" w:rsidRPr="00925D47">
        <w:rPr>
          <w:rFonts w:ascii="Arial" w:hAnsi="Arial" w:cs="Arial"/>
          <w:color w:val="1F4E79" w:themeColor="accent1" w:themeShade="80"/>
          <w:sz w:val="22"/>
          <w:szCs w:val="22"/>
        </w:rPr>
        <w:t xml:space="preserve"> and</w:t>
      </w:r>
      <w:r w:rsidRPr="00925D47">
        <w:rPr>
          <w:rFonts w:ascii="Arial" w:hAnsi="Arial" w:cs="Arial"/>
          <w:color w:val="1F4E79" w:themeColor="accent1" w:themeShade="80"/>
          <w:sz w:val="22"/>
          <w:szCs w:val="22"/>
        </w:rPr>
        <w:t xml:space="preserve"> engages interest</w:t>
      </w:r>
      <w:r w:rsidR="002665B8" w:rsidRPr="00925D47">
        <w:rPr>
          <w:rFonts w:ascii="Arial" w:hAnsi="Arial" w:cs="Arial"/>
          <w:color w:val="1F4E79" w:themeColor="accent1" w:themeShade="80"/>
          <w:sz w:val="22"/>
          <w:szCs w:val="22"/>
        </w:rPr>
        <w:t> </w:t>
      </w:r>
      <w:r w:rsidRPr="00925D47">
        <w:rPr>
          <w:rFonts w:ascii="Arial" w:hAnsi="Arial" w:cs="Arial"/>
          <w:color w:val="1F4E79" w:themeColor="accent1" w:themeShade="80"/>
          <w:sz w:val="22"/>
          <w:szCs w:val="22"/>
        </w:rPr>
        <w:t>in Design and Technology</w:t>
      </w:r>
    </w:p>
    <w:p w:rsidR="002665B8" w:rsidRPr="00925D47" w:rsidRDefault="006152C6" w:rsidP="006152C6">
      <w:pPr>
        <w:pStyle w:val="NormalWeb"/>
        <w:numPr>
          <w:ilvl w:val="0"/>
          <w:numId w:val="28"/>
        </w:numPr>
        <w:rPr>
          <w:rFonts w:ascii="Arial" w:hAnsi="Arial" w:cs="Arial"/>
          <w:color w:val="1F4E79" w:themeColor="accent1" w:themeShade="80"/>
          <w:sz w:val="22"/>
          <w:szCs w:val="22"/>
        </w:rPr>
      </w:pPr>
      <w:r w:rsidRPr="00925D47">
        <w:rPr>
          <w:rFonts w:ascii="Arial" w:hAnsi="Arial" w:cs="Arial"/>
          <w:color w:val="1F4E79" w:themeColor="accent1" w:themeShade="80"/>
          <w:sz w:val="22"/>
          <w:szCs w:val="22"/>
        </w:rPr>
        <w:t>Developing a context rich and creative curriculum</w:t>
      </w:r>
    </w:p>
    <w:p w:rsidR="006152C6" w:rsidRPr="00925D47" w:rsidRDefault="006152C6" w:rsidP="006152C6">
      <w:pPr>
        <w:pStyle w:val="NormalWeb"/>
        <w:numPr>
          <w:ilvl w:val="0"/>
          <w:numId w:val="28"/>
        </w:numPr>
        <w:rPr>
          <w:rFonts w:ascii="Arial" w:hAnsi="Arial" w:cs="Arial"/>
          <w:color w:val="1F4E79" w:themeColor="accent1" w:themeShade="80"/>
          <w:sz w:val="22"/>
          <w:szCs w:val="22"/>
        </w:rPr>
      </w:pPr>
      <w:r w:rsidRPr="00925D47">
        <w:rPr>
          <w:rFonts w:ascii="Arial" w:hAnsi="Arial" w:cs="Arial"/>
          <w:color w:val="1F4E79" w:themeColor="accent1" w:themeShade="80"/>
          <w:sz w:val="22"/>
          <w:szCs w:val="22"/>
        </w:rPr>
        <w:t xml:space="preserve">Inspire </w:t>
      </w:r>
      <w:r w:rsidR="00925D47" w:rsidRPr="00925D47">
        <w:rPr>
          <w:rFonts w:ascii="Arial" w:hAnsi="Arial" w:cs="Arial"/>
          <w:color w:val="1F4E79" w:themeColor="accent1" w:themeShade="80"/>
          <w:sz w:val="22"/>
          <w:szCs w:val="22"/>
        </w:rPr>
        <w:t>students</w:t>
      </w:r>
      <w:r w:rsidR="00DA7049">
        <w:rPr>
          <w:rFonts w:ascii="Arial" w:hAnsi="Arial" w:cs="Arial"/>
          <w:color w:val="1F4E79" w:themeColor="accent1" w:themeShade="80"/>
          <w:sz w:val="22"/>
          <w:szCs w:val="22"/>
        </w:rPr>
        <w:t>’</w:t>
      </w:r>
      <w:r w:rsidRPr="00925D47">
        <w:rPr>
          <w:rFonts w:ascii="Arial" w:hAnsi="Arial" w:cs="Arial"/>
          <w:color w:val="1F4E79" w:themeColor="accent1" w:themeShade="80"/>
          <w:sz w:val="22"/>
          <w:szCs w:val="22"/>
        </w:rPr>
        <w:t xml:space="preserve"> curiosity, imagination and creativity in </w:t>
      </w:r>
      <w:r w:rsidR="00925D47" w:rsidRPr="00925D47">
        <w:rPr>
          <w:rFonts w:ascii="Arial" w:hAnsi="Arial" w:cs="Arial"/>
          <w:color w:val="1F4E79" w:themeColor="accent1" w:themeShade="80"/>
          <w:sz w:val="22"/>
          <w:szCs w:val="22"/>
        </w:rPr>
        <w:t>an</w:t>
      </w:r>
      <w:r w:rsidRPr="00925D47">
        <w:rPr>
          <w:rFonts w:ascii="Arial" w:hAnsi="Arial" w:cs="Arial"/>
          <w:color w:val="1F4E79" w:themeColor="accent1" w:themeShade="80"/>
          <w:sz w:val="22"/>
          <w:szCs w:val="22"/>
        </w:rPr>
        <w:t xml:space="preserve"> </w:t>
      </w:r>
      <w:r w:rsidR="00925D47" w:rsidRPr="00925D47">
        <w:rPr>
          <w:rFonts w:ascii="Arial" w:hAnsi="Arial" w:cs="Arial"/>
          <w:color w:val="1F4E79" w:themeColor="accent1" w:themeShade="80"/>
          <w:sz w:val="22"/>
          <w:szCs w:val="22"/>
        </w:rPr>
        <w:t>ambitious and supportive environment</w:t>
      </w:r>
    </w:p>
    <w:p w:rsidR="00925D47" w:rsidRPr="00925D47" w:rsidRDefault="00925D47" w:rsidP="006152C6">
      <w:pPr>
        <w:pStyle w:val="NormalWeb"/>
        <w:numPr>
          <w:ilvl w:val="0"/>
          <w:numId w:val="28"/>
        </w:numPr>
        <w:rPr>
          <w:rFonts w:ascii="Arial" w:hAnsi="Arial" w:cs="Arial"/>
          <w:color w:val="1F4E79" w:themeColor="accent1" w:themeShade="80"/>
          <w:sz w:val="22"/>
          <w:szCs w:val="22"/>
        </w:rPr>
      </w:pPr>
      <w:r w:rsidRPr="00925D47">
        <w:rPr>
          <w:rFonts w:ascii="Arial" w:hAnsi="Arial" w:cs="Arial"/>
          <w:color w:val="1F4E79" w:themeColor="accent1" w:themeShade="80"/>
          <w:sz w:val="22"/>
          <w:szCs w:val="22"/>
        </w:rPr>
        <w:t>Provide students with life changing experiences and opportunities</w:t>
      </w:r>
    </w:p>
    <w:p w:rsidR="002665B8" w:rsidRPr="002665B8" w:rsidRDefault="002665B8" w:rsidP="002665B8">
      <w:pPr>
        <w:pStyle w:val="NormalWeb"/>
        <w:rPr>
          <w:rFonts w:ascii="Arial" w:hAnsi="Arial" w:cs="Arial"/>
          <w:color w:val="1F4E79" w:themeColor="accent1" w:themeShade="80"/>
          <w:sz w:val="22"/>
          <w:szCs w:val="22"/>
        </w:rPr>
      </w:pPr>
      <w:r w:rsidRPr="002665B8">
        <w:rPr>
          <w:rFonts w:ascii="Arial" w:hAnsi="Arial" w:cs="Arial"/>
          <w:color w:val="1F4E79" w:themeColor="accent1" w:themeShade="80"/>
          <w:sz w:val="22"/>
          <w:szCs w:val="22"/>
        </w:rPr>
        <w:t>We currently have a team of eight teachers. This includes specialist in Textiles, Food studies, Product Design, Engineering and Graphics, however, we all see ourselves as Design and Technology teachers. Wherever possible we provide students with extra-curricular opportunities to enhance their passion for the subject. These include: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STEM Club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Future Chef </w:t>
      </w:r>
    </w:p>
    <w:p w:rsid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Wool for Schools </w:t>
      </w:r>
    </w:p>
    <w:p w:rsidR="00602211" w:rsidRPr="002665B8" w:rsidRDefault="00602211"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Pr>
          <w:rFonts w:ascii="Arial" w:eastAsia="Times New Roman" w:hAnsi="Arial" w:cs="Arial"/>
          <w:color w:val="1F4E79" w:themeColor="accent1" w:themeShade="80"/>
        </w:rPr>
        <w:t>V&amp;A Innovate</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Product in a Tin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Game Changer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proofErr w:type="spellStart"/>
      <w:r w:rsidRPr="002665B8">
        <w:rPr>
          <w:rFonts w:ascii="Arial" w:eastAsia="Times New Roman" w:hAnsi="Arial" w:cs="Arial"/>
          <w:color w:val="1F4E79" w:themeColor="accent1" w:themeShade="80"/>
        </w:rPr>
        <w:t>Teentech</w:t>
      </w:r>
      <w:proofErr w:type="spellEnd"/>
      <w:r w:rsidRPr="002665B8">
        <w:rPr>
          <w:rFonts w:ascii="Arial" w:eastAsia="Times New Roman" w:hAnsi="Arial" w:cs="Arial"/>
          <w:color w:val="1F4E79" w:themeColor="accent1" w:themeShade="80"/>
        </w:rPr>
        <w:t>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Project Up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Challenge 2030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Big Bang  </w:t>
      </w:r>
    </w:p>
    <w:p w:rsidR="002665B8" w:rsidRPr="002665B8" w:rsidRDefault="00602211"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Pr>
          <w:rFonts w:ascii="Arial" w:eastAsia="Times New Roman" w:hAnsi="Arial" w:cs="Arial"/>
          <w:color w:val="1F4E79" w:themeColor="accent1" w:themeShade="80"/>
        </w:rPr>
        <w:t xml:space="preserve">F1 in Schools </w:t>
      </w:r>
      <w:r w:rsidR="002665B8" w:rsidRPr="002665B8">
        <w:rPr>
          <w:rFonts w:ascii="Arial" w:eastAsia="Times New Roman" w:hAnsi="Arial" w:cs="Arial"/>
          <w:color w:val="1F4E79" w:themeColor="accent1" w:themeShade="80"/>
        </w:rPr>
        <w:t> </w:t>
      </w:r>
    </w:p>
    <w:p w:rsidR="002665B8" w:rsidRPr="002665B8" w:rsidRDefault="002665B8" w:rsidP="002665B8">
      <w:pPr>
        <w:numPr>
          <w:ilvl w:val="0"/>
          <w:numId w:val="26"/>
        </w:numPr>
        <w:spacing w:before="100" w:beforeAutospacing="1" w:after="100" w:afterAutospacing="1" w:line="240" w:lineRule="auto"/>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Greenpower </w:t>
      </w:r>
    </w:p>
    <w:p w:rsidR="002665B8" w:rsidRPr="002665B8" w:rsidRDefault="002665B8" w:rsidP="002665B8">
      <w:pPr>
        <w:numPr>
          <w:ilvl w:val="0"/>
          <w:numId w:val="26"/>
        </w:numPr>
        <w:tabs>
          <w:tab w:val="clear" w:pos="720"/>
        </w:tabs>
        <w:spacing w:before="100" w:beforeAutospacing="1" w:after="100" w:afterAutospacing="1" w:line="240" w:lineRule="auto"/>
        <w:ind w:left="142" w:firstLine="218"/>
        <w:rPr>
          <w:rFonts w:ascii="Arial" w:eastAsia="Times New Roman" w:hAnsi="Arial" w:cs="Arial"/>
          <w:color w:val="1F4E79" w:themeColor="accent1" w:themeShade="80"/>
        </w:rPr>
      </w:pPr>
      <w:r w:rsidRPr="002665B8">
        <w:rPr>
          <w:rFonts w:ascii="Arial" w:eastAsia="Times New Roman" w:hAnsi="Arial" w:cs="Arial"/>
          <w:color w:val="1F4E79" w:themeColor="accent1" w:themeShade="80"/>
        </w:rPr>
        <w:t>The Common Room Restaurant </w:t>
      </w:r>
      <w:r>
        <w:rPr>
          <w:rFonts w:ascii="Arial" w:eastAsia="Times New Roman" w:hAnsi="Arial" w:cs="Arial"/>
          <w:color w:val="1F4E79" w:themeColor="accent1" w:themeShade="80"/>
        </w:rPr>
        <w:br/>
      </w:r>
      <w:r>
        <w:rPr>
          <w:rFonts w:ascii="Arial" w:eastAsia="Times New Roman" w:hAnsi="Arial" w:cs="Arial"/>
          <w:color w:val="1F4E79" w:themeColor="accent1" w:themeShade="80"/>
        </w:rPr>
        <w:br/>
      </w:r>
      <w:r w:rsidRPr="002665B8">
        <w:rPr>
          <w:rFonts w:ascii="Arial" w:eastAsia="Times New Roman" w:hAnsi="Arial" w:cs="Arial"/>
          <w:color w:val="1F4E79" w:themeColor="accent1" w:themeShade="80"/>
        </w:rPr>
        <w:t>Through our classroom practice and our extra-curricular opportunities, we are committed to promoting the visions and values of the school. </w:t>
      </w:r>
      <w:r w:rsidRPr="002665B8">
        <w:rPr>
          <w:rFonts w:ascii="Arial" w:eastAsia="Times New Roman" w:hAnsi="Arial" w:cs="Arial"/>
          <w:color w:val="1F4E79" w:themeColor="accent1" w:themeShade="80"/>
        </w:rPr>
        <w:br/>
      </w:r>
      <w:r w:rsidRPr="002665B8">
        <w:rPr>
          <w:rFonts w:ascii="Arial" w:eastAsia="Times New Roman" w:hAnsi="Arial" w:cs="Arial"/>
          <w:color w:val="1F4E79" w:themeColor="accent1" w:themeShade="80"/>
        </w:rPr>
        <w:br/>
      </w:r>
      <w:r w:rsidRPr="002665B8">
        <w:rPr>
          <w:rFonts w:ascii="Arial" w:eastAsia="Times New Roman" w:hAnsi="Arial" w:cs="Arial"/>
          <w:b/>
          <w:color w:val="1F4E79" w:themeColor="accent1" w:themeShade="80"/>
        </w:rPr>
        <w:t>Accommodation</w:t>
      </w:r>
      <w:r w:rsidRPr="002665B8">
        <w:rPr>
          <w:rFonts w:ascii="Arial" w:eastAsia="Times New Roman" w:hAnsi="Arial" w:cs="Arial"/>
          <w:color w:val="1F4E79" w:themeColor="accent1" w:themeShade="80"/>
        </w:rPr>
        <w:br/>
      </w:r>
      <w:r w:rsidRPr="002665B8">
        <w:rPr>
          <w:rFonts w:ascii="Arial" w:eastAsia="Times New Roman" w:hAnsi="Arial" w:cs="Arial"/>
          <w:color w:val="1F4E79" w:themeColor="accent1" w:themeShade="80"/>
        </w:rPr>
        <w:br/>
        <w:t>The Design and Technology department is housed in nine dedicated teaching rooms all of which are well equipped with specialist equipment including sublimation printers, laser cutters, CNC machines and 3D Printers</w:t>
      </w:r>
      <w:r w:rsidR="00422E2E">
        <w:rPr>
          <w:rFonts w:ascii="Arial" w:eastAsia="Times New Roman" w:hAnsi="Arial" w:cs="Arial"/>
          <w:color w:val="1F4E79" w:themeColor="accent1" w:themeShade="80"/>
        </w:rPr>
        <w:t>.  There are 3 workshops, one of which was new as of September 2021 and another is due fo</w:t>
      </w:r>
      <w:r w:rsidR="001E107D">
        <w:rPr>
          <w:rFonts w:ascii="Arial" w:eastAsia="Times New Roman" w:hAnsi="Arial" w:cs="Arial"/>
          <w:color w:val="1F4E79" w:themeColor="accent1" w:themeShade="80"/>
        </w:rPr>
        <w:t>r full refurbishment in March</w:t>
      </w:r>
      <w:r w:rsidR="00422E2E">
        <w:rPr>
          <w:rFonts w:ascii="Arial" w:eastAsia="Times New Roman" w:hAnsi="Arial" w:cs="Arial"/>
          <w:color w:val="1F4E79" w:themeColor="accent1" w:themeShade="80"/>
        </w:rPr>
        <w:t xml:space="preserve"> 2023.  </w:t>
      </w:r>
      <w:r w:rsidRPr="002665B8">
        <w:rPr>
          <w:rFonts w:ascii="Arial" w:eastAsia="Times New Roman" w:hAnsi="Arial" w:cs="Arial"/>
          <w:color w:val="1F4E79" w:themeColor="accent1" w:themeShade="80"/>
        </w:rPr>
        <w:t> </w:t>
      </w:r>
      <w:r w:rsidRPr="002665B8">
        <w:rPr>
          <w:rFonts w:ascii="Arial" w:eastAsia="Times New Roman" w:hAnsi="Arial" w:cs="Arial"/>
          <w:color w:val="1F4E79" w:themeColor="accent1" w:themeShade="80"/>
        </w:rPr>
        <w:br/>
      </w:r>
      <w:r w:rsidRPr="002665B8">
        <w:rPr>
          <w:rFonts w:ascii="Arial" w:eastAsia="Times New Roman" w:hAnsi="Arial" w:cs="Arial"/>
          <w:color w:val="1F4E79" w:themeColor="accent1" w:themeShade="80"/>
        </w:rPr>
        <w:br/>
      </w:r>
      <w:r w:rsidRPr="002665B8">
        <w:rPr>
          <w:rFonts w:ascii="Arial" w:eastAsia="Times New Roman" w:hAnsi="Arial" w:cs="Arial"/>
          <w:b/>
          <w:color w:val="1F4E79" w:themeColor="accent1" w:themeShade="80"/>
        </w:rPr>
        <w:t>The Curriculum</w:t>
      </w:r>
      <w:r w:rsidRPr="002665B8">
        <w:rPr>
          <w:rFonts w:ascii="Arial" w:eastAsia="Times New Roman" w:hAnsi="Arial" w:cs="Arial"/>
          <w:b/>
          <w:color w:val="1F4E79" w:themeColor="accent1" w:themeShade="80"/>
        </w:rPr>
        <w:br/>
      </w:r>
      <w:r w:rsidRPr="002665B8">
        <w:rPr>
          <w:rFonts w:ascii="Arial" w:eastAsia="Times New Roman" w:hAnsi="Arial" w:cs="Arial"/>
          <w:color w:val="1F4E79" w:themeColor="accent1" w:themeShade="80"/>
        </w:rPr>
        <w:br/>
        <w:t>We are committed to delivering a broad, creative and technical curriculum.  It is based on, but not limited to, the national curriculum for Design and Technology.  Our students study an array of D&amp;T specialisms that is not matched by many schools nationally.   </w:t>
      </w:r>
      <w:r w:rsidRPr="002665B8">
        <w:rPr>
          <w:rFonts w:ascii="Arial" w:eastAsia="Times New Roman" w:hAnsi="Arial" w:cs="Arial"/>
          <w:color w:val="1F4E79" w:themeColor="accent1" w:themeShade="80"/>
        </w:rPr>
        <w:br/>
      </w:r>
      <w:r w:rsidRPr="002665B8">
        <w:rPr>
          <w:rFonts w:ascii="Arial" w:eastAsia="Times New Roman" w:hAnsi="Arial" w:cs="Arial"/>
          <w:color w:val="1F4E79" w:themeColor="accent1" w:themeShade="80"/>
        </w:rPr>
        <w:br/>
      </w:r>
      <w:r w:rsidRPr="002665B8">
        <w:rPr>
          <w:rFonts w:ascii="Arial" w:eastAsia="Times New Roman" w:hAnsi="Arial" w:cs="Arial"/>
          <w:b/>
          <w:color w:val="1F4E79" w:themeColor="accent1" w:themeShade="80"/>
        </w:rPr>
        <w:t>Results</w:t>
      </w:r>
      <w:r w:rsidRPr="002665B8">
        <w:rPr>
          <w:rFonts w:ascii="Arial" w:eastAsia="Times New Roman" w:hAnsi="Arial" w:cs="Arial"/>
          <w:color w:val="1F4E79" w:themeColor="accent1" w:themeShade="80"/>
        </w:rPr>
        <w:br/>
      </w:r>
      <w:r w:rsidRPr="002665B8">
        <w:rPr>
          <w:rFonts w:ascii="Arial" w:eastAsia="Times New Roman" w:hAnsi="Arial" w:cs="Arial"/>
          <w:color w:val="1F4E79" w:themeColor="accent1" w:themeShade="80"/>
        </w:rPr>
        <w:br/>
        <w:t>Our students achieve exceptionally in Design and Technology and our students perform well above national averages in all areas</w:t>
      </w:r>
      <w:r w:rsidR="00422E2E">
        <w:rPr>
          <w:rFonts w:ascii="Arial" w:eastAsia="Times New Roman" w:hAnsi="Arial" w:cs="Arial"/>
          <w:color w:val="1F4E79" w:themeColor="accent1" w:themeShade="80"/>
        </w:rPr>
        <w:t>.  We are one of the highest performing subjects in a high performing school.</w:t>
      </w:r>
      <w:r w:rsidRPr="002665B8">
        <w:rPr>
          <w:rFonts w:ascii="Arial" w:eastAsia="Times New Roman" w:hAnsi="Arial" w:cs="Arial"/>
          <w:color w:val="1F4E79" w:themeColor="accent1" w:themeShade="80"/>
        </w:rPr>
        <w:t> </w:t>
      </w:r>
    </w:p>
    <w:p w:rsidR="001D4CD2" w:rsidRDefault="002665B8" w:rsidP="000D6228">
      <w:pPr>
        <w:rPr>
          <w:rFonts w:ascii="Arial" w:hAnsi="Arial" w:cs="Arial"/>
          <w:b/>
          <w:color w:val="1F4E79" w:themeColor="accent1" w:themeShade="80"/>
        </w:rPr>
      </w:pPr>
      <w:r>
        <w:rPr>
          <w:rFonts w:ascii="Arial" w:hAnsi="Arial" w:cs="Arial"/>
          <w:b/>
          <w:color w:val="1F4E79" w:themeColor="accent1" w:themeShade="80"/>
        </w:rPr>
        <w:br w:type="page"/>
      </w:r>
    </w:p>
    <w:p w:rsidR="008435F3" w:rsidRPr="00925D47" w:rsidRDefault="00C34871" w:rsidP="00925D47">
      <w:pPr>
        <w:spacing w:after="0"/>
        <w:rPr>
          <w:rFonts w:ascii="Arial" w:hAnsi="Arial" w:cs="Arial"/>
          <w:b/>
          <w:color w:val="1F4E79" w:themeColor="accent1" w:themeShade="80"/>
          <w:sz w:val="32"/>
          <w:szCs w:val="32"/>
        </w:rPr>
      </w:pPr>
      <w:r w:rsidRPr="00925D47">
        <w:rPr>
          <w:rFonts w:ascii="Arial" w:eastAsia="Times New Roman" w:hAnsi="Arial" w:cs="Arial"/>
          <w:b/>
          <w:color w:val="1F4E79" w:themeColor="accent1" w:themeShade="80"/>
          <w:sz w:val="36"/>
          <w:szCs w:val="36"/>
          <w:lang w:eastAsia="en-US"/>
        </w:rPr>
        <w:lastRenderedPageBreak/>
        <w:t>Job Description –</w:t>
      </w:r>
      <w:r w:rsidRPr="00925D47">
        <w:rPr>
          <w:rFonts w:ascii="Arial" w:eastAsia="Times New Roman" w:hAnsi="Arial" w:cs="Arial"/>
          <w:b/>
          <w:color w:val="1F4E79" w:themeColor="accent1" w:themeShade="80"/>
          <w:sz w:val="40"/>
          <w:szCs w:val="36"/>
          <w:lang w:eastAsia="en-US"/>
        </w:rPr>
        <w:t xml:space="preserve"> </w:t>
      </w:r>
      <w:r w:rsidR="00630C49" w:rsidRPr="00925D47">
        <w:rPr>
          <w:rFonts w:ascii="Arial" w:hAnsi="Arial" w:cs="Arial"/>
          <w:b/>
          <w:color w:val="1F4E79" w:themeColor="accent1" w:themeShade="80"/>
          <w:sz w:val="36"/>
          <w:szCs w:val="32"/>
        </w:rPr>
        <w:t>Design and Technology Teacher (</w:t>
      </w:r>
      <w:r w:rsidR="007875B1">
        <w:rPr>
          <w:rFonts w:ascii="Arial" w:hAnsi="Arial" w:cs="Arial"/>
          <w:b/>
          <w:color w:val="1F4E79" w:themeColor="accent1" w:themeShade="80"/>
          <w:sz w:val="36"/>
          <w:szCs w:val="32"/>
        </w:rPr>
        <w:t>Fashion and Textiles</w:t>
      </w:r>
      <w:r w:rsidR="00630C49" w:rsidRPr="00925D47">
        <w:rPr>
          <w:rFonts w:ascii="Arial" w:hAnsi="Arial" w:cs="Arial"/>
          <w:b/>
          <w:color w:val="1F4E79" w:themeColor="accent1" w:themeShade="80"/>
          <w:sz w:val="36"/>
          <w:szCs w:val="32"/>
        </w:rPr>
        <w:t xml:space="preserve"> specialist)</w:t>
      </w:r>
    </w:p>
    <w:p w:rsidR="00C34871" w:rsidRPr="00C34871" w:rsidRDefault="00C34871" w:rsidP="00C34871">
      <w:pPr>
        <w:spacing w:after="0" w:line="240" w:lineRule="auto"/>
        <w:rPr>
          <w:rFonts w:ascii="Tahoma" w:eastAsia="Times New Roman" w:hAnsi="Tahoma" w:cs="Tahoma"/>
          <w:bCs/>
          <w:color w:val="1F4E79" w:themeColor="accent1" w:themeShade="80"/>
          <w:sz w:val="21"/>
          <w:szCs w:val="21"/>
          <w:lang w:eastAsia="en-US"/>
        </w:rPr>
      </w:pPr>
    </w:p>
    <w:p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t xml:space="preserve">Teacher of </w:t>
      </w:r>
      <w:r w:rsidR="00C62DDF">
        <w:rPr>
          <w:rFonts w:ascii="Arial" w:eastAsia="Times New Roman" w:hAnsi="Arial" w:cs="Arial"/>
          <w:color w:val="1F4E79" w:themeColor="accent1" w:themeShade="80"/>
          <w:lang w:eastAsia="en-US"/>
        </w:rPr>
        <w:t>Design and Technology (</w:t>
      </w:r>
      <w:r w:rsidR="00975F09">
        <w:rPr>
          <w:rFonts w:ascii="Arial" w:eastAsia="Times New Roman" w:hAnsi="Arial" w:cs="Arial"/>
          <w:color w:val="1F4E79" w:themeColor="accent1" w:themeShade="80"/>
          <w:lang w:eastAsia="en-US"/>
        </w:rPr>
        <w:t>Fashion and Textiles</w:t>
      </w:r>
      <w:r w:rsidR="00C62DDF">
        <w:rPr>
          <w:rFonts w:ascii="Arial" w:eastAsia="Times New Roman" w:hAnsi="Arial" w:cs="Arial"/>
          <w:color w:val="1F4E79" w:themeColor="accent1" w:themeShade="80"/>
          <w:lang w:eastAsia="en-US"/>
        </w:rPr>
        <w:t>)</w:t>
      </w:r>
    </w:p>
    <w:p w:rsidR="00C34871" w:rsidRPr="00B16401" w:rsidRDefault="00C34871" w:rsidP="00C34871">
      <w:pPr>
        <w:spacing w:after="0" w:line="240" w:lineRule="auto"/>
        <w:rPr>
          <w:rFonts w:ascii="Arial" w:eastAsia="Times New Roman" w:hAnsi="Arial" w:cs="Arial"/>
          <w:color w:val="1F4E79" w:themeColor="accent1" w:themeShade="80"/>
          <w:lang w:eastAsia="en-US"/>
        </w:rPr>
      </w:pPr>
    </w:p>
    <w:p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C62DDF">
        <w:rPr>
          <w:rFonts w:ascii="Arial" w:eastAsia="Times New Roman" w:hAnsi="Arial" w:cs="Arial"/>
          <w:color w:val="1F4E79" w:themeColor="accent1" w:themeShade="80"/>
          <w:lang w:eastAsia="en-US"/>
        </w:rPr>
        <w:t>Design and</w:t>
      </w:r>
      <w:r w:rsidR="002D3BEA">
        <w:rPr>
          <w:rFonts w:ascii="Arial" w:eastAsia="Times New Roman" w:hAnsi="Arial" w:cs="Arial"/>
          <w:color w:val="1F4E79" w:themeColor="accent1" w:themeShade="80"/>
          <w:lang w:eastAsia="en-US"/>
        </w:rPr>
        <w:t xml:space="preserve"> Technology Curriculum</w:t>
      </w:r>
      <w:r w:rsidRPr="00B16401">
        <w:rPr>
          <w:rFonts w:ascii="Arial" w:eastAsia="Times New Roman" w:hAnsi="Arial" w:cs="Arial"/>
          <w:color w:val="1F4E79" w:themeColor="accent1" w:themeShade="80"/>
          <w:lang w:eastAsia="en-US"/>
        </w:rPr>
        <w:t xml:space="preserve"> Leader </w:t>
      </w:r>
    </w:p>
    <w:p w:rsidR="00C34871" w:rsidRPr="00B16401" w:rsidRDefault="00C34871" w:rsidP="00C34871">
      <w:pPr>
        <w:spacing w:after="0" w:line="240" w:lineRule="auto"/>
        <w:rPr>
          <w:rFonts w:ascii="Arial" w:eastAsia="Times New Roman" w:hAnsi="Arial" w:cs="Arial"/>
          <w:color w:val="1F4E79" w:themeColor="accent1" w:themeShade="80"/>
          <w:lang w:eastAsia="en-US"/>
        </w:rPr>
      </w:pPr>
    </w:p>
    <w:p w:rsidR="00C34871" w:rsidRPr="00B16401" w:rsidRDefault="00C34871" w:rsidP="00C34871">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 raising standards of student achievement in </w:t>
      </w:r>
      <w:r w:rsidR="00C62DDF">
        <w:rPr>
          <w:rFonts w:ascii="Arial" w:eastAsia="Times New Roman" w:hAnsi="Arial" w:cs="Arial"/>
          <w:color w:val="1F4E79" w:themeColor="accent1" w:themeShade="80"/>
          <w:lang w:eastAsia="en-US"/>
        </w:rPr>
        <w:t>Design and Technology</w:t>
      </w:r>
      <w:r w:rsidRPr="00B16401">
        <w:rPr>
          <w:rFonts w:ascii="Arial" w:eastAsia="Times New Roman" w:hAnsi="Arial" w:cs="Arial"/>
          <w:color w:val="1F4E79" w:themeColor="accent1" w:themeShade="80"/>
          <w:lang w:eastAsia="en-US"/>
        </w:rPr>
        <w:t xml:space="preserve"> by teaching a timetable of lessons and supporting the Curriculum Leader in the achievement of whole school and department goals as stated in the department’s strategic plan.</w:t>
      </w:r>
    </w:p>
    <w:p w:rsidR="00C34871" w:rsidRPr="00B16401" w:rsidRDefault="00C34871" w:rsidP="00C34871">
      <w:pPr>
        <w:spacing w:after="0" w:line="240" w:lineRule="auto"/>
        <w:rPr>
          <w:rFonts w:ascii="Arial" w:eastAsia="Times New Roman" w:hAnsi="Arial" w:cs="Arial"/>
          <w:color w:val="1F4E79" w:themeColor="accent1" w:themeShade="80"/>
          <w:lang w:eastAsia="en-US"/>
        </w:rPr>
      </w:pPr>
    </w:p>
    <w:p w:rsidR="00C34871" w:rsidRPr="00B16401" w:rsidRDefault="00C34871" w:rsidP="00B16401">
      <w:pPr>
        <w:spacing w:after="0" w:line="240" w:lineRule="auto"/>
        <w:jc w:val="center"/>
        <w:rPr>
          <w:rFonts w:ascii="Arial" w:eastAsia="Times New Roman" w:hAnsi="Arial" w:cs="Arial"/>
          <w:b/>
          <w:bCs/>
          <w:color w:val="1F4E79" w:themeColor="accent1" w:themeShade="80"/>
          <w:u w:val="single"/>
          <w:lang w:eastAsia="en-US"/>
        </w:rPr>
      </w:pPr>
      <w:r w:rsidRPr="00B16401">
        <w:rPr>
          <w:rFonts w:ascii="Arial" w:eastAsia="Times New Roman" w:hAnsi="Arial" w:cs="Arial"/>
          <w:b/>
          <w:bCs/>
          <w:color w:val="1F4E79" w:themeColor="accent1" w:themeShade="80"/>
          <w:u w:val="single"/>
          <w:lang w:eastAsia="en-US"/>
        </w:rPr>
        <w:t>Key Responsibilities</w:t>
      </w:r>
    </w:p>
    <w:p w:rsidR="00C34871" w:rsidRPr="00B16401" w:rsidRDefault="00C34871" w:rsidP="00C34871">
      <w:p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Teaching</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have high expectations of all students and ensure that they are stretched and challenged.</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use effective teaching and learning strategies to promote student-led learning and develop independent, resilient and confident </w:t>
      </w:r>
      <w:r w:rsidR="00C62DDF">
        <w:rPr>
          <w:rFonts w:ascii="Arial" w:eastAsia="Times New Roman" w:hAnsi="Arial" w:cs="Arial"/>
          <w:color w:val="1F4E79" w:themeColor="accent1" w:themeShade="80"/>
          <w:lang w:eastAsia="en-US"/>
        </w:rPr>
        <w:t>Design and Technology</w:t>
      </w:r>
      <w:r w:rsidRPr="00B16401">
        <w:rPr>
          <w:rFonts w:ascii="Arial" w:eastAsia="Times New Roman" w:hAnsi="Arial" w:cs="Arial"/>
          <w:color w:val="1F4E79" w:themeColor="accent1" w:themeShade="80"/>
          <w:lang w:eastAsia="en-US"/>
        </w:rPr>
        <w:t xml:space="preserve"> students.</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record and report on the attainment, attendance and progress of students.</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be aware of the needs of all students and groups and to make provision for this in lesson planning.   </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provide or contribute to oral and written assessments, reports and references relating to individual or groups of students.</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prepare and update subject resources.</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maintain discipline in accordance with the school’s procedures and encourage good practice with regard to punctuality, behaviour and standards of work.</w:t>
      </w:r>
    </w:p>
    <w:p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students’ work in line with school policies and procedures, with reference to student performance targets.</w:t>
      </w:r>
    </w:p>
    <w:p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Curriculum Provision &amp; Development</w:t>
      </w:r>
    </w:p>
    <w:p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assist the Subject Leader in the development of appropriate syllabuses, resources, schemes of work and teaching strategies.</w:t>
      </w:r>
    </w:p>
    <w:p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 the development and implementation of the subject’s strategic plan.</w:t>
      </w:r>
    </w:p>
    <w:p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plan and prepare courses and lessons. </w:t>
      </w:r>
    </w:p>
    <w:p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attend and contribute to subject meetings.</w:t>
      </w:r>
    </w:p>
    <w:p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towards the planning and implementation of Enrichment days.</w:t>
      </w:r>
    </w:p>
    <w:p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Monitoring &amp; Evaluation</w:t>
      </w:r>
    </w:p>
    <w:p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external and internal data to assess student performance and to develop appropriate courses of action.</w:t>
      </w:r>
    </w:p>
    <w:p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regularly review teaching methods.</w:t>
      </w:r>
    </w:p>
    <w:p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produce termly effort and attainment monitoring grades for all students taught.</w:t>
      </w:r>
    </w:p>
    <w:p w:rsidR="00C34871" w:rsidRPr="00B16401" w:rsidRDefault="00C34871" w:rsidP="00C34871">
      <w:pPr>
        <w:spacing w:after="0" w:line="240" w:lineRule="auto"/>
        <w:rPr>
          <w:rFonts w:ascii="Arial" w:eastAsia="Times New Roman" w:hAnsi="Arial" w:cs="Arial"/>
          <w:b/>
          <w:color w:val="1F4E79" w:themeColor="accent1" w:themeShade="80"/>
          <w:lang w:eastAsia="en-US"/>
        </w:rPr>
      </w:pPr>
      <w:r w:rsidRPr="00B16401">
        <w:rPr>
          <w:rFonts w:ascii="Arial" w:eastAsia="Times New Roman" w:hAnsi="Arial" w:cs="Arial"/>
          <w:b/>
          <w:color w:val="1F4E79" w:themeColor="accent1" w:themeShade="80"/>
          <w:lang w:eastAsia="en-US"/>
        </w:rPr>
        <w:t xml:space="preserve">Pastoral </w:t>
      </w:r>
    </w:p>
    <w:p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be a form tutor to an assigned group of students.</w:t>
      </w:r>
    </w:p>
    <w:p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liaise with Senior Leadership Team in implementing the school’s pastoral policies.</w:t>
      </w:r>
    </w:p>
    <w:p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register students and mentor them during assembly time.</w:t>
      </w:r>
    </w:p>
    <w:p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enable, encourage and support a form’s participation in the Student Voice.</w:t>
      </w:r>
    </w:p>
    <w:p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Pr="000D6228">
        <w:rPr>
          <w:rFonts w:ascii="Arial" w:eastAsia="Times New Roman" w:hAnsi="Arial" w:cs="Arial"/>
          <w:color w:val="1F4E79" w:themeColor="accent1" w:themeShade="80"/>
          <w:lang w:eastAsia="en-US"/>
        </w:rPr>
        <w:t>communicate</w:t>
      </w:r>
      <w:r w:rsidRPr="00B16401">
        <w:rPr>
          <w:rFonts w:ascii="Arial" w:eastAsia="Times New Roman" w:hAnsi="Arial" w:cs="Arial"/>
          <w:color w:val="1F4E79" w:themeColor="accent1" w:themeShade="80"/>
          <w:lang w:eastAsia="en-US"/>
        </w:rPr>
        <w:t xml:space="preserve"> with parents and outside bodies as appropriate.</w:t>
      </w:r>
    </w:p>
    <w:p w:rsidR="00C34871" w:rsidRPr="00B16401" w:rsidRDefault="00C34871" w:rsidP="00B1640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attend form tutor meetings. </w:t>
      </w:r>
    </w:p>
    <w:p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Other Responsibilities</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participate in the school’s CPD programme.</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continue personal development in relevant areas, especially subject knowledge and teaching methods</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 xml:space="preserve">To engage actively with the school’s </w:t>
      </w:r>
      <w:r w:rsidR="00DA7049">
        <w:rPr>
          <w:rFonts w:ascii="Arial" w:eastAsia="Times New Roman" w:hAnsi="Arial" w:cs="Arial"/>
          <w:color w:val="1F4E79" w:themeColor="accent1" w:themeShade="80"/>
          <w:lang w:eastAsia="en-US"/>
        </w:rPr>
        <w:t>appraisal</w:t>
      </w:r>
      <w:r w:rsidRPr="00B16401">
        <w:rPr>
          <w:rFonts w:ascii="Arial" w:eastAsia="Times New Roman" w:hAnsi="Arial" w:cs="Arial"/>
          <w:color w:val="1F4E79" w:themeColor="accent1" w:themeShade="80"/>
          <w:lang w:eastAsia="en-US"/>
        </w:rPr>
        <w:t xml:space="preserve"> programme.</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Where appropriate, ensure the effective deployment of classroom support.</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work as a member of a team, positively contributing to effective working relations within the school.</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communicate, where necessary with parents and external bodies, following school policies.</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 xml:space="preserve">To attend Open Evenings, </w:t>
      </w:r>
      <w:r w:rsidR="00DA7049">
        <w:rPr>
          <w:rFonts w:ascii="Arial" w:eastAsia="Times New Roman" w:hAnsi="Arial" w:cs="Arial"/>
          <w:color w:val="1F4E79" w:themeColor="accent1" w:themeShade="80"/>
          <w:lang w:eastAsia="en-US"/>
        </w:rPr>
        <w:t>Achievement</w:t>
      </w:r>
      <w:r w:rsidRPr="00B16401">
        <w:rPr>
          <w:rFonts w:ascii="Arial" w:eastAsia="Times New Roman" w:hAnsi="Arial" w:cs="Arial"/>
          <w:color w:val="1F4E79" w:themeColor="accent1" w:themeShade="80"/>
          <w:lang w:eastAsia="en-US"/>
        </w:rPr>
        <w:t xml:space="preserve"> Evenings and Presentation Evenings.</w:t>
      </w:r>
    </w:p>
    <w:p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report to the school’s Health and Safety Co-ordinator regarding any Fire, Health &amp; Safety issues undertaking risk assessments where necessary.</w:t>
      </w:r>
    </w:p>
    <w:p w:rsidR="00C34871" w:rsidRPr="00925D47"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undertake appropriate supervision of pupils</w:t>
      </w:r>
      <w:r w:rsidR="008435F3" w:rsidRPr="00B16401">
        <w:rPr>
          <w:rFonts w:ascii="Arial" w:eastAsia="Times New Roman" w:hAnsi="Arial" w:cs="Arial"/>
          <w:color w:val="1F4E79" w:themeColor="accent1" w:themeShade="80"/>
          <w:lang w:eastAsia="en-US"/>
        </w:rPr>
        <w:t xml:space="preserve"> on a rota basis, before school, </w:t>
      </w:r>
      <w:r w:rsidRPr="00B16401">
        <w:rPr>
          <w:rFonts w:ascii="Arial" w:eastAsia="Times New Roman" w:hAnsi="Arial" w:cs="Arial"/>
          <w:color w:val="1F4E79" w:themeColor="accent1" w:themeShade="80"/>
          <w:lang w:eastAsia="en-US"/>
        </w:rPr>
        <w:t>at break</w:t>
      </w:r>
      <w:r w:rsidR="008435F3" w:rsidRPr="00B16401">
        <w:rPr>
          <w:rFonts w:ascii="Arial" w:eastAsia="Times New Roman" w:hAnsi="Arial" w:cs="Arial"/>
          <w:color w:val="1F4E79" w:themeColor="accent1" w:themeShade="80"/>
          <w:lang w:eastAsia="en-US"/>
        </w:rPr>
        <w:t xml:space="preserve"> and lunch</w:t>
      </w:r>
      <w:r w:rsidRPr="00B16401">
        <w:rPr>
          <w:rFonts w:ascii="Arial" w:eastAsia="Times New Roman" w:hAnsi="Arial" w:cs="Arial"/>
          <w:color w:val="1F4E79" w:themeColor="accent1" w:themeShade="80"/>
          <w:lang w:eastAsia="en-US"/>
        </w:rPr>
        <w:t xml:space="preserve">. </w:t>
      </w:r>
    </w:p>
    <w:p w:rsidR="00925D47" w:rsidRPr="00925D47" w:rsidRDefault="00925D47" w:rsidP="00DA7049">
      <w:pPr>
        <w:spacing w:after="0" w:line="240" w:lineRule="auto"/>
        <w:rPr>
          <w:rFonts w:ascii="Arial" w:eastAsia="Times New Roman" w:hAnsi="Arial" w:cs="Arial"/>
          <w:b/>
          <w:bCs/>
          <w:color w:val="1F4E79" w:themeColor="accent1" w:themeShade="80"/>
          <w:lang w:eastAsia="en-US"/>
        </w:rPr>
      </w:pPr>
    </w:p>
    <w:p w:rsidR="00B16401" w:rsidRPr="00D36CA9" w:rsidRDefault="00C34871" w:rsidP="00D36CA9">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lastRenderedPageBreak/>
        <w:t>All teaching staff are responsible for promoting and safeguarding the welfare of students they are responsible for or with whom they come into contact.</w:t>
      </w:r>
    </w:p>
    <w:p w:rsidR="0056069D" w:rsidRDefault="0056069D" w:rsidP="00B16401">
      <w:pPr>
        <w:rPr>
          <w:rFonts w:ascii="Arial" w:eastAsiaTheme="minorEastAsia" w:hAnsi="Arial" w:cs="Arial"/>
          <w:b/>
          <w:bCs/>
          <w:color w:val="1F4E79" w:themeColor="accent1" w:themeShade="80"/>
          <w:sz w:val="36"/>
          <w:szCs w:val="36"/>
        </w:rPr>
      </w:pPr>
    </w:p>
    <w:p w:rsidR="004213D4" w:rsidRPr="002665B8" w:rsidRDefault="00B16401" w:rsidP="00B16401">
      <w:pPr>
        <w:rPr>
          <w:rFonts w:ascii="Arial" w:eastAsiaTheme="minorEastAsia" w:hAnsi="Arial" w:cs="Arial"/>
          <w:b/>
          <w:bCs/>
          <w:color w:val="1F4E79" w:themeColor="accent1" w:themeShade="80"/>
          <w:sz w:val="36"/>
          <w:szCs w:val="36"/>
        </w:rPr>
      </w:pPr>
      <w:r w:rsidRPr="002665B8">
        <w:rPr>
          <w:rFonts w:ascii="Arial" w:eastAsiaTheme="minorEastAsia" w:hAnsi="Arial" w:cs="Arial"/>
          <w:b/>
          <w:bCs/>
          <w:color w:val="1F4E79" w:themeColor="accent1" w:themeShade="80"/>
          <w:sz w:val="36"/>
          <w:szCs w:val="36"/>
        </w:rPr>
        <w:t>Person Specification</w:t>
      </w:r>
      <w:r w:rsidR="004213D4" w:rsidRPr="002665B8">
        <w:rPr>
          <w:rFonts w:ascii="Arial" w:eastAsiaTheme="minorEastAsia" w:hAnsi="Arial" w:cs="Arial"/>
          <w:b/>
          <w:bCs/>
          <w:color w:val="1F4E79" w:themeColor="accent1" w:themeShade="80"/>
          <w:sz w:val="36"/>
          <w:szCs w:val="36"/>
        </w:rPr>
        <w:t xml:space="preserve"> </w:t>
      </w:r>
    </w:p>
    <w:p w:rsidR="004213D4" w:rsidRPr="002665B8" w:rsidRDefault="004213D4" w:rsidP="004213D4">
      <w:pPr>
        <w:autoSpaceDE w:val="0"/>
        <w:autoSpaceDN w:val="0"/>
        <w:adjustRightInd w:val="0"/>
        <w:spacing w:after="0" w:line="240" w:lineRule="auto"/>
        <w:rPr>
          <w:rFonts w:ascii="Arial" w:eastAsiaTheme="minorEastAsia" w:hAnsi="Arial" w:cs="Arial"/>
          <w:b/>
          <w:bCs/>
          <w:color w:val="1F4E79" w:themeColor="accent1" w:themeShade="80"/>
        </w:rPr>
      </w:pPr>
      <w:r w:rsidRPr="002665B8">
        <w:rPr>
          <w:rFonts w:ascii="Arial" w:eastAsiaTheme="minorEastAsia" w:hAnsi="Arial" w:cs="Arial"/>
          <w:b/>
          <w:bCs/>
          <w:color w:val="1F4E79" w:themeColor="accent1" w:themeShade="80"/>
        </w:rPr>
        <w:t xml:space="preserve">Job Title: Teacher of </w:t>
      </w:r>
      <w:r w:rsidR="002D3BEA" w:rsidRPr="002665B8">
        <w:rPr>
          <w:rFonts w:ascii="Arial" w:eastAsiaTheme="minorEastAsia" w:hAnsi="Arial" w:cs="Arial"/>
          <w:b/>
          <w:bCs/>
          <w:color w:val="1F4E79" w:themeColor="accent1" w:themeShade="80"/>
        </w:rPr>
        <w:t>Textiles</w:t>
      </w:r>
    </w:p>
    <w:p w:rsidR="004213D4" w:rsidRPr="002665B8" w:rsidRDefault="004A141B" w:rsidP="004213D4">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The Trustees are seeking to appoint a graduate who is able to demonstrate the following qualities and experience: </w:t>
      </w:r>
    </w:p>
    <w:p w:rsidR="006217F7" w:rsidRPr="002665B8"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Key:</w:t>
      </w:r>
      <w:r w:rsidRPr="002665B8">
        <w:rPr>
          <w:rFonts w:ascii="Arial" w:eastAsiaTheme="minorEastAsia" w:hAnsi="Arial" w:cs="Arial"/>
          <w:color w:val="1F4E79" w:themeColor="accent1" w:themeShade="80"/>
        </w:rPr>
        <w:tab/>
        <w:t>AF Application Form</w:t>
      </w:r>
      <w:r w:rsidRPr="002665B8">
        <w:rPr>
          <w:rFonts w:ascii="Arial" w:eastAsiaTheme="minorEastAsia" w:hAnsi="Arial" w:cs="Arial"/>
          <w:color w:val="1F4E79" w:themeColor="accent1" w:themeShade="80"/>
        </w:rPr>
        <w:tab/>
        <w:t xml:space="preserve"> </w:t>
      </w:r>
      <w:r w:rsidRPr="002665B8">
        <w:rPr>
          <w:rFonts w:ascii="Arial" w:eastAsiaTheme="minorEastAsia" w:hAnsi="Arial" w:cs="Arial"/>
          <w:color w:val="1F4E79" w:themeColor="accent1" w:themeShade="80"/>
        </w:rPr>
        <w:tab/>
      </w:r>
      <w:proofErr w:type="gramStart"/>
      <w:r w:rsidRPr="002665B8">
        <w:rPr>
          <w:rFonts w:ascii="Arial" w:eastAsiaTheme="minorEastAsia" w:hAnsi="Arial" w:cs="Arial"/>
          <w:color w:val="1F4E79" w:themeColor="accent1" w:themeShade="80"/>
        </w:rPr>
        <w:t>I  Interview</w:t>
      </w:r>
      <w:proofErr w:type="gramEnd"/>
      <w:r w:rsidRPr="002665B8">
        <w:rPr>
          <w:rFonts w:ascii="Arial" w:eastAsiaTheme="minorEastAsia" w:hAnsi="Arial" w:cs="Arial"/>
          <w:color w:val="1F4E79" w:themeColor="accent1" w:themeShade="80"/>
        </w:rPr>
        <w:t xml:space="preserve"> </w:t>
      </w:r>
      <w:r w:rsidRPr="002665B8">
        <w:rPr>
          <w:rFonts w:ascii="Arial" w:eastAsiaTheme="minorEastAsia" w:hAnsi="Arial" w:cs="Arial"/>
          <w:color w:val="1F4E79" w:themeColor="accent1" w:themeShade="80"/>
        </w:rPr>
        <w:tab/>
      </w:r>
      <w:r w:rsidRPr="002665B8">
        <w:rPr>
          <w:rFonts w:ascii="Arial" w:eastAsiaTheme="minorEastAsia" w:hAnsi="Arial" w:cs="Arial"/>
          <w:color w:val="1F4E79" w:themeColor="accent1" w:themeShade="80"/>
        </w:rPr>
        <w:tab/>
        <w:t>LO Lesson observation</w:t>
      </w:r>
      <w:r w:rsidRPr="002665B8">
        <w:rPr>
          <w:rFonts w:ascii="Arial" w:eastAsiaTheme="minorEastAsia" w:hAnsi="Arial" w:cs="Arial"/>
          <w:color w:val="1F4E79" w:themeColor="accent1" w:themeShade="80"/>
        </w:rPr>
        <w:tab/>
        <w:t>R References</w:t>
      </w:r>
    </w:p>
    <w:p w:rsidR="006217F7" w:rsidRPr="002665B8" w:rsidRDefault="006217F7" w:rsidP="004213D4">
      <w:pPr>
        <w:autoSpaceDE w:val="0"/>
        <w:autoSpaceDN w:val="0"/>
        <w:adjustRightInd w:val="0"/>
        <w:spacing w:after="0" w:line="240" w:lineRule="auto"/>
        <w:rPr>
          <w:rFonts w:ascii="Arial" w:eastAsiaTheme="minorEastAsia" w:hAnsi="Arial" w:cs="Arial"/>
          <w:color w:val="1F4E79" w:themeColor="accent1" w:themeShade="80"/>
        </w:rPr>
      </w:pPr>
    </w:p>
    <w:tbl>
      <w:tblPr>
        <w:tblW w:w="0" w:type="auto"/>
        <w:tblInd w:w="137" w:type="dxa"/>
        <w:tblBorders>
          <w:top w:val="nil"/>
          <w:left w:val="nil"/>
          <w:bottom w:val="nil"/>
          <w:right w:val="nil"/>
        </w:tblBorders>
        <w:tblLayout w:type="fixed"/>
        <w:tblLook w:val="0000" w:firstRow="0" w:lastRow="0" w:firstColumn="0" w:lastColumn="0" w:noHBand="0" w:noVBand="0"/>
      </w:tblPr>
      <w:tblGrid>
        <w:gridCol w:w="1701"/>
        <w:gridCol w:w="567"/>
        <w:gridCol w:w="4394"/>
        <w:gridCol w:w="3119"/>
        <w:gridCol w:w="567"/>
      </w:tblGrid>
      <w:tr w:rsidR="006217F7" w:rsidRPr="002665B8" w:rsidTr="00297FE2">
        <w:trPr>
          <w:trHeight w:val="120"/>
        </w:trPr>
        <w:tc>
          <w:tcPr>
            <w:tcW w:w="1701" w:type="dxa"/>
            <w:tcBorders>
              <w:top w:val="single" w:sz="4" w:space="0" w:color="auto"/>
              <w:left w:val="single" w:sz="4" w:space="0" w:color="auto"/>
              <w:bottom w:val="single" w:sz="4" w:space="0" w:color="auto"/>
            </w:tcBorders>
          </w:tcPr>
          <w:p w:rsidR="006217F7" w:rsidRPr="002665B8"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t xml:space="preserve">CRITERIA </w:t>
            </w:r>
          </w:p>
        </w:tc>
        <w:tc>
          <w:tcPr>
            <w:tcW w:w="4961" w:type="dxa"/>
            <w:gridSpan w:val="2"/>
            <w:tcBorders>
              <w:top w:val="single" w:sz="4" w:space="0" w:color="auto"/>
              <w:bottom w:val="single" w:sz="4" w:space="0" w:color="auto"/>
            </w:tcBorders>
          </w:tcPr>
          <w:p w:rsidR="006217F7" w:rsidRPr="002665B8"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t xml:space="preserve">ESSENTIAL </w:t>
            </w:r>
          </w:p>
        </w:tc>
        <w:tc>
          <w:tcPr>
            <w:tcW w:w="3119" w:type="dxa"/>
            <w:tcBorders>
              <w:top w:val="single" w:sz="4" w:space="0" w:color="auto"/>
              <w:bottom w:val="single" w:sz="4" w:space="0" w:color="auto"/>
              <w:right w:val="single" w:sz="4" w:space="0" w:color="auto"/>
            </w:tcBorders>
          </w:tcPr>
          <w:p w:rsidR="006217F7" w:rsidRPr="002665B8"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t xml:space="preserve">DESIRABLE </w:t>
            </w:r>
          </w:p>
        </w:tc>
        <w:tc>
          <w:tcPr>
            <w:tcW w:w="567" w:type="dxa"/>
            <w:tcBorders>
              <w:top w:val="single" w:sz="4" w:space="0" w:color="auto"/>
              <w:bottom w:val="single" w:sz="4" w:space="0" w:color="auto"/>
              <w:right w:val="single" w:sz="4" w:space="0" w:color="auto"/>
            </w:tcBorders>
          </w:tcPr>
          <w:p w:rsidR="006217F7" w:rsidRPr="002665B8" w:rsidRDefault="006217F7" w:rsidP="004213D4">
            <w:pPr>
              <w:autoSpaceDE w:val="0"/>
              <w:autoSpaceDN w:val="0"/>
              <w:adjustRightInd w:val="0"/>
              <w:spacing w:after="0" w:line="240" w:lineRule="auto"/>
              <w:rPr>
                <w:rFonts w:ascii="Arial" w:eastAsiaTheme="minorEastAsia" w:hAnsi="Arial" w:cs="Arial"/>
                <w:b/>
                <w:bCs/>
                <w:color w:val="1F4E79" w:themeColor="accent1" w:themeShade="80"/>
              </w:rPr>
            </w:pPr>
          </w:p>
        </w:tc>
      </w:tr>
      <w:tr w:rsidR="006217F7" w:rsidRPr="002665B8" w:rsidTr="00297FE2">
        <w:trPr>
          <w:trHeight w:val="1089"/>
        </w:trPr>
        <w:tc>
          <w:tcPr>
            <w:tcW w:w="1701" w:type="dxa"/>
            <w:tcBorders>
              <w:top w:val="single" w:sz="4" w:space="0" w:color="auto"/>
              <w:left w:val="single" w:sz="4" w:space="0" w:color="auto"/>
              <w:bottom w:val="single" w:sz="4" w:space="0" w:color="auto"/>
            </w:tcBorders>
          </w:tcPr>
          <w:p w:rsidR="006217F7" w:rsidRPr="002665B8" w:rsidRDefault="006217F7" w:rsidP="004213D4">
            <w:pPr>
              <w:autoSpaceDE w:val="0"/>
              <w:autoSpaceDN w:val="0"/>
              <w:adjustRightInd w:val="0"/>
              <w:spacing w:after="0" w:line="240" w:lineRule="auto"/>
              <w:rPr>
                <w:rFonts w:ascii="Arial" w:eastAsiaTheme="minorEastAsia" w:hAnsi="Arial" w:cs="Arial"/>
                <w:b/>
                <w:bCs/>
                <w:color w:val="1F4E79" w:themeColor="accent1" w:themeShade="80"/>
              </w:rPr>
            </w:pPr>
            <w:r w:rsidRPr="002665B8">
              <w:rPr>
                <w:rFonts w:ascii="Arial" w:eastAsiaTheme="minorEastAsia" w:hAnsi="Arial" w:cs="Arial"/>
                <w:b/>
                <w:bCs/>
                <w:color w:val="1F4E79" w:themeColor="accent1" w:themeShade="80"/>
              </w:rPr>
              <w:t xml:space="preserve">Qualifications </w:t>
            </w:r>
          </w:p>
        </w:tc>
        <w:tc>
          <w:tcPr>
            <w:tcW w:w="4961" w:type="dxa"/>
            <w:gridSpan w:val="2"/>
            <w:tcBorders>
              <w:top w:val="single" w:sz="4" w:space="0" w:color="auto"/>
              <w:bottom w:val="single" w:sz="4" w:space="0" w:color="auto"/>
            </w:tcBorders>
          </w:tcPr>
          <w:p w:rsidR="006217F7" w:rsidRPr="002665B8"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Well qualified graduate in </w:t>
            </w:r>
            <w:r w:rsidR="00AA5BAB">
              <w:rPr>
                <w:rFonts w:ascii="Arial" w:eastAsiaTheme="minorEastAsia" w:hAnsi="Arial" w:cs="Arial"/>
                <w:color w:val="1F4E79" w:themeColor="accent1" w:themeShade="80"/>
              </w:rPr>
              <w:t>D&amp;T</w:t>
            </w:r>
            <w:r w:rsidRPr="002665B8">
              <w:rPr>
                <w:rFonts w:ascii="Arial" w:eastAsiaTheme="minorEastAsia" w:hAnsi="Arial" w:cs="Arial"/>
                <w:color w:val="1F4E79" w:themeColor="accent1" w:themeShade="80"/>
              </w:rPr>
              <w:t xml:space="preserve">. </w:t>
            </w:r>
          </w:p>
          <w:p w:rsidR="006217F7" w:rsidRPr="002665B8"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Qualified teacher, or expect to gain QTS by the start of the contract. </w:t>
            </w:r>
          </w:p>
          <w:p w:rsidR="006217F7" w:rsidRPr="002665B8"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Secure subject knowledge</w:t>
            </w:r>
          </w:p>
        </w:tc>
        <w:tc>
          <w:tcPr>
            <w:tcW w:w="3119" w:type="dxa"/>
            <w:tcBorders>
              <w:top w:val="single" w:sz="4" w:space="0" w:color="auto"/>
              <w:bottom w:val="single" w:sz="4" w:space="0" w:color="auto"/>
              <w:right w:val="single" w:sz="4" w:space="0" w:color="auto"/>
            </w:tcBorders>
          </w:tcPr>
          <w:p w:rsidR="006217F7" w:rsidRPr="002665B8" w:rsidRDefault="002D3BEA"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Ability to teach another area of Design Technology.</w:t>
            </w: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LO</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tc>
      </w:tr>
      <w:tr w:rsidR="006217F7" w:rsidRPr="002665B8" w:rsidTr="00297FE2">
        <w:trPr>
          <w:trHeight w:val="916"/>
        </w:trPr>
        <w:tc>
          <w:tcPr>
            <w:tcW w:w="1701" w:type="dxa"/>
            <w:tcBorders>
              <w:top w:val="single" w:sz="4" w:space="0" w:color="auto"/>
              <w:left w:val="single" w:sz="4" w:space="0" w:color="auto"/>
              <w:bottom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t xml:space="preserve">Experience </w:t>
            </w:r>
          </w:p>
        </w:tc>
        <w:tc>
          <w:tcPr>
            <w:tcW w:w="4961" w:type="dxa"/>
            <w:gridSpan w:val="2"/>
            <w:tcBorders>
              <w:top w:val="single" w:sz="4" w:space="0" w:color="auto"/>
              <w:bottom w:val="single" w:sz="4" w:space="0" w:color="auto"/>
            </w:tcBorders>
          </w:tcPr>
          <w:p w:rsidR="006217F7" w:rsidRPr="002665B8" w:rsidRDefault="002D3BEA"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Experience of teaching KS3, </w:t>
            </w:r>
            <w:r w:rsidR="001D4CD2" w:rsidRPr="002665B8">
              <w:rPr>
                <w:rFonts w:ascii="Arial" w:eastAsiaTheme="minorEastAsia" w:hAnsi="Arial" w:cs="Arial"/>
                <w:color w:val="1F4E79" w:themeColor="accent1" w:themeShade="80"/>
              </w:rPr>
              <w:t>KS4</w:t>
            </w:r>
            <w:r w:rsidRPr="002665B8">
              <w:rPr>
                <w:rFonts w:ascii="Arial" w:eastAsiaTheme="minorEastAsia" w:hAnsi="Arial" w:cs="Arial"/>
                <w:color w:val="1F4E79" w:themeColor="accent1" w:themeShade="80"/>
              </w:rPr>
              <w:t xml:space="preserve"> and KS5</w:t>
            </w:r>
          </w:p>
          <w:p w:rsidR="006217F7" w:rsidRPr="002665B8"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Ability to communicate passion for the subject to students</w:t>
            </w:r>
          </w:p>
          <w:p w:rsidR="001D4CD2" w:rsidRPr="002665B8" w:rsidRDefault="006217F7" w:rsidP="002D3BEA">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Proven record or evidence from teaching practice of potential to help students reach high standards of learning and achievement. </w:t>
            </w:r>
          </w:p>
        </w:tc>
        <w:tc>
          <w:tcPr>
            <w:tcW w:w="3119" w:type="dxa"/>
            <w:tcBorders>
              <w:top w:val="single" w:sz="4" w:space="0" w:color="auto"/>
              <w:bottom w:val="single" w:sz="4" w:space="0" w:color="auto"/>
              <w:right w:val="single" w:sz="4" w:space="0" w:color="auto"/>
            </w:tcBorders>
          </w:tcPr>
          <w:p w:rsidR="006217F7" w:rsidRPr="002665B8" w:rsidRDefault="002D3BEA" w:rsidP="002D3BEA">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Evidence of continuing professional development.</w:t>
            </w:r>
          </w:p>
          <w:p w:rsidR="002D3BEA" w:rsidRPr="002665B8" w:rsidRDefault="002D3BEA" w:rsidP="002D3BEA">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Ability to be an effective member of the pastoral team in the role of form tutor (including the delivery of PSCHE /Life Choices)</w:t>
            </w: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LO</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tc>
      </w:tr>
      <w:tr w:rsidR="006217F7" w:rsidRPr="002665B8" w:rsidTr="00297FE2">
        <w:trPr>
          <w:trHeight w:val="646"/>
        </w:trPr>
        <w:tc>
          <w:tcPr>
            <w:tcW w:w="1701" w:type="dxa"/>
            <w:tcBorders>
              <w:top w:val="single" w:sz="4" w:space="0" w:color="auto"/>
              <w:left w:val="single" w:sz="4" w:space="0" w:color="auto"/>
              <w:bottom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t xml:space="preserve">Knowledge </w:t>
            </w:r>
          </w:p>
        </w:tc>
        <w:tc>
          <w:tcPr>
            <w:tcW w:w="4961" w:type="dxa"/>
            <w:gridSpan w:val="2"/>
            <w:tcBorders>
              <w:top w:val="single" w:sz="4" w:space="0" w:color="auto"/>
              <w:bottom w:val="single" w:sz="4" w:space="0" w:color="auto"/>
            </w:tcBorders>
          </w:tcPr>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High standard of subject knowledge. </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Knowledge of current developments in Teaching &amp; Learning. </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Understanding and use of strategies to raise achievement. </w:t>
            </w:r>
          </w:p>
        </w:tc>
        <w:tc>
          <w:tcPr>
            <w:tcW w:w="3119" w:type="dxa"/>
            <w:tcBorders>
              <w:top w:val="single" w:sz="4" w:space="0" w:color="auto"/>
              <w:bottom w:val="single" w:sz="4" w:space="0" w:color="auto"/>
              <w:right w:val="single" w:sz="4" w:space="0" w:color="auto"/>
            </w:tcBorders>
          </w:tcPr>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Experience and understanding of helping low achievers. </w:t>
            </w: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R</w:t>
            </w:r>
          </w:p>
        </w:tc>
      </w:tr>
      <w:tr w:rsidR="006217F7" w:rsidRPr="002665B8" w:rsidTr="00297FE2">
        <w:trPr>
          <w:trHeight w:val="1051"/>
        </w:trPr>
        <w:tc>
          <w:tcPr>
            <w:tcW w:w="1701" w:type="dxa"/>
            <w:tcBorders>
              <w:top w:val="single" w:sz="4" w:space="0" w:color="auto"/>
              <w:left w:val="single" w:sz="4" w:space="0" w:color="auto"/>
              <w:bottom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t xml:space="preserve">Personality </w:t>
            </w:r>
          </w:p>
        </w:tc>
        <w:tc>
          <w:tcPr>
            <w:tcW w:w="4961" w:type="dxa"/>
            <w:gridSpan w:val="2"/>
            <w:tcBorders>
              <w:top w:val="single" w:sz="4" w:space="0" w:color="auto"/>
              <w:bottom w:val="single" w:sz="4" w:space="0" w:color="auto"/>
            </w:tcBorders>
          </w:tcPr>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Demonstrate a positive &amp; enthusiastic outlook. </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Ambitious with a drive to succeed. </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Ability to inspire &amp; motivate students and peers. </w:t>
            </w:r>
          </w:p>
          <w:p w:rsidR="006217F7" w:rsidRPr="002665B8" w:rsidRDefault="006217F7"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Commitment to safeguard &amp; promote the welfare of children. </w:t>
            </w:r>
          </w:p>
        </w:tc>
        <w:tc>
          <w:tcPr>
            <w:tcW w:w="3119" w:type="dxa"/>
            <w:tcBorders>
              <w:top w:val="single" w:sz="4" w:space="0" w:color="auto"/>
              <w:bottom w:val="single" w:sz="4" w:space="0" w:color="auto"/>
              <w:right w:val="single" w:sz="4" w:space="0" w:color="auto"/>
            </w:tcBorders>
          </w:tcPr>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Self confidence </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Flexibility/adaptability </w:t>
            </w: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LO</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R</w:t>
            </w:r>
          </w:p>
        </w:tc>
      </w:tr>
      <w:tr w:rsidR="006217F7" w:rsidRPr="002665B8" w:rsidTr="00297FE2">
        <w:trPr>
          <w:trHeight w:val="1050"/>
        </w:trPr>
        <w:tc>
          <w:tcPr>
            <w:tcW w:w="1701" w:type="dxa"/>
            <w:tcBorders>
              <w:top w:val="single" w:sz="4" w:space="0" w:color="auto"/>
              <w:left w:val="single" w:sz="4" w:space="0" w:color="auto"/>
              <w:bottom w:val="single" w:sz="4" w:space="0" w:color="auto"/>
            </w:tcBorders>
          </w:tcPr>
          <w:p w:rsidR="006217F7" w:rsidRPr="003A14C2" w:rsidRDefault="006217F7" w:rsidP="006217F7">
            <w:pPr>
              <w:autoSpaceDE w:val="0"/>
              <w:autoSpaceDN w:val="0"/>
              <w:adjustRightInd w:val="0"/>
              <w:spacing w:after="0" w:line="240" w:lineRule="auto"/>
              <w:rPr>
                <w:rFonts w:ascii="Arial" w:eastAsiaTheme="minorEastAsia" w:hAnsi="Arial" w:cs="Arial"/>
                <w:b/>
                <w:bCs/>
                <w:color w:val="1F4E79" w:themeColor="accent1" w:themeShade="80"/>
              </w:rPr>
            </w:pPr>
            <w:r w:rsidRPr="002665B8">
              <w:rPr>
                <w:rFonts w:ascii="Arial" w:eastAsiaTheme="minorEastAsia" w:hAnsi="Arial" w:cs="Arial"/>
                <w:b/>
                <w:bCs/>
                <w:color w:val="1F4E79" w:themeColor="accent1" w:themeShade="80"/>
              </w:rPr>
              <w:t xml:space="preserve">Special Aptitudes </w:t>
            </w:r>
          </w:p>
        </w:tc>
        <w:tc>
          <w:tcPr>
            <w:tcW w:w="4961" w:type="dxa"/>
            <w:gridSpan w:val="2"/>
            <w:tcBorders>
              <w:top w:val="single" w:sz="4" w:space="0" w:color="auto"/>
              <w:bottom w:val="single" w:sz="4" w:space="0" w:color="auto"/>
            </w:tcBorders>
          </w:tcPr>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Professionalism/integrity. </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Excellent classroom practitioner with </w:t>
            </w:r>
            <w:r w:rsidR="00297FE2" w:rsidRPr="002665B8">
              <w:rPr>
                <w:rFonts w:ascii="Arial" w:eastAsiaTheme="minorEastAsia" w:hAnsi="Arial" w:cs="Arial"/>
                <w:color w:val="1F4E79" w:themeColor="accent1" w:themeShade="80"/>
              </w:rPr>
              <w:t xml:space="preserve">a commitment to a safe learning environment and </w:t>
            </w:r>
            <w:r w:rsidRPr="002665B8">
              <w:rPr>
                <w:rFonts w:ascii="Arial" w:eastAsiaTheme="minorEastAsia" w:hAnsi="Arial" w:cs="Arial"/>
                <w:color w:val="1F4E79" w:themeColor="accent1" w:themeShade="80"/>
              </w:rPr>
              <w:t>the ability to inspire</w:t>
            </w:r>
            <w:r w:rsidR="00297FE2" w:rsidRPr="002665B8">
              <w:rPr>
                <w:rFonts w:ascii="Arial" w:eastAsiaTheme="minorEastAsia" w:hAnsi="Arial" w:cs="Arial"/>
                <w:color w:val="1F4E79" w:themeColor="accent1" w:themeShade="80"/>
              </w:rPr>
              <w:t xml:space="preserve"> and nurture </w:t>
            </w:r>
            <w:r w:rsidRPr="002665B8">
              <w:rPr>
                <w:rFonts w:ascii="Arial" w:eastAsiaTheme="minorEastAsia" w:hAnsi="Arial" w:cs="Arial"/>
                <w:color w:val="1F4E79" w:themeColor="accent1" w:themeShade="80"/>
              </w:rPr>
              <w:t xml:space="preserve">students </w:t>
            </w:r>
            <w:r w:rsidR="00297FE2" w:rsidRPr="002665B8">
              <w:rPr>
                <w:rFonts w:ascii="Arial" w:eastAsiaTheme="minorEastAsia" w:hAnsi="Arial" w:cs="Arial"/>
                <w:color w:val="1F4E79" w:themeColor="accent1" w:themeShade="80"/>
              </w:rPr>
              <w:t xml:space="preserve">to see the value of </w:t>
            </w:r>
            <w:r w:rsidR="00AA5BAB">
              <w:rPr>
                <w:rFonts w:ascii="Arial" w:eastAsiaTheme="minorEastAsia" w:hAnsi="Arial" w:cs="Arial"/>
                <w:color w:val="1F4E79" w:themeColor="accent1" w:themeShade="80"/>
              </w:rPr>
              <w:t>D&amp;T</w:t>
            </w:r>
            <w:r w:rsidR="00297FE2" w:rsidRPr="002665B8">
              <w:rPr>
                <w:rFonts w:ascii="Arial" w:eastAsiaTheme="minorEastAsia" w:hAnsi="Arial" w:cs="Arial"/>
                <w:color w:val="1F4E79" w:themeColor="accent1" w:themeShade="80"/>
              </w:rPr>
              <w:t xml:space="preserve"> both in and out of the classroom</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Passion and commitment to developing students’ skills alongside your own</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Play full role in departmental development, especially contributing to teaching &amp; learning materials. </w:t>
            </w:r>
          </w:p>
        </w:tc>
        <w:tc>
          <w:tcPr>
            <w:tcW w:w="3119" w:type="dxa"/>
            <w:tcBorders>
              <w:top w:val="single" w:sz="4" w:space="0" w:color="auto"/>
              <w:bottom w:val="single" w:sz="4" w:space="0" w:color="auto"/>
              <w:right w:val="single" w:sz="4" w:space="0" w:color="auto"/>
            </w:tcBorders>
          </w:tcPr>
          <w:p w:rsidR="00297FE2" w:rsidRPr="002665B8" w:rsidRDefault="00297FE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Willingness to adapt practice in light of current educational initiatives</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Understanding of the importance of assessment and tracking in achieving the best outcomes for every student</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Flexible and innovative</w:t>
            </w: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LO</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R</w:t>
            </w:r>
          </w:p>
        </w:tc>
      </w:tr>
      <w:tr w:rsidR="006217F7" w:rsidRPr="002665B8" w:rsidTr="00D36CA9">
        <w:trPr>
          <w:trHeight w:val="1268"/>
        </w:trPr>
        <w:tc>
          <w:tcPr>
            <w:tcW w:w="1701" w:type="dxa"/>
            <w:tcBorders>
              <w:top w:val="single" w:sz="4" w:space="0" w:color="auto"/>
              <w:left w:val="single" w:sz="4" w:space="0" w:color="auto"/>
              <w:bottom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b/>
                <w:bCs/>
                <w:color w:val="1F4E79" w:themeColor="accent1" w:themeShade="80"/>
              </w:rPr>
            </w:pPr>
            <w:r w:rsidRPr="002665B8">
              <w:rPr>
                <w:rFonts w:ascii="Arial" w:eastAsiaTheme="minorEastAsia" w:hAnsi="Arial" w:cs="Arial"/>
                <w:b/>
                <w:bCs/>
                <w:color w:val="1F4E79" w:themeColor="accent1" w:themeShade="80"/>
              </w:rPr>
              <w:t>Interpersonal Skills</w:t>
            </w:r>
          </w:p>
        </w:tc>
        <w:tc>
          <w:tcPr>
            <w:tcW w:w="4961" w:type="dxa"/>
            <w:gridSpan w:val="2"/>
            <w:tcBorders>
              <w:top w:val="single" w:sz="4" w:space="0" w:color="auto"/>
              <w:bottom w:val="single" w:sz="4" w:space="0" w:color="auto"/>
            </w:tcBorders>
          </w:tcPr>
          <w:p w:rsidR="006217F7" w:rsidRPr="002665B8" w:rsidRDefault="00297FE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Excellent communication skills</w:t>
            </w:r>
          </w:p>
          <w:p w:rsidR="006217F7" w:rsidRPr="002665B8"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Work with energy, commitment and good humour </w:t>
            </w:r>
          </w:p>
          <w:p w:rsidR="00D36CA9" w:rsidRPr="00D36CA9" w:rsidRDefault="006217F7" w:rsidP="00D36CA9">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Be an effective team member, proactive at contributing to departmental activitie</w:t>
            </w:r>
            <w:r w:rsidR="00D36CA9">
              <w:rPr>
                <w:rFonts w:ascii="Arial" w:eastAsiaTheme="minorEastAsia" w:hAnsi="Arial" w:cs="Arial"/>
                <w:color w:val="1F4E79" w:themeColor="accent1" w:themeShade="80"/>
              </w:rPr>
              <w:t>s</w:t>
            </w:r>
          </w:p>
          <w:p w:rsidR="00D36CA9" w:rsidRPr="00D36CA9" w:rsidRDefault="00D36CA9" w:rsidP="00D36CA9">
            <w:pPr>
              <w:autoSpaceDE w:val="0"/>
              <w:autoSpaceDN w:val="0"/>
              <w:adjustRightInd w:val="0"/>
              <w:spacing w:after="0" w:line="240" w:lineRule="auto"/>
              <w:rPr>
                <w:rFonts w:ascii="Arial" w:eastAsiaTheme="minorEastAsia" w:hAnsi="Arial" w:cs="Arial"/>
                <w:color w:val="1F4E79" w:themeColor="accent1" w:themeShade="80"/>
              </w:rPr>
            </w:pPr>
          </w:p>
        </w:tc>
        <w:tc>
          <w:tcPr>
            <w:tcW w:w="3119" w:type="dxa"/>
            <w:tcBorders>
              <w:top w:val="single" w:sz="4" w:space="0" w:color="auto"/>
              <w:bottom w:val="single" w:sz="4" w:space="0" w:color="auto"/>
              <w:right w:val="single" w:sz="4" w:space="0" w:color="auto"/>
            </w:tcBorders>
          </w:tcPr>
          <w:p w:rsidR="006217F7" w:rsidRPr="002665B8" w:rsidRDefault="006217F7" w:rsidP="006217F7">
            <w:pPr>
              <w:pStyle w:val="ListParagraph"/>
              <w:autoSpaceDE w:val="0"/>
              <w:autoSpaceDN w:val="0"/>
              <w:adjustRightInd w:val="0"/>
              <w:spacing w:after="0" w:line="240" w:lineRule="auto"/>
              <w:rPr>
                <w:rFonts w:ascii="Arial" w:eastAsiaTheme="minorEastAsia" w:hAnsi="Arial" w:cs="Arial"/>
                <w:color w:val="1F4E79" w:themeColor="accent1" w:themeShade="80"/>
              </w:rPr>
            </w:pP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R</w:t>
            </w:r>
          </w:p>
          <w:p w:rsidR="006217F7" w:rsidRPr="002665B8" w:rsidRDefault="006217F7" w:rsidP="006217F7">
            <w:pPr>
              <w:pStyle w:val="ListParagraph"/>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R</w:t>
            </w:r>
          </w:p>
        </w:tc>
      </w:tr>
      <w:tr w:rsidR="006217F7" w:rsidRPr="004A141B" w:rsidTr="00D36CA9">
        <w:trPr>
          <w:trHeight w:val="1120"/>
        </w:trPr>
        <w:tc>
          <w:tcPr>
            <w:tcW w:w="2268" w:type="dxa"/>
            <w:gridSpan w:val="2"/>
            <w:tcBorders>
              <w:top w:val="single" w:sz="4" w:space="0" w:color="auto"/>
              <w:left w:val="single" w:sz="4" w:space="0" w:color="auto"/>
              <w:bottom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b/>
                <w:bCs/>
                <w:color w:val="1F4E79" w:themeColor="accent1" w:themeShade="80"/>
              </w:rPr>
              <w:lastRenderedPageBreak/>
              <w:t xml:space="preserve">Personal Attributes </w:t>
            </w:r>
          </w:p>
        </w:tc>
        <w:tc>
          <w:tcPr>
            <w:tcW w:w="7513" w:type="dxa"/>
            <w:gridSpan w:val="2"/>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Desire to contribute to and be involved in the wider life of the school. </w:t>
            </w:r>
          </w:p>
          <w:p w:rsidR="00297FE2" w:rsidRPr="002665B8" w:rsidRDefault="00297FE2"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Promote respect for all members of our school community</w:t>
            </w:r>
          </w:p>
          <w:p w:rsidR="006217F7" w:rsidRPr="002665B8" w:rsidRDefault="00297FE2"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Excellent</w:t>
            </w:r>
            <w:r w:rsidR="006217F7" w:rsidRPr="002665B8">
              <w:rPr>
                <w:rFonts w:ascii="Arial" w:eastAsiaTheme="minorEastAsia" w:hAnsi="Arial" w:cs="Arial"/>
                <w:color w:val="1F4E79" w:themeColor="accent1" w:themeShade="80"/>
              </w:rPr>
              <w:t xml:space="preserve"> record of attendance and punctuality. </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 xml:space="preserve">Have a passionate commitment to our school’s </w:t>
            </w:r>
            <w:r w:rsidR="00297FE2" w:rsidRPr="002665B8">
              <w:rPr>
                <w:rFonts w:ascii="Arial" w:eastAsiaTheme="minorEastAsia" w:hAnsi="Arial" w:cs="Arial"/>
                <w:color w:val="1F4E79" w:themeColor="accent1" w:themeShade="80"/>
              </w:rPr>
              <w:t>core vision and values</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Organised with excellent time management and planning skills</w:t>
            </w:r>
          </w:p>
        </w:tc>
        <w:tc>
          <w:tcPr>
            <w:tcW w:w="567" w:type="dxa"/>
            <w:tcBorders>
              <w:top w:val="single" w:sz="4" w:space="0" w:color="auto"/>
              <w:bottom w:val="single" w:sz="4" w:space="0" w:color="auto"/>
              <w:right w:val="single" w:sz="4" w:space="0" w:color="auto"/>
            </w:tcBorders>
          </w:tcPr>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AF</w:t>
            </w:r>
          </w:p>
          <w:p w:rsidR="006217F7" w:rsidRPr="002665B8"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I</w:t>
            </w:r>
          </w:p>
          <w:p w:rsidR="006217F7" w:rsidRPr="004A141B"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2665B8">
              <w:rPr>
                <w:rFonts w:ascii="Arial" w:eastAsiaTheme="minorEastAsia" w:hAnsi="Arial" w:cs="Arial"/>
                <w:color w:val="1F4E79" w:themeColor="accent1" w:themeShade="80"/>
              </w:rPr>
              <w:t>R</w:t>
            </w:r>
          </w:p>
        </w:tc>
      </w:tr>
    </w:tbl>
    <w:p w:rsidR="007E15DE" w:rsidRPr="004A141B"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p>
    <w:p w:rsidR="002665B8" w:rsidRPr="003A14C2" w:rsidRDefault="002665B8" w:rsidP="003A14C2">
      <w:pPr>
        <w:pStyle w:val="Heading1"/>
        <w:tabs>
          <w:tab w:val="left" w:pos="0"/>
          <w:tab w:val="left" w:pos="6521"/>
          <w:tab w:val="left" w:pos="7230"/>
        </w:tabs>
        <w:jc w:val="both"/>
        <w:rPr>
          <w:rFonts w:ascii="Arial" w:hAnsi="Arial" w:cs="Arial"/>
          <w:b/>
          <w:color w:val="1F4E79" w:themeColor="accent1" w:themeShade="80"/>
          <w:sz w:val="22"/>
        </w:rPr>
      </w:pPr>
    </w:p>
    <w:p w:rsidR="002665B8" w:rsidRDefault="002665B8" w:rsidP="001E6713">
      <w:pPr>
        <w:autoSpaceDE w:val="0"/>
        <w:autoSpaceDN w:val="0"/>
        <w:adjustRightInd w:val="0"/>
        <w:spacing w:after="0" w:line="240" w:lineRule="auto"/>
        <w:rPr>
          <w:rFonts w:ascii="Arial" w:eastAsiaTheme="minorEastAsia" w:hAnsi="Arial" w:cs="Arial"/>
          <w:b/>
          <w:bCs/>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w:t>
      </w:r>
      <w:proofErr w:type="gramStart"/>
      <w:r w:rsidRPr="004A141B">
        <w:rPr>
          <w:rFonts w:ascii="Arial" w:eastAsiaTheme="minorEastAsia" w:hAnsi="Arial" w:cs="Arial"/>
          <w:color w:val="1F4E79" w:themeColor="accent1" w:themeShade="80"/>
        </w:rPr>
        <w:t>taken into account</w:t>
      </w:r>
      <w:proofErr w:type="gramEnd"/>
      <w:r w:rsidRPr="004A141B">
        <w:rPr>
          <w:rFonts w:ascii="Arial" w:eastAsiaTheme="minorEastAsia" w:hAnsi="Arial" w:cs="Arial"/>
          <w:color w:val="1F4E79" w:themeColor="accent1" w:themeShade="80"/>
        </w:rPr>
        <w:t xml:space="preserve">. Failure to disclose any conviction could lead to an application being rejected, or, if appointed, may lead later to dismissal.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w:t>
      </w:r>
      <w:proofErr w:type="gramStart"/>
      <w:r w:rsidRPr="004A141B">
        <w:rPr>
          <w:rFonts w:ascii="Arial" w:eastAsiaTheme="minorEastAsia" w:hAnsi="Arial" w:cs="Arial"/>
          <w:color w:val="1F4E79" w:themeColor="accent1" w:themeShade="80"/>
        </w:rPr>
        <w:t>taken into account</w:t>
      </w:r>
      <w:proofErr w:type="gramEnd"/>
      <w:r w:rsidRPr="004A141B">
        <w:rPr>
          <w:rFonts w:ascii="Arial" w:eastAsiaTheme="minorEastAsia" w:hAnsi="Arial" w:cs="Arial"/>
          <w:color w:val="1F4E79" w:themeColor="accent1" w:themeShade="80"/>
        </w:rPr>
        <w:t xml:space="preserve"> by a recruitment manager. Guidance and criteria on the filtering of these convictions* can be found at the following link: </w:t>
      </w:r>
    </w:p>
    <w:p w:rsidR="001E6713" w:rsidRPr="004A141B" w:rsidRDefault="002D4C15" w:rsidP="001E6713">
      <w:pPr>
        <w:autoSpaceDE w:val="0"/>
        <w:autoSpaceDN w:val="0"/>
        <w:adjustRightInd w:val="0"/>
        <w:spacing w:after="0" w:line="240" w:lineRule="auto"/>
        <w:rPr>
          <w:rFonts w:ascii="Arial" w:eastAsiaTheme="minorEastAsia" w:hAnsi="Arial" w:cs="Arial"/>
          <w:color w:val="1F4E79" w:themeColor="accent1" w:themeShade="80"/>
        </w:rPr>
      </w:pPr>
      <w:hyperlink r:id="rId8" w:history="1">
        <w:r w:rsidR="00415DFE"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9"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415DFE" w:rsidRDefault="00415DFE" w:rsidP="001E6713">
      <w:pPr>
        <w:rPr>
          <w:rFonts w:ascii="Arial" w:eastAsiaTheme="minorEastAsia" w:hAnsi="Arial" w:cs="Arial"/>
          <w:color w:val="1F4E79" w:themeColor="accent1" w:themeShade="80"/>
        </w:rPr>
      </w:pPr>
    </w:p>
    <w:p w:rsidR="0056069D" w:rsidRDefault="0056069D" w:rsidP="001E6713">
      <w:pPr>
        <w:rPr>
          <w:rFonts w:ascii="Arial" w:eastAsiaTheme="minorEastAsia" w:hAnsi="Arial" w:cs="Arial"/>
          <w:color w:val="1F4E79" w:themeColor="accent1" w:themeShade="80"/>
        </w:rPr>
      </w:pPr>
    </w:p>
    <w:p w:rsidR="0056069D" w:rsidRDefault="0056069D" w:rsidP="001E6713">
      <w:pPr>
        <w:rPr>
          <w:rFonts w:ascii="Arial" w:eastAsiaTheme="minorEastAsia" w:hAnsi="Arial" w:cs="Arial"/>
          <w:color w:val="1F4E79" w:themeColor="accent1" w:themeShade="80"/>
        </w:rPr>
      </w:pPr>
    </w:p>
    <w:p w:rsidR="0056069D" w:rsidRDefault="0056069D" w:rsidP="001E6713">
      <w:pPr>
        <w:rPr>
          <w:rFonts w:ascii="Arial" w:eastAsiaTheme="minorEastAsia" w:hAnsi="Arial" w:cs="Arial"/>
          <w:color w:val="1F4E79" w:themeColor="accent1" w:themeShade="80"/>
        </w:rPr>
      </w:pPr>
    </w:p>
    <w:p w:rsidR="0056069D" w:rsidRDefault="0056069D" w:rsidP="001E6713">
      <w:pPr>
        <w:rPr>
          <w:rFonts w:ascii="Arial" w:eastAsiaTheme="minorEastAsia" w:hAnsi="Arial" w:cs="Arial"/>
          <w:color w:val="1F4E79" w:themeColor="accent1" w:themeShade="80"/>
        </w:rPr>
      </w:pPr>
    </w:p>
    <w:p w:rsidR="0056069D" w:rsidRDefault="0056069D" w:rsidP="001E6713">
      <w:pPr>
        <w:rPr>
          <w:rFonts w:ascii="Arial" w:eastAsiaTheme="minorEastAsia" w:hAnsi="Arial" w:cs="Arial"/>
          <w:color w:val="1F4E79" w:themeColor="accent1" w:themeShade="80"/>
        </w:rPr>
      </w:pPr>
    </w:p>
    <w:p w:rsidR="0056069D" w:rsidRPr="004A141B" w:rsidRDefault="0056069D" w:rsidP="001E6713">
      <w:pPr>
        <w:rPr>
          <w:rFonts w:ascii="Arial" w:eastAsiaTheme="minorEastAsia" w:hAnsi="Arial" w:cs="Arial"/>
          <w:color w:val="1F4E79" w:themeColor="accent1" w:themeShade="80"/>
        </w:rPr>
      </w:pPr>
    </w:p>
    <w:p w:rsidR="00415DFE" w:rsidRPr="004A141B" w:rsidRDefault="00415DFE" w:rsidP="001E6713">
      <w:pPr>
        <w:rPr>
          <w:rFonts w:ascii="Arial" w:eastAsiaTheme="minorEastAsia" w:hAnsi="Arial" w:cs="Arial"/>
          <w:color w:val="1F4E79" w:themeColor="accent1" w:themeShade="80"/>
        </w:rPr>
      </w:pPr>
    </w:p>
    <w:p w:rsidR="007E15DE" w:rsidRPr="004A141B" w:rsidRDefault="004A0C9D" w:rsidP="003A14C2">
      <w:pPr>
        <w:pStyle w:val="Heading2"/>
        <w:ind w:left="0" w:firstLine="0"/>
        <w:rPr>
          <w:rFonts w:ascii="Arial" w:hAnsi="Arial" w:cs="Arial"/>
          <w:color w:val="1F4E79" w:themeColor="accent1" w:themeShade="80"/>
        </w:rPr>
      </w:pPr>
      <w:r w:rsidRPr="004A141B">
        <w:rPr>
          <w:rFonts w:ascii="Arial" w:hAnsi="Arial" w:cs="Arial"/>
          <w:color w:val="1F4E79" w:themeColor="accent1" w:themeShade="80"/>
        </w:rPr>
        <w:lastRenderedPageBreak/>
        <w:t>All staff at Sandbach High School and Sixth Form College are expected:</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rsidR="003E23F9" w:rsidRPr="004A141B" w:rsidRDefault="007B0988" w:rsidP="007E15DE">
      <w:pPr>
        <w:pStyle w:val="ListParagraph"/>
        <w:numPr>
          <w:ilvl w:val="0"/>
          <w:numId w:val="7"/>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rsidR="003E23F9" w:rsidRPr="004A141B" w:rsidRDefault="007B0988" w:rsidP="007E15DE">
      <w:pPr>
        <w:pStyle w:val="ListParagraph"/>
        <w:numPr>
          <w:ilvl w:val="0"/>
          <w:numId w:val="7"/>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rsidR="00A90FB6" w:rsidRPr="004A141B" w:rsidRDefault="00A90FB6" w:rsidP="00A90FB6">
      <w:pPr>
        <w:pStyle w:val="Default"/>
        <w:ind w:left="1060"/>
        <w:jc w:val="both"/>
        <w:rPr>
          <w:color w:val="1F4E79" w:themeColor="accent1" w:themeShade="80"/>
          <w:sz w:val="22"/>
          <w:szCs w:val="22"/>
        </w:rPr>
      </w:pPr>
    </w:p>
    <w:p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rsidR="00A90FB6" w:rsidRPr="004A141B" w:rsidRDefault="00A90FB6" w:rsidP="00534974">
      <w:pPr>
        <w:pStyle w:val="Default"/>
        <w:ind w:left="1060"/>
        <w:jc w:val="both"/>
        <w:rPr>
          <w:color w:val="1F4E79" w:themeColor="accent1" w:themeShade="80"/>
          <w:sz w:val="22"/>
          <w:szCs w:val="22"/>
        </w:rPr>
      </w:pPr>
    </w:p>
    <w:p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rsidR="00100F22" w:rsidRPr="004A141B" w:rsidRDefault="00100F22" w:rsidP="00534974">
      <w:pPr>
        <w:pStyle w:val="Default"/>
        <w:ind w:left="1060"/>
        <w:jc w:val="both"/>
        <w:rPr>
          <w:color w:val="1F4E79" w:themeColor="accent1" w:themeShade="80"/>
          <w:sz w:val="22"/>
          <w:szCs w:val="22"/>
        </w:rPr>
      </w:pPr>
    </w:p>
    <w:p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rsidR="00782D34" w:rsidRPr="003A14C2" w:rsidRDefault="00112F98" w:rsidP="003A14C2">
      <w:pPr>
        <w:tabs>
          <w:tab w:val="center" w:pos="5903"/>
          <w:tab w:val="center" w:pos="7081"/>
        </w:tabs>
        <w:spacing w:after="0"/>
        <w:rPr>
          <w:color w:val="1F4E79" w:themeColor="accent1" w:themeShade="80"/>
        </w:rPr>
      </w:pPr>
      <w:r w:rsidRPr="00112F98">
        <w:rPr>
          <w:rFonts w:ascii="Arial" w:hAnsi="Arial" w:cs="Arial"/>
          <w:color w:val="1F4E79" w:themeColor="accent1" w:themeShade="80"/>
          <w:sz w:val="36"/>
          <w:szCs w:val="36"/>
        </w:rPr>
        <w:lastRenderedPageBreak/>
        <w:t>Applications</w:t>
      </w:r>
    </w:p>
    <w:p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Pr>
          <w:rFonts w:ascii="Arial" w:hAnsi="Arial" w:cs="Arial"/>
          <w:color w:val="1F4E79" w:themeColor="accent1" w:themeShade="80"/>
        </w:rPr>
        <w:t>V</w:t>
      </w:r>
      <w:r w:rsidR="00112F98" w:rsidRPr="008C6751">
        <w:rPr>
          <w:rFonts w:ascii="Arial" w:hAnsi="Arial" w:cs="Arial"/>
          <w:color w:val="1F4E79" w:themeColor="accent1" w:themeShade="80"/>
        </w:rPr>
        <w:t>isits to the school</w:t>
      </w:r>
      <w:r w:rsidR="000D6228">
        <w:rPr>
          <w:rFonts w:ascii="Arial" w:hAnsi="Arial" w:cs="Arial"/>
          <w:color w:val="1F4E79" w:themeColor="accent1" w:themeShade="80"/>
        </w:rPr>
        <w:t xml:space="preserve">, </w:t>
      </w:r>
      <w:r w:rsidR="00112F98" w:rsidRPr="008C6751">
        <w:rPr>
          <w:rFonts w:ascii="Arial" w:hAnsi="Arial" w:cs="Arial"/>
          <w:color w:val="1F4E79" w:themeColor="accent1" w:themeShade="80"/>
        </w:rPr>
        <w:t xml:space="preserve">and informal enquiries, prior to application, are warmly welcomed please contact </w:t>
      </w:r>
      <w:r w:rsidR="00D36CA9">
        <w:rPr>
          <w:rFonts w:ascii="Arial" w:hAnsi="Arial" w:cs="Arial"/>
          <w:color w:val="1F4E79" w:themeColor="accent1" w:themeShade="80"/>
        </w:rPr>
        <w:t>Helen Hulse</w:t>
      </w:r>
      <w:r w:rsidR="00852F95" w:rsidRPr="008C6751">
        <w:rPr>
          <w:rFonts w:ascii="Arial" w:hAnsi="Arial" w:cs="Arial"/>
          <w:color w:val="1F4E79" w:themeColor="accent1" w:themeShade="80"/>
        </w:rPr>
        <w:t>,</w:t>
      </w:r>
      <w:r w:rsidR="00D36CA9">
        <w:rPr>
          <w:rFonts w:ascii="Arial" w:hAnsi="Arial" w:cs="Arial"/>
          <w:color w:val="1F4E79" w:themeColor="accent1" w:themeShade="80"/>
        </w:rPr>
        <w:t xml:space="preserve"> School Business</w:t>
      </w:r>
      <w:r w:rsidR="00852F95" w:rsidRPr="008C6751">
        <w:rPr>
          <w:rFonts w:ascii="Arial" w:hAnsi="Arial" w:cs="Arial"/>
          <w:color w:val="1F4E79" w:themeColor="accent1" w:themeShade="80"/>
        </w:rPr>
        <w:t xml:space="preserve"> Manager, on 01270 765031 to discuss or email </w:t>
      </w:r>
      <w:hyperlink r:id="rId10" w:history="1">
        <w:r w:rsidR="00D36CA9" w:rsidRPr="00D3622E">
          <w:rPr>
            <w:rStyle w:val="Hyperlink"/>
            <w:rFonts w:ascii="Arial" w:hAnsi="Arial" w:cs="Arial"/>
          </w:rPr>
          <w:t>hhulse@sandbachhigh.co.uk</w:t>
        </w:r>
      </w:hyperlink>
    </w:p>
    <w:p w:rsidR="00852F95" w:rsidRPr="008C6751" w:rsidRDefault="00852F95" w:rsidP="00852F95">
      <w:pPr>
        <w:spacing w:after="14" w:line="251" w:lineRule="auto"/>
        <w:ind w:left="269" w:hanging="10"/>
        <w:rPr>
          <w:rFonts w:ascii="Arial" w:hAnsi="Arial" w:cs="Arial"/>
          <w:color w:val="1F4E79" w:themeColor="accent1" w:themeShade="80"/>
        </w:rPr>
      </w:pPr>
    </w:p>
    <w:p w:rsidR="00852F95" w:rsidRPr="008C6751" w:rsidRDefault="008435F3"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To apply</w:t>
      </w:r>
      <w:r w:rsidR="00852F95" w:rsidRPr="008C6751">
        <w:rPr>
          <w:rFonts w:ascii="Arial" w:hAnsi="Arial" w:cs="Arial"/>
          <w:color w:val="1F4E79" w:themeColor="accent1" w:themeShade="80"/>
        </w:rPr>
        <w:t xml:space="preserve"> for this post, please complete an application form with a supporting statement</w:t>
      </w:r>
      <w:r w:rsidRPr="008C6751">
        <w:rPr>
          <w:rFonts w:ascii="Arial" w:hAnsi="Arial" w:cs="Arial"/>
          <w:color w:val="1F4E79" w:themeColor="accent1" w:themeShade="80"/>
        </w:rPr>
        <w:t xml:space="preserve"> of no more than two sides of A4</w:t>
      </w:r>
      <w:r w:rsidR="00852F95" w:rsidRPr="008C6751">
        <w:rPr>
          <w:rFonts w:ascii="Arial" w:hAnsi="Arial" w:cs="Arial"/>
          <w:color w:val="1F4E79" w:themeColor="accent1" w:themeShade="80"/>
        </w:rPr>
        <w:t xml:space="preserve"> on your suitability for the post and the school, with reference to your areas of expertise.</w:t>
      </w:r>
    </w:p>
    <w:p w:rsidR="00852F95" w:rsidRPr="008C6751" w:rsidRDefault="00852F95" w:rsidP="00852F95">
      <w:pPr>
        <w:spacing w:after="14" w:line="251" w:lineRule="auto"/>
        <w:ind w:left="269" w:hanging="10"/>
        <w:rPr>
          <w:rFonts w:ascii="Arial" w:hAnsi="Arial" w:cs="Arial"/>
          <w:color w:val="1F4E79" w:themeColor="accent1" w:themeShade="80"/>
        </w:rPr>
      </w:pPr>
    </w:p>
    <w:p w:rsidR="00782D34" w:rsidRPr="008C6751" w:rsidRDefault="00782D34">
      <w:pPr>
        <w:spacing w:after="14" w:line="251" w:lineRule="auto"/>
        <w:ind w:left="269" w:hanging="10"/>
        <w:jc w:val="center"/>
        <w:rPr>
          <w:color w:val="1F4E79" w:themeColor="accent1" w:themeShade="80"/>
        </w:rPr>
      </w:pPr>
    </w:p>
    <w:p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rsidR="00782D34" w:rsidRPr="00C51850" w:rsidRDefault="00782D34">
      <w:pPr>
        <w:spacing w:after="14" w:line="251" w:lineRule="auto"/>
        <w:ind w:left="269" w:hanging="10"/>
        <w:jc w:val="center"/>
        <w:rPr>
          <w:rFonts w:ascii="Arial" w:hAnsi="Arial" w:cs="Arial"/>
          <w:color w:val="1F4E79" w:themeColor="accent1" w:themeShade="80"/>
          <w:sz w:val="32"/>
          <w:szCs w:val="32"/>
        </w:rPr>
      </w:pPr>
    </w:p>
    <w:p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rsidR="00782D34" w:rsidRPr="00C51850" w:rsidRDefault="00782D34">
      <w:pPr>
        <w:spacing w:after="14" w:line="251" w:lineRule="auto"/>
        <w:ind w:left="269" w:hanging="10"/>
        <w:jc w:val="center"/>
        <w:rPr>
          <w:rFonts w:ascii="Arial" w:hAnsi="Arial" w:cs="Arial"/>
          <w:color w:val="1F4E79" w:themeColor="accent1" w:themeShade="80"/>
          <w:sz w:val="32"/>
          <w:szCs w:val="32"/>
        </w:rPr>
      </w:pPr>
    </w:p>
    <w:p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1" w:history="1">
        <w:r w:rsidRPr="00C51850">
          <w:rPr>
            <w:rStyle w:val="Hyperlink"/>
            <w:rFonts w:ascii="Arial" w:hAnsi="Arial" w:cs="Arial"/>
            <w:color w:val="1F4E79" w:themeColor="accent1" w:themeShade="80"/>
            <w:sz w:val="32"/>
            <w:szCs w:val="32"/>
          </w:rPr>
          <w:t>recruitment@sandbachhigh.co.uk</w:t>
        </w:r>
      </w:hyperlink>
    </w:p>
    <w:p w:rsidR="00782D34" w:rsidRPr="00C51850" w:rsidRDefault="00782D34">
      <w:pPr>
        <w:spacing w:after="14" w:line="251" w:lineRule="auto"/>
        <w:ind w:left="269" w:hanging="10"/>
        <w:jc w:val="center"/>
        <w:rPr>
          <w:color w:val="1F4E79" w:themeColor="accent1" w:themeShade="80"/>
          <w:sz w:val="42"/>
        </w:rPr>
      </w:pPr>
    </w:p>
    <w:p w:rsidR="00782D34" w:rsidRPr="00C51850" w:rsidRDefault="00D36CA9">
      <w:pPr>
        <w:spacing w:after="14" w:line="251" w:lineRule="auto"/>
        <w:ind w:left="269" w:hanging="10"/>
        <w:jc w:val="center"/>
        <w:rPr>
          <w:color w:val="1F4E79" w:themeColor="accent1" w:themeShade="80"/>
          <w:sz w:val="42"/>
        </w:rPr>
      </w:pPr>
      <w:r w:rsidRPr="00AC3440">
        <w:rPr>
          <w:noProof/>
        </w:rPr>
        <w:drawing>
          <wp:anchor distT="0" distB="0" distL="114300" distR="114300" simplePos="0" relativeHeight="251661312" behindDoc="1" locked="0" layoutInCell="1" allowOverlap="1" wp14:anchorId="5F3E6303" wp14:editId="77694FB1">
            <wp:simplePos x="0" y="0"/>
            <wp:positionH relativeFrom="margin">
              <wp:posOffset>0</wp:posOffset>
            </wp:positionH>
            <wp:positionV relativeFrom="paragraph">
              <wp:posOffset>-635</wp:posOffset>
            </wp:positionV>
            <wp:extent cx="6461155" cy="18654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61155" cy="1865495"/>
                    </a:xfrm>
                    <a:prstGeom prst="rect">
                      <a:avLst/>
                    </a:prstGeom>
                  </pic:spPr>
                </pic:pic>
              </a:graphicData>
            </a:graphic>
            <wp14:sizeRelH relativeFrom="margin">
              <wp14:pctWidth>0</wp14:pctWidth>
            </wp14:sizeRelH>
            <wp14:sizeRelV relativeFrom="margin">
              <wp14:pctHeight>0</wp14:pctHeight>
            </wp14:sizeRelV>
          </wp:anchor>
        </w:drawing>
      </w:r>
    </w:p>
    <w:p w:rsidR="00782D34" w:rsidRPr="00C51850" w:rsidRDefault="00782D34">
      <w:pPr>
        <w:spacing w:after="14" w:line="251" w:lineRule="auto"/>
        <w:ind w:left="269" w:hanging="10"/>
        <w:jc w:val="center"/>
        <w:rPr>
          <w:color w:val="1F4E79" w:themeColor="accent1" w:themeShade="80"/>
          <w:sz w:val="42"/>
        </w:rPr>
      </w:pPr>
    </w:p>
    <w:p w:rsidR="00782D34" w:rsidRPr="00C51850" w:rsidRDefault="00782D34">
      <w:pPr>
        <w:spacing w:after="14" w:line="251" w:lineRule="auto"/>
        <w:ind w:left="269" w:hanging="10"/>
        <w:jc w:val="center"/>
        <w:rPr>
          <w:color w:val="1F4E79" w:themeColor="accent1" w:themeShade="80"/>
          <w:sz w:val="42"/>
        </w:rPr>
      </w:pPr>
    </w:p>
    <w:p w:rsidR="00782D34" w:rsidRPr="00292DFA" w:rsidRDefault="00782D34">
      <w:pPr>
        <w:spacing w:after="14" w:line="251" w:lineRule="auto"/>
        <w:ind w:left="269" w:hanging="10"/>
        <w:jc w:val="center"/>
        <w:rPr>
          <w:color w:val="003399"/>
        </w:rPr>
      </w:pPr>
    </w:p>
    <w:sectPr w:rsidR="00782D34" w:rsidRPr="00292DFA" w:rsidSect="003A14C2">
      <w:headerReference w:type="even" r:id="rId12"/>
      <w:pgSz w:w="11906" w:h="16838"/>
      <w:pgMar w:top="568"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5B" w:rsidRDefault="007B0988">
      <w:pPr>
        <w:spacing w:after="0" w:line="240" w:lineRule="auto"/>
      </w:pPr>
      <w:r>
        <w:separator/>
      </w:r>
    </w:p>
  </w:endnote>
  <w:endnote w:type="continuationSeparator" w:id="0">
    <w:p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5B" w:rsidRDefault="007B0988">
      <w:pPr>
        <w:spacing w:after="0" w:line="240" w:lineRule="auto"/>
      </w:pPr>
      <w:r>
        <w:separator/>
      </w:r>
    </w:p>
  </w:footnote>
  <w:footnote w:type="continuationSeparator" w:id="0">
    <w:p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F9" w:rsidRDefault="007B0988">
    <w:r>
      <w:rPr>
        <w:noProof/>
      </w:rPr>
      <mc:AlternateContent>
        <mc:Choice Requires="wpg">
          <w:drawing>
            <wp:anchor distT="0" distB="0" distL="114300" distR="114300" simplePos="0" relativeHeight="251657216" behindDoc="1" locked="0" layoutInCell="1" allowOverlap="1">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06E0D"/>
    <w:multiLevelType w:val="multilevel"/>
    <w:tmpl w:val="5164C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11962"/>
    <w:multiLevelType w:val="multilevel"/>
    <w:tmpl w:val="278EC0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A3048"/>
    <w:multiLevelType w:val="hybridMultilevel"/>
    <w:tmpl w:val="68FCF722"/>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1" w15:restartNumberingAfterBreak="0">
    <w:nsid w:val="333D77AB"/>
    <w:multiLevelType w:val="hybridMultilevel"/>
    <w:tmpl w:val="365A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C173F"/>
    <w:multiLevelType w:val="hybridMultilevel"/>
    <w:tmpl w:val="0D50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7662E"/>
    <w:multiLevelType w:val="hybridMultilevel"/>
    <w:tmpl w:val="8826A4A4"/>
    <w:lvl w:ilvl="0" w:tplc="1388CA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7"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85C67"/>
    <w:multiLevelType w:val="hybridMultilevel"/>
    <w:tmpl w:val="286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3" w15:restartNumberingAfterBreak="0">
    <w:nsid w:val="68567BD4"/>
    <w:multiLevelType w:val="hybridMultilevel"/>
    <w:tmpl w:val="6A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958FE"/>
    <w:multiLevelType w:val="hybridMultilevel"/>
    <w:tmpl w:val="66D683E6"/>
    <w:lvl w:ilvl="0" w:tplc="1388CA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6"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842071"/>
    <w:multiLevelType w:val="hybridMultilevel"/>
    <w:tmpl w:val="BE2AD592"/>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277E29"/>
    <w:multiLevelType w:val="hybridMultilevel"/>
    <w:tmpl w:val="6324BDA6"/>
    <w:lvl w:ilvl="0" w:tplc="1388CA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abstractNumId w:val="25"/>
  </w:num>
  <w:num w:numId="2">
    <w:abstractNumId w:val="22"/>
  </w:num>
  <w:num w:numId="3">
    <w:abstractNumId w:val="16"/>
  </w:num>
  <w:num w:numId="4">
    <w:abstractNumId w:val="29"/>
  </w:num>
  <w:num w:numId="5">
    <w:abstractNumId w:val="14"/>
  </w:num>
  <w:num w:numId="6">
    <w:abstractNumId w:val="10"/>
  </w:num>
  <w:num w:numId="7">
    <w:abstractNumId w:val="17"/>
  </w:num>
  <w:num w:numId="8">
    <w:abstractNumId w:val="3"/>
  </w:num>
  <w:num w:numId="9">
    <w:abstractNumId w:val="8"/>
  </w:num>
  <w:num w:numId="10">
    <w:abstractNumId w:val="19"/>
  </w:num>
  <w:num w:numId="11">
    <w:abstractNumId w:val="20"/>
  </w:num>
  <w:num w:numId="12">
    <w:abstractNumId w:val="18"/>
  </w:num>
  <w:num w:numId="13">
    <w:abstractNumId w:val="27"/>
  </w:num>
  <w:num w:numId="14">
    <w:abstractNumId w:val="23"/>
  </w:num>
  <w:num w:numId="15">
    <w:abstractNumId w:val="2"/>
  </w:num>
  <w:num w:numId="16">
    <w:abstractNumId w:val="0"/>
  </w:num>
  <w:num w:numId="17">
    <w:abstractNumId w:val="13"/>
  </w:num>
  <w:num w:numId="18">
    <w:abstractNumId w:val="4"/>
  </w:num>
  <w:num w:numId="19">
    <w:abstractNumId w:val="5"/>
  </w:num>
  <w:num w:numId="20">
    <w:abstractNumId w:val="7"/>
  </w:num>
  <w:num w:numId="21">
    <w:abstractNumId w:val="9"/>
  </w:num>
  <w:num w:numId="22">
    <w:abstractNumId w:val="26"/>
  </w:num>
  <w:num w:numId="23">
    <w:abstractNumId w:val="21"/>
  </w:num>
  <w:num w:numId="24">
    <w:abstractNumId w:val="6"/>
  </w:num>
  <w:num w:numId="25">
    <w:abstractNumId w:val="11"/>
  </w:num>
  <w:num w:numId="26">
    <w:abstractNumId w:val="1"/>
  </w:num>
  <w:num w:numId="27">
    <w:abstractNumId w:val="24"/>
  </w:num>
  <w:num w:numId="28">
    <w:abstractNumId w:val="15"/>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C65BB"/>
    <w:rsid w:val="000D6228"/>
    <w:rsid w:val="00100F22"/>
    <w:rsid w:val="00104C4C"/>
    <w:rsid w:val="00112F98"/>
    <w:rsid w:val="00183EB4"/>
    <w:rsid w:val="001C6F5B"/>
    <w:rsid w:val="001D4CD2"/>
    <w:rsid w:val="001E107D"/>
    <w:rsid w:val="001E6713"/>
    <w:rsid w:val="00216DAA"/>
    <w:rsid w:val="002665B8"/>
    <w:rsid w:val="00292DFA"/>
    <w:rsid w:val="00297FE2"/>
    <w:rsid w:val="002B0B44"/>
    <w:rsid w:val="002B7B4E"/>
    <w:rsid w:val="002D3BEA"/>
    <w:rsid w:val="002D4C15"/>
    <w:rsid w:val="00375BF9"/>
    <w:rsid w:val="003A14C2"/>
    <w:rsid w:val="003D2ACF"/>
    <w:rsid w:val="003D55AE"/>
    <w:rsid w:val="003E23F9"/>
    <w:rsid w:val="00415DFE"/>
    <w:rsid w:val="004213D4"/>
    <w:rsid w:val="00422E2E"/>
    <w:rsid w:val="00453C42"/>
    <w:rsid w:val="0049745D"/>
    <w:rsid w:val="004A0C9D"/>
    <w:rsid w:val="004A141B"/>
    <w:rsid w:val="004B4979"/>
    <w:rsid w:val="004C09E8"/>
    <w:rsid w:val="00534974"/>
    <w:rsid w:val="0056069D"/>
    <w:rsid w:val="00576C5F"/>
    <w:rsid w:val="00594A79"/>
    <w:rsid w:val="005D1230"/>
    <w:rsid w:val="005D745B"/>
    <w:rsid w:val="005E7E22"/>
    <w:rsid w:val="005F1B15"/>
    <w:rsid w:val="00602211"/>
    <w:rsid w:val="006152C6"/>
    <w:rsid w:val="006217F7"/>
    <w:rsid w:val="00630C49"/>
    <w:rsid w:val="006345F4"/>
    <w:rsid w:val="0063728D"/>
    <w:rsid w:val="00652829"/>
    <w:rsid w:val="006E40BE"/>
    <w:rsid w:val="00724885"/>
    <w:rsid w:val="00782D34"/>
    <w:rsid w:val="007872B9"/>
    <w:rsid w:val="007875B1"/>
    <w:rsid w:val="007B0988"/>
    <w:rsid w:val="007E15DE"/>
    <w:rsid w:val="008252F4"/>
    <w:rsid w:val="008435F3"/>
    <w:rsid w:val="00852F95"/>
    <w:rsid w:val="00875C30"/>
    <w:rsid w:val="008A4118"/>
    <w:rsid w:val="008C6751"/>
    <w:rsid w:val="008E3399"/>
    <w:rsid w:val="00925D47"/>
    <w:rsid w:val="00975F09"/>
    <w:rsid w:val="00984AF6"/>
    <w:rsid w:val="009A53F2"/>
    <w:rsid w:val="00A25408"/>
    <w:rsid w:val="00A90FB6"/>
    <w:rsid w:val="00AA5BAB"/>
    <w:rsid w:val="00B0549C"/>
    <w:rsid w:val="00B16401"/>
    <w:rsid w:val="00B4623F"/>
    <w:rsid w:val="00B67720"/>
    <w:rsid w:val="00B731BF"/>
    <w:rsid w:val="00B775D1"/>
    <w:rsid w:val="00B91C29"/>
    <w:rsid w:val="00B932A1"/>
    <w:rsid w:val="00C13297"/>
    <w:rsid w:val="00C34871"/>
    <w:rsid w:val="00C51850"/>
    <w:rsid w:val="00C615BE"/>
    <w:rsid w:val="00C62DDF"/>
    <w:rsid w:val="00C843D1"/>
    <w:rsid w:val="00C95B5D"/>
    <w:rsid w:val="00CD496D"/>
    <w:rsid w:val="00CF663B"/>
    <w:rsid w:val="00D00F09"/>
    <w:rsid w:val="00D36CA9"/>
    <w:rsid w:val="00D8059B"/>
    <w:rsid w:val="00DA4045"/>
    <w:rsid w:val="00DA7049"/>
    <w:rsid w:val="00E2597D"/>
    <w:rsid w:val="00E807A2"/>
    <w:rsid w:val="00ED69E6"/>
    <w:rsid w:val="00EE28EA"/>
    <w:rsid w:val="00F0573E"/>
    <w:rsid w:val="00F3295E"/>
    <w:rsid w:val="00F97727"/>
    <w:rsid w:val="00FB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character" w:customStyle="1" w:styleId="UnresolvedMention1">
    <w:name w:val="Unresolved Mention1"/>
    <w:basedOn w:val="DefaultParagraphFont"/>
    <w:uiPriority w:val="99"/>
    <w:semiHidden/>
    <w:unhideWhenUsed/>
    <w:rsid w:val="00D3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 w:id="180650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andbachhigh.co.uk" TargetMode="External"/><Relationship Id="rId5" Type="http://schemas.openxmlformats.org/officeDocument/2006/relationships/footnotes" Target="footnotes.xml"/><Relationship Id="rId10" Type="http://schemas.openxmlformats.org/officeDocument/2006/relationships/hyperlink" Target="mailto:hhulse@sandbachhigh.co.uk" TargetMode="Externa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2622</Words>
  <Characters>14949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2021-04-09T11:11:00Z</cp:lastPrinted>
  <dcterms:created xsi:type="dcterms:W3CDTF">2024-02-14T12:05:00Z</dcterms:created>
  <dcterms:modified xsi:type="dcterms:W3CDTF">2024-02-14T12:05:00Z</dcterms:modified>
</cp:coreProperties>
</file>