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C4B5B5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B218C">
        <w:rPr>
          <w:rFonts w:ascii="Calibri" w:hAnsi="Calibri" w:cs="Calibri"/>
          <w:b/>
          <w:szCs w:val="24"/>
        </w:rPr>
        <w:t xml:space="preserve">Teacher of Design </w:t>
      </w:r>
      <w:r w:rsidR="004F3AD7">
        <w:rPr>
          <w:rFonts w:ascii="Calibri" w:hAnsi="Calibri" w:cs="Calibri"/>
          <w:b/>
          <w:szCs w:val="24"/>
        </w:rPr>
        <w:t xml:space="preserve">&amp; </w:t>
      </w:r>
      <w:r w:rsidR="009B218C">
        <w:rPr>
          <w:rFonts w:ascii="Calibri" w:hAnsi="Calibri" w:cs="Calibri"/>
          <w:b/>
          <w:szCs w:val="24"/>
        </w:rPr>
        <w:t>Technology</w:t>
      </w:r>
      <w:r w:rsidR="004F3AD7">
        <w:rPr>
          <w:rFonts w:ascii="Calibri" w:hAnsi="Calibri" w:cs="Calibri"/>
          <w:b/>
          <w:szCs w:val="24"/>
        </w:rPr>
        <w:t xml:space="preserve"> – Any Specialism</w:t>
      </w:r>
      <w:r w:rsidR="009B218C">
        <w:rPr>
          <w:rFonts w:ascii="Calibri" w:hAnsi="Calibri" w:cs="Calibri"/>
          <w:b/>
          <w:szCs w:val="24"/>
        </w:rPr>
        <w:t xml:space="preserve"> </w:t>
      </w:r>
      <w:r w:rsidR="00982ED0">
        <w:rPr>
          <w:rFonts w:ascii="Calibri" w:hAnsi="Calibri" w:cs="Calibri"/>
          <w:b/>
          <w:szCs w:val="24"/>
        </w:rPr>
        <w:t>(Maternity Cover)</w:t>
      </w:r>
    </w:p>
    <w:p w14:paraId="11C43B7A" w14:textId="77777777" w:rsidR="0056537F" w:rsidRPr="002A30DA" w:rsidRDefault="0056537F" w:rsidP="006C73D7">
      <w:pPr>
        <w:pStyle w:val="NoSpacing"/>
        <w:rPr>
          <w:rFonts w:ascii="Calibri" w:hAnsi="Calibri" w:cs="Calibri"/>
          <w:b/>
          <w:szCs w:val="24"/>
        </w:rPr>
      </w:pPr>
    </w:p>
    <w:p w14:paraId="302A6B3F" w14:textId="56F627A2"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9B218C">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6452B088"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9B218C" w:rsidRPr="009B218C">
        <w:rPr>
          <w:rFonts w:ascii="Calibri" w:hAnsi="Calibri" w:cs="Calibri"/>
          <w:b/>
          <w:szCs w:val="24"/>
        </w:rPr>
        <w:t>Main Scale</w:t>
      </w:r>
      <w:r w:rsidR="00982ED0">
        <w:rPr>
          <w:rFonts w:ascii="Calibri" w:hAnsi="Calibri" w:cs="Calibri"/>
          <w:b/>
          <w:szCs w:val="24"/>
        </w:rPr>
        <w:t xml:space="preserve"> (TLR2B for the right candidate)</w:t>
      </w:r>
    </w:p>
    <w:p w14:paraId="145E92CE" w14:textId="77777777" w:rsidR="0056537F" w:rsidRPr="002A30DA" w:rsidRDefault="0056537F" w:rsidP="006C73D7">
      <w:pPr>
        <w:pStyle w:val="NoSpacing"/>
        <w:rPr>
          <w:rFonts w:ascii="Calibri" w:hAnsi="Calibri" w:cs="Calibri"/>
          <w:b/>
          <w:szCs w:val="24"/>
        </w:rPr>
      </w:pPr>
    </w:p>
    <w:p w14:paraId="0B329F76" w14:textId="0099D1F9"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9B218C">
        <w:rPr>
          <w:rFonts w:ascii="Calibri" w:hAnsi="Calibri" w:cs="Calibri"/>
          <w:b/>
          <w:szCs w:val="24"/>
        </w:rPr>
        <w:t>Full Time</w:t>
      </w:r>
      <w:r w:rsidR="00982ED0">
        <w:rPr>
          <w:rFonts w:ascii="Calibri" w:hAnsi="Calibri" w:cs="Calibri"/>
          <w:b/>
          <w:szCs w:val="24"/>
        </w:rPr>
        <w:t>, Temporary (1 year)</w:t>
      </w:r>
    </w:p>
    <w:p w14:paraId="301C354E" w14:textId="77777777" w:rsidR="006C73D7" w:rsidRPr="002A30DA" w:rsidRDefault="006C73D7" w:rsidP="006C73D7">
      <w:pPr>
        <w:pStyle w:val="NoSpacing"/>
        <w:rPr>
          <w:rFonts w:ascii="Calibri" w:hAnsi="Calibri" w:cs="Calibri"/>
          <w:b/>
          <w:szCs w:val="24"/>
        </w:rPr>
      </w:pPr>
    </w:p>
    <w:p w14:paraId="4535B718" w14:textId="3E06A57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9B218C">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BBE676E" w14:textId="77777777" w:rsidR="009B218C" w:rsidRDefault="009B218C" w:rsidP="009B218C">
      <w:pPr>
        <w:jc w:val="both"/>
        <w:rPr>
          <w:rFonts w:asciiTheme="majorHAnsi" w:eastAsia="Arial" w:hAnsiTheme="majorHAnsi" w:cs="Calibri"/>
          <w:color w:val="000000"/>
          <w:sz w:val="20"/>
          <w:szCs w:val="22"/>
          <w:lang w:eastAsia="en-GB"/>
        </w:rPr>
      </w:pPr>
    </w:p>
    <w:p w14:paraId="3244DEDA" w14:textId="4A0A66FC" w:rsidR="009B218C" w:rsidRDefault="009B218C" w:rsidP="009B218C">
      <w:pPr>
        <w:jc w:val="both"/>
        <w:rPr>
          <w:rFonts w:asciiTheme="majorHAnsi" w:eastAsia="Arial" w:hAnsiTheme="majorHAnsi" w:cs="Calibri"/>
          <w:color w:val="000000"/>
          <w:sz w:val="20"/>
          <w:szCs w:val="22"/>
          <w:lang w:eastAsia="en-GB"/>
        </w:rPr>
      </w:pPr>
      <w:r w:rsidRPr="009B218C">
        <w:rPr>
          <w:rFonts w:asciiTheme="minorHAnsi" w:eastAsia="Arial" w:hAnsiTheme="minorHAnsi" w:cstheme="minorHAnsi"/>
          <w:color w:val="000000"/>
          <w:szCs w:val="24"/>
          <w:lang w:eastAsia="en-GB"/>
        </w:rPr>
        <w:t xml:space="preserve">This role is for a </w:t>
      </w:r>
      <w:r w:rsidR="00982ED0">
        <w:rPr>
          <w:rFonts w:asciiTheme="minorHAnsi" w:eastAsia="Arial" w:hAnsiTheme="minorHAnsi" w:cstheme="minorHAnsi"/>
          <w:color w:val="000000"/>
          <w:szCs w:val="24"/>
          <w:lang w:eastAsia="en-GB"/>
        </w:rPr>
        <w:t>full time, temporary</w:t>
      </w:r>
      <w:r w:rsidR="004F3AD7">
        <w:rPr>
          <w:rFonts w:asciiTheme="minorHAnsi" w:eastAsia="Arial" w:hAnsiTheme="minorHAnsi" w:cstheme="minorHAnsi"/>
          <w:color w:val="000000"/>
          <w:szCs w:val="24"/>
          <w:lang w:eastAsia="en-GB"/>
        </w:rPr>
        <w:t xml:space="preserve"> (maternity cover)</w:t>
      </w:r>
      <w:r w:rsidR="00982ED0">
        <w:rPr>
          <w:rFonts w:asciiTheme="minorHAnsi" w:eastAsia="Arial" w:hAnsiTheme="minorHAnsi" w:cstheme="minorHAnsi"/>
          <w:color w:val="000000"/>
          <w:szCs w:val="24"/>
          <w:lang w:eastAsia="en-GB"/>
        </w:rPr>
        <w:t>, T</w:t>
      </w:r>
      <w:r w:rsidRPr="009B218C">
        <w:rPr>
          <w:rFonts w:asciiTheme="minorHAnsi" w:eastAsia="Arial" w:hAnsiTheme="minorHAnsi" w:cstheme="minorHAnsi"/>
          <w:color w:val="000000"/>
          <w:szCs w:val="24"/>
          <w:lang w:eastAsia="en-GB"/>
        </w:rPr>
        <w:t>eacher within our Design Technology faculty</w:t>
      </w:r>
      <w:r w:rsidR="00982ED0">
        <w:rPr>
          <w:rFonts w:asciiTheme="minorHAnsi" w:eastAsia="Arial" w:hAnsiTheme="minorHAnsi" w:cstheme="minorHAnsi"/>
          <w:color w:val="000000"/>
          <w:szCs w:val="24"/>
          <w:lang w:eastAsia="en-GB"/>
        </w:rPr>
        <w:t xml:space="preserve">, </w:t>
      </w:r>
      <w:r w:rsidR="004F3AD7">
        <w:rPr>
          <w:rFonts w:asciiTheme="minorHAnsi" w:eastAsia="Arial" w:hAnsiTheme="minorHAnsi" w:cstheme="minorHAnsi"/>
          <w:color w:val="000000"/>
          <w:szCs w:val="24"/>
          <w:lang w:eastAsia="en-GB"/>
        </w:rPr>
        <w:t>we are looking for someone who is able to teach any of the following specialisms of DT; Art and Design, Food, Health and Social Care or Child Development. T</w:t>
      </w:r>
      <w:r w:rsidR="00982ED0">
        <w:rPr>
          <w:rFonts w:asciiTheme="minorHAnsi" w:eastAsia="Arial" w:hAnsiTheme="minorHAnsi" w:cstheme="minorHAnsi"/>
          <w:color w:val="000000"/>
          <w:szCs w:val="24"/>
          <w:lang w:eastAsia="en-GB"/>
        </w:rPr>
        <w:t xml:space="preserve">here is </w:t>
      </w:r>
      <w:r w:rsidR="004F3AD7">
        <w:rPr>
          <w:rFonts w:asciiTheme="minorHAnsi" w:eastAsia="Arial" w:hAnsiTheme="minorHAnsi" w:cstheme="minorHAnsi"/>
          <w:color w:val="000000"/>
          <w:szCs w:val="24"/>
          <w:lang w:eastAsia="en-GB"/>
        </w:rPr>
        <w:t xml:space="preserve">also </w:t>
      </w:r>
      <w:r w:rsidR="00982ED0">
        <w:rPr>
          <w:rFonts w:asciiTheme="minorHAnsi" w:eastAsia="Arial" w:hAnsiTheme="minorHAnsi" w:cstheme="minorHAnsi"/>
          <w:color w:val="000000"/>
          <w:szCs w:val="24"/>
          <w:lang w:eastAsia="en-GB"/>
        </w:rPr>
        <w:t xml:space="preserve">an opportunity for a leadership role for the right candidate. </w:t>
      </w:r>
      <w:r w:rsidRPr="009B218C">
        <w:rPr>
          <w:rFonts w:asciiTheme="minorHAnsi" w:eastAsia="Arial" w:hAnsiTheme="minorHAnsi" w:cstheme="minorHAnsi"/>
          <w:color w:val="000000"/>
          <w:szCs w:val="24"/>
          <w:lang w:eastAsia="en-GB"/>
        </w:rPr>
        <w:t xml:space="preserve">The ideal candidate will be able to operate within a dynamic and </w:t>
      </w:r>
      <w:r w:rsidR="00982ED0" w:rsidRPr="009B218C">
        <w:rPr>
          <w:rFonts w:asciiTheme="minorHAnsi" w:eastAsia="Arial" w:hAnsiTheme="minorHAnsi" w:cstheme="minorHAnsi"/>
          <w:color w:val="000000"/>
          <w:szCs w:val="24"/>
          <w:lang w:eastAsia="en-GB"/>
        </w:rPr>
        <w:t>forward-thinking</w:t>
      </w:r>
      <w:r w:rsidRPr="009B218C">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r w:rsidRPr="00F011F4">
        <w:rPr>
          <w:rFonts w:asciiTheme="majorHAnsi" w:eastAsia="Arial" w:hAnsiTheme="majorHAnsi" w:cs="Calibri"/>
          <w:color w:val="000000"/>
          <w:sz w:val="20"/>
          <w:szCs w:val="22"/>
          <w:lang w:eastAsia="en-GB"/>
        </w:rPr>
        <w:t>.</w:t>
      </w:r>
    </w:p>
    <w:p w14:paraId="019A323E" w14:textId="5111C3A7" w:rsidR="006C73D7" w:rsidRDefault="006C73D7" w:rsidP="006C73D7">
      <w:pPr>
        <w:pStyle w:val="NoSpacing"/>
        <w:jc w:val="both"/>
      </w:pPr>
    </w:p>
    <w:p w14:paraId="318BB03D" w14:textId="0E527C8E" w:rsidR="00A21BEF" w:rsidRPr="006C73D7" w:rsidRDefault="00A21BEF" w:rsidP="00A21BEF">
      <w:pPr>
        <w:jc w:val="both"/>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64CF63BB" w14:textId="294087EF"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P</w:t>
      </w:r>
      <w:r w:rsidR="009B218C" w:rsidRPr="009B218C">
        <w:rPr>
          <w:rFonts w:ascii="Calibri" w:hAnsi="Calibri"/>
          <w:szCs w:val="24"/>
        </w:rPr>
        <w:t xml:space="preserve">rovide clear structures for lessons maintaining pace, motivation and challenge; </w:t>
      </w:r>
    </w:p>
    <w:p w14:paraId="0331FA4B" w14:textId="71EFB442"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ake effective use of assessment and ensure coverage of programmes of study; </w:t>
      </w:r>
    </w:p>
    <w:p w14:paraId="2F5BBE4D" w14:textId="11C2198C"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nsure effective teaching and best use of available time; </w:t>
      </w:r>
    </w:p>
    <w:p w14:paraId="6DA06C82" w14:textId="5B85E61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onitor and intervene to ensure sound learning and discipline </w:t>
      </w:r>
    </w:p>
    <w:p w14:paraId="3E6FB495" w14:textId="32DA556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U</w:t>
      </w:r>
      <w:r w:rsidR="009B218C" w:rsidRPr="009B218C">
        <w:rPr>
          <w:rFonts w:ascii="Calibri" w:hAnsi="Calibri"/>
          <w:szCs w:val="24"/>
        </w:rPr>
        <w:t xml:space="preserve">se a variety of teaching methods to: </w:t>
      </w:r>
    </w:p>
    <w:p w14:paraId="5E6F8D9F" w14:textId="3343B66A"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atch approach to content, structure information, present a set of key ideas and use appropriate vocabulary </w:t>
      </w:r>
    </w:p>
    <w:p w14:paraId="7898F043" w14:textId="3C6E02DF"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U</w:t>
      </w:r>
      <w:r w:rsidR="009B218C" w:rsidRPr="009B218C">
        <w:rPr>
          <w:rFonts w:ascii="Calibri" w:hAnsi="Calibri"/>
          <w:szCs w:val="24"/>
        </w:rPr>
        <w:t xml:space="preserve">se effective questioning, listen carefully to pupils, give attention to errors and misconceptions </w:t>
      </w:r>
    </w:p>
    <w:p w14:paraId="1E4642F0" w14:textId="008C0745"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S</w:t>
      </w:r>
      <w:r w:rsidR="009B218C" w:rsidRPr="009B218C">
        <w:rPr>
          <w:rFonts w:ascii="Calibri" w:hAnsi="Calibri"/>
          <w:szCs w:val="24"/>
        </w:rPr>
        <w:t xml:space="preserve">elect appropriate learning resources and develop study skills through library, I.C.T. and other sources; </w:t>
      </w:r>
    </w:p>
    <w:p w14:paraId="0882A9C3" w14:textId="6407DEF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nsure pupils acquire and consolidate knowledge, skills and understanding appropriate to the subject taught; </w:t>
      </w:r>
    </w:p>
    <w:p w14:paraId="17B756A3" w14:textId="312AAFF9"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valuate their own teaching critically to improve effectiveness;</w:t>
      </w:r>
    </w:p>
    <w:p w14:paraId="6F8378EA" w14:textId="1DEA96C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T</w:t>
      </w:r>
      <w:r w:rsidR="009B218C" w:rsidRPr="009B218C">
        <w:rPr>
          <w:rFonts w:ascii="Calibri" w:hAnsi="Calibri"/>
          <w:szCs w:val="24"/>
        </w:rPr>
        <w:t xml:space="preserve">ake account of pupils' needs by providing structured learning opportunities which develop the areas of learning identified in national and local policies and particularly the foundations for literacy and numeracy; </w:t>
      </w:r>
    </w:p>
    <w:p w14:paraId="21C290B6" w14:textId="6B6379D8"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lastRenderedPageBreak/>
        <w:t>E</w:t>
      </w:r>
      <w:r w:rsidR="009B218C" w:rsidRPr="009B218C">
        <w:rPr>
          <w:rFonts w:ascii="Calibri" w:hAnsi="Calibri"/>
          <w:szCs w:val="24"/>
        </w:rPr>
        <w:t xml:space="preserve">ncourage pupils to think and talk about their learning, develop self-control and independence, concentrate and persevere, and listen attentively; </w:t>
      </w:r>
    </w:p>
    <w:p w14:paraId="40365894" w14:textId="3B0B2D03" w:rsidR="009B218C" w:rsidRPr="009B218C" w:rsidRDefault="004832DA" w:rsidP="009B218C">
      <w:pPr>
        <w:numPr>
          <w:ilvl w:val="0"/>
          <w:numId w:val="5"/>
        </w:numPr>
        <w:ind w:left="284" w:hanging="284"/>
        <w:jc w:val="both"/>
        <w:rPr>
          <w:rFonts w:ascii="Calibri" w:hAnsi="Calibri" w:cs="Arial"/>
          <w:szCs w:val="24"/>
        </w:rPr>
      </w:pPr>
      <w:r>
        <w:rPr>
          <w:rFonts w:ascii="Calibri" w:hAnsi="Calibri"/>
          <w:szCs w:val="24"/>
        </w:rPr>
        <w:t>U</w:t>
      </w:r>
      <w:r w:rsidR="009B218C" w:rsidRPr="009B218C">
        <w:rPr>
          <w:rFonts w:ascii="Calibri" w:hAnsi="Calibri"/>
          <w:szCs w:val="24"/>
        </w:rPr>
        <w:t>se a variety</w:t>
      </w:r>
      <w:r w:rsidR="009B218C" w:rsidRPr="009B218C">
        <w:rPr>
          <w:rFonts w:ascii="Calibri" w:hAnsi="Calibri" w:cs="Arial"/>
          <w:szCs w:val="24"/>
        </w:rPr>
        <w:t xml:space="preserve"> of teaching strategies which involve planned adult intervention, first-hand experience and play and talk as a vehicle for learning; </w:t>
      </w:r>
    </w:p>
    <w:p w14:paraId="752A0831" w14:textId="186EC013" w:rsidR="0026244C" w:rsidRPr="0026244C" w:rsidRDefault="004832DA" w:rsidP="00A11FD6">
      <w:pPr>
        <w:numPr>
          <w:ilvl w:val="0"/>
          <w:numId w:val="5"/>
        </w:numPr>
        <w:ind w:left="284" w:hanging="284"/>
        <w:jc w:val="both"/>
        <w:rPr>
          <w:rFonts w:ascii="Calibri" w:hAnsi="Calibri" w:cs="Arial"/>
          <w:b/>
          <w:bCs/>
          <w:i/>
          <w:szCs w:val="24"/>
        </w:rPr>
      </w:pPr>
      <w:r>
        <w:rPr>
          <w:rFonts w:ascii="Calibri" w:hAnsi="Calibri"/>
          <w:szCs w:val="24"/>
        </w:rPr>
        <w:t>M</w:t>
      </w:r>
      <w:r w:rsidR="009B218C" w:rsidRPr="0026244C">
        <w:rPr>
          <w:rFonts w:ascii="Calibri" w:hAnsi="Calibri"/>
          <w:szCs w:val="24"/>
        </w:rPr>
        <w:t xml:space="preserve">anage parents and other adults in the classroom. </w:t>
      </w:r>
    </w:p>
    <w:p w14:paraId="6D19177D" w14:textId="720A0DBA"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A</w:t>
      </w:r>
      <w:r w:rsidR="009B218C" w:rsidRPr="009B218C">
        <w:rPr>
          <w:rFonts w:ascii="Calibri" w:hAnsi="Calibri"/>
          <w:szCs w:val="24"/>
        </w:rPr>
        <w:t xml:space="preserve">ssess how well learning objectives have been achieved and use them to improve specific aspects of teaching; </w:t>
      </w:r>
    </w:p>
    <w:p w14:paraId="76A70321" w14:textId="2EF19FD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M</w:t>
      </w:r>
      <w:r w:rsidR="009B218C" w:rsidRPr="009B218C">
        <w:rPr>
          <w:rFonts w:ascii="Calibri" w:hAnsi="Calibri"/>
          <w:szCs w:val="24"/>
        </w:rPr>
        <w:t xml:space="preserve">ark and monitor pupils' work and set targets for progress; </w:t>
      </w:r>
    </w:p>
    <w:p w14:paraId="002FF869" w14:textId="05862F43"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A</w:t>
      </w:r>
      <w:r w:rsidR="009B218C" w:rsidRPr="009B218C">
        <w:rPr>
          <w:rFonts w:ascii="Calibri" w:hAnsi="Calibri"/>
          <w:szCs w:val="24"/>
        </w:rPr>
        <w:t xml:space="preserve">ssess and record pupils' progress systematically and keep records to check work is understood and completed, monitor strengths and weaknesses, inform planning and recognise the level at which the pupil is achieving; </w:t>
      </w:r>
    </w:p>
    <w:p w14:paraId="454A29B6" w14:textId="480F702E" w:rsidR="009B218C" w:rsidRPr="0026244C" w:rsidRDefault="004832DA" w:rsidP="00524B37">
      <w:pPr>
        <w:numPr>
          <w:ilvl w:val="0"/>
          <w:numId w:val="5"/>
        </w:numPr>
        <w:ind w:left="284" w:hanging="284"/>
        <w:jc w:val="both"/>
        <w:rPr>
          <w:rFonts w:ascii="Calibri" w:hAnsi="Calibri"/>
          <w:szCs w:val="24"/>
        </w:rPr>
      </w:pPr>
      <w:r>
        <w:rPr>
          <w:rFonts w:ascii="Calibri" w:hAnsi="Calibri"/>
          <w:szCs w:val="24"/>
        </w:rPr>
        <w:t>P</w:t>
      </w:r>
      <w:r w:rsidR="009B218C" w:rsidRPr="0026244C">
        <w:rPr>
          <w:rFonts w:ascii="Calibri" w:hAnsi="Calibri"/>
          <w:szCs w:val="24"/>
        </w:rPr>
        <w:t xml:space="preserve">repare and present informative reports to parents. </w:t>
      </w:r>
    </w:p>
    <w:p w14:paraId="2A964B6C" w14:textId="67C15ADE"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H</w:t>
      </w:r>
      <w:r w:rsidR="009B218C" w:rsidRPr="009B218C">
        <w:rPr>
          <w:rFonts w:ascii="Calibri" w:hAnsi="Calibri"/>
          <w:szCs w:val="24"/>
        </w:rPr>
        <w:t xml:space="preserve">ave a working knowledge of teachers' professional duties and legal liabilities; </w:t>
      </w:r>
    </w:p>
    <w:p w14:paraId="62D82AB3" w14:textId="34E0002C"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O</w:t>
      </w:r>
      <w:r w:rsidR="009B218C" w:rsidRPr="009B218C">
        <w:rPr>
          <w:rFonts w:ascii="Calibri" w:hAnsi="Calibri"/>
          <w:szCs w:val="24"/>
        </w:rPr>
        <w:t xml:space="preserve">perate at all times within the stated policies and practices of the school; </w:t>
      </w:r>
    </w:p>
    <w:p w14:paraId="19EB0546" w14:textId="3467656B"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stablish effective working relationships and set a good example through their presentation and personal and professional conduct; </w:t>
      </w:r>
    </w:p>
    <w:p w14:paraId="683605A6" w14:textId="0FDB2DDE"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E</w:t>
      </w:r>
      <w:r w:rsidR="009B218C" w:rsidRPr="009B218C">
        <w:rPr>
          <w:rFonts w:ascii="Calibri" w:hAnsi="Calibri"/>
          <w:szCs w:val="24"/>
        </w:rPr>
        <w:t xml:space="preserve">ndeavour to give every child the opportunity to reach their potential and meet high expectations; </w:t>
      </w:r>
    </w:p>
    <w:p w14:paraId="7B83AC7C" w14:textId="246E0417"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C</w:t>
      </w:r>
      <w:r w:rsidR="009B218C" w:rsidRPr="009B218C">
        <w:rPr>
          <w:rFonts w:ascii="Calibri" w:hAnsi="Calibri"/>
          <w:szCs w:val="24"/>
        </w:rPr>
        <w:t xml:space="preserve">ontribute to the corporate life of the school through appropriate participation in meetings and management systems necessary to coordinate the management of the school; </w:t>
      </w:r>
    </w:p>
    <w:p w14:paraId="057D0291" w14:textId="29A5DAF6"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T</w:t>
      </w:r>
      <w:r w:rsidR="009B218C" w:rsidRPr="009B218C">
        <w:rPr>
          <w:rFonts w:ascii="Calibri" w:hAnsi="Calibri"/>
          <w:szCs w:val="24"/>
        </w:rPr>
        <w:t xml:space="preserve">ake responsibility for their own professional development and duties in relation to school policies and practices; </w:t>
      </w:r>
    </w:p>
    <w:p w14:paraId="27D82F59" w14:textId="24061B24" w:rsidR="009B218C" w:rsidRPr="009B218C" w:rsidRDefault="004832DA" w:rsidP="009B218C">
      <w:pPr>
        <w:numPr>
          <w:ilvl w:val="0"/>
          <w:numId w:val="5"/>
        </w:numPr>
        <w:ind w:left="284" w:hanging="284"/>
        <w:jc w:val="both"/>
        <w:rPr>
          <w:rFonts w:ascii="Calibri" w:hAnsi="Calibri"/>
          <w:szCs w:val="24"/>
        </w:rPr>
      </w:pPr>
      <w:r>
        <w:rPr>
          <w:rFonts w:ascii="Calibri" w:hAnsi="Calibri"/>
          <w:szCs w:val="24"/>
        </w:rPr>
        <w:t>L</w:t>
      </w:r>
      <w:r w:rsidR="009B218C" w:rsidRPr="009B218C">
        <w:rPr>
          <w:rFonts w:ascii="Calibri" w:hAnsi="Calibri"/>
          <w:szCs w:val="24"/>
        </w:rPr>
        <w:t xml:space="preserve">iaise effectively with parents and governors. </w:t>
      </w:r>
    </w:p>
    <w:p w14:paraId="053B08C1" w14:textId="77777777" w:rsidR="006C73D7" w:rsidRPr="009B218C" w:rsidRDefault="006C73D7" w:rsidP="009B218C">
      <w:pPr>
        <w:numPr>
          <w:ilvl w:val="0"/>
          <w:numId w:val="5"/>
        </w:numPr>
        <w:ind w:left="284" w:hanging="284"/>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1970D72" w14:textId="74755F98" w:rsidR="0026244C" w:rsidRDefault="00001779" w:rsidP="0026244C">
            <w:pPr>
              <w:pStyle w:val="NoSpacing"/>
              <w:jc w:val="both"/>
              <w:rPr>
                <w:rFonts w:asciiTheme="majorHAnsi" w:hAnsiTheme="majorHAnsi"/>
                <w:color w:val="000000" w:themeColor="text1"/>
                <w:sz w:val="20"/>
                <w:lang w:val="en-US"/>
              </w:rPr>
            </w:pPr>
            <w:r w:rsidRPr="00D95B5C">
              <w:rPr>
                <w:rFonts w:asciiTheme="majorHAnsi" w:hAnsiTheme="majorHAnsi"/>
                <w:color w:val="000000" w:themeColor="text1"/>
                <w:sz w:val="20"/>
                <w:lang w:val="en-US"/>
              </w:rPr>
              <w:t xml:space="preserve">Degree in </w:t>
            </w:r>
            <w:r>
              <w:rPr>
                <w:rFonts w:asciiTheme="majorHAnsi" w:hAnsiTheme="majorHAnsi"/>
                <w:color w:val="000000" w:themeColor="text1"/>
                <w:sz w:val="20"/>
                <w:lang w:val="en-US"/>
              </w:rPr>
              <w:t>a</w:t>
            </w:r>
            <w:r w:rsidRPr="00D95B5C">
              <w:rPr>
                <w:rFonts w:asciiTheme="majorHAnsi" w:hAnsiTheme="majorHAnsi"/>
                <w:color w:val="000000" w:themeColor="text1"/>
                <w:sz w:val="20"/>
                <w:lang w:val="en-US"/>
              </w:rPr>
              <w:t xml:space="preserve"> </w:t>
            </w:r>
            <w:r w:rsidR="004F3AD7">
              <w:rPr>
                <w:rFonts w:asciiTheme="majorHAnsi" w:hAnsiTheme="majorHAnsi"/>
                <w:color w:val="000000" w:themeColor="text1"/>
                <w:sz w:val="20"/>
                <w:lang w:val="en-US"/>
              </w:rPr>
              <w:t xml:space="preserve">DT </w:t>
            </w:r>
            <w:bookmarkStart w:id="0" w:name="_GoBack"/>
            <w:bookmarkEnd w:id="0"/>
            <w:r w:rsidRPr="00D95B5C">
              <w:rPr>
                <w:rFonts w:asciiTheme="majorHAnsi" w:hAnsiTheme="majorHAnsi"/>
                <w:color w:val="000000" w:themeColor="text1"/>
                <w:sz w:val="20"/>
                <w:lang w:val="en-US"/>
              </w:rPr>
              <w:t>related subject</w:t>
            </w:r>
          </w:p>
          <w:p w14:paraId="57E55281" w14:textId="77777777" w:rsidR="004F06C7" w:rsidRDefault="0026244C" w:rsidP="0026244C">
            <w:pPr>
              <w:pStyle w:val="NoSpacing"/>
              <w:jc w:val="both"/>
              <w:rPr>
                <w:rFonts w:asciiTheme="majorHAnsi" w:hAnsiTheme="majorHAnsi"/>
                <w:color w:val="000000" w:themeColor="text1"/>
                <w:sz w:val="20"/>
                <w:lang w:val="en-US"/>
              </w:rPr>
            </w:pPr>
            <w:r w:rsidRPr="00D95B5C">
              <w:rPr>
                <w:rFonts w:asciiTheme="majorHAnsi" w:hAnsiTheme="majorHAnsi"/>
                <w:color w:val="000000" w:themeColor="text1"/>
                <w:sz w:val="20"/>
                <w:lang w:val="en-US"/>
              </w:rPr>
              <w:t>DfE recognised teaching qualification such as a PGCE or equivalent</w:t>
            </w:r>
          </w:p>
          <w:p w14:paraId="139B1015" w14:textId="77777777" w:rsidR="00001779" w:rsidRPr="00001779" w:rsidRDefault="00001779" w:rsidP="00001779">
            <w:pPr>
              <w:contextualSpacing/>
              <w:rPr>
                <w:rFonts w:asciiTheme="majorHAnsi" w:hAnsiTheme="majorHAnsi"/>
                <w:b/>
                <w:color w:val="000000" w:themeColor="text1"/>
                <w:sz w:val="20"/>
                <w:lang w:val="en-US"/>
              </w:rPr>
            </w:pPr>
            <w:r w:rsidRPr="00001779">
              <w:rPr>
                <w:rFonts w:asciiTheme="majorHAnsi" w:hAnsiTheme="majorHAnsi"/>
                <w:color w:val="000000" w:themeColor="text1"/>
                <w:sz w:val="20"/>
                <w:lang w:val="en-US"/>
              </w:rPr>
              <w:t>Recent and relevant experience of</w:t>
            </w:r>
          </w:p>
          <w:p w14:paraId="7EA2A409" w14:textId="3EC4BAB7" w:rsidR="00001779" w:rsidRPr="004B3A2A" w:rsidRDefault="00001779" w:rsidP="00001779">
            <w:pPr>
              <w:pStyle w:val="NoSpacing"/>
              <w:jc w:val="both"/>
              <w:rPr>
                <w:rFonts w:ascii="Calibri" w:hAnsi="Calibri"/>
                <w:sz w:val="18"/>
                <w:szCs w:val="18"/>
                <w:lang w:eastAsia="en-GB"/>
              </w:rPr>
            </w:pPr>
            <w:r w:rsidRPr="00D95B5C">
              <w:rPr>
                <w:rFonts w:asciiTheme="majorHAnsi" w:hAnsiTheme="majorHAnsi"/>
                <w:color w:val="000000" w:themeColor="text1"/>
                <w:sz w:val="20"/>
                <w:lang w:val="en-US"/>
              </w:rPr>
              <w:t xml:space="preserve">teaching </w:t>
            </w:r>
            <w:r>
              <w:rPr>
                <w:rFonts w:asciiTheme="majorHAnsi" w:hAnsiTheme="majorHAnsi"/>
                <w:color w:val="000000" w:themeColor="text1"/>
                <w:sz w:val="20"/>
                <w:lang w:val="en-US"/>
              </w:rPr>
              <w:t>Design Technology</w:t>
            </w:r>
            <w:r w:rsidRPr="00D95B5C">
              <w:rPr>
                <w:rFonts w:asciiTheme="majorHAnsi" w:hAnsiTheme="majorHAnsi"/>
                <w:color w:val="000000" w:themeColor="text1"/>
                <w:sz w:val="20"/>
                <w:lang w:val="en-US"/>
              </w:rPr>
              <w:t xml:space="preserve"> to post-16 students.</w:t>
            </w:r>
          </w:p>
        </w:tc>
        <w:tc>
          <w:tcPr>
            <w:tcW w:w="1559" w:type="dxa"/>
            <w:shd w:val="clear" w:color="auto" w:fill="auto"/>
          </w:tcPr>
          <w:p w14:paraId="7B5C22D0"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8B08FF5"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4F06C7" w:rsidRPr="004B3A2A" w:rsidRDefault="004F06C7" w:rsidP="004F06C7">
            <w:pPr>
              <w:rPr>
                <w:rFonts w:ascii="Calibri" w:eastAsia="Times New Roman" w:hAnsi="Calibri" w:cs="Arial"/>
                <w:sz w:val="16"/>
                <w:szCs w:val="16"/>
                <w:lang w:eastAsia="en-GB"/>
              </w:rPr>
            </w:pPr>
          </w:p>
        </w:tc>
        <w:tc>
          <w:tcPr>
            <w:tcW w:w="1559" w:type="dxa"/>
          </w:tcPr>
          <w:p w14:paraId="1A8DAE4B" w14:textId="77777777" w:rsidR="004F06C7" w:rsidRDefault="004F06C7" w:rsidP="004F06C7">
            <w:pPr>
              <w:rPr>
                <w:rFonts w:ascii="Calibri" w:eastAsia="Times New Roman" w:hAnsi="Calibri" w:cs="Arial"/>
                <w:sz w:val="16"/>
                <w:szCs w:val="16"/>
                <w:lang w:eastAsia="en-GB"/>
              </w:rPr>
            </w:pPr>
          </w:p>
          <w:p w14:paraId="4756400C" w14:textId="77777777" w:rsidR="00001779" w:rsidRDefault="00001779" w:rsidP="004F06C7">
            <w:pPr>
              <w:rPr>
                <w:rFonts w:ascii="Calibri" w:eastAsia="Times New Roman" w:hAnsi="Calibri" w:cs="Arial"/>
                <w:sz w:val="16"/>
                <w:szCs w:val="16"/>
                <w:lang w:eastAsia="en-GB"/>
              </w:rPr>
            </w:pPr>
          </w:p>
          <w:p w14:paraId="0E19AC26" w14:textId="77777777" w:rsidR="00001779" w:rsidRDefault="00001779" w:rsidP="004F06C7">
            <w:pPr>
              <w:rPr>
                <w:rFonts w:ascii="Calibri" w:eastAsia="Times New Roman" w:hAnsi="Calibri" w:cs="Arial"/>
                <w:sz w:val="16"/>
                <w:szCs w:val="16"/>
                <w:lang w:eastAsia="en-GB"/>
              </w:rPr>
            </w:pPr>
          </w:p>
          <w:p w14:paraId="76BE3DF7"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09EDE195" w:rsidR="00001779" w:rsidRPr="004B3A2A" w:rsidRDefault="00001779" w:rsidP="004F06C7">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7BD4428E"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Knowledge of the Secondary Curriculum</w:t>
            </w:r>
          </w:p>
          <w:p w14:paraId="67C592C3" w14:textId="77777777" w:rsidR="004F06C7"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A working knowledge of ICT in a classroom environment</w:t>
            </w:r>
          </w:p>
          <w:p w14:paraId="219C43CB"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inspire, motivate and challenge students</w:t>
            </w:r>
          </w:p>
          <w:p w14:paraId="02E18D61" w14:textId="77777777" w:rsidR="00001779" w:rsidRPr="00001779" w:rsidRDefault="00001779" w:rsidP="00001779">
            <w:pPr>
              <w:rPr>
                <w:rFonts w:asciiTheme="majorHAnsi" w:hAnsiTheme="majorHAnsi"/>
                <w:color w:val="000000" w:themeColor="text1"/>
                <w:sz w:val="20"/>
                <w:lang w:val="en-US"/>
              </w:rPr>
            </w:pPr>
            <w:r w:rsidRPr="00001779">
              <w:rPr>
                <w:rFonts w:asciiTheme="majorHAnsi" w:hAnsiTheme="majorHAnsi"/>
                <w:color w:val="000000" w:themeColor="text1"/>
                <w:sz w:val="20"/>
                <w:lang w:val="en-US"/>
              </w:rPr>
              <w:t>The ability to plan and teach well-structured lessons which achieve outcomes which are at least good and are often outstanding</w:t>
            </w:r>
          </w:p>
          <w:p w14:paraId="21F9726B"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meet targets for the students in your assigned classes</w:t>
            </w:r>
          </w:p>
          <w:p w14:paraId="79A744D7"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work closely with a team of teaching colleagues in your department to prepare, resource and teach your subject</w:t>
            </w:r>
          </w:p>
          <w:p w14:paraId="2108F860"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communicate effectively with students, parents and colleagues showing respect for others and professionalism at all</w:t>
            </w:r>
          </w:p>
          <w:p w14:paraId="702D2F8C" w14:textId="77777777" w:rsidR="00001779" w:rsidRPr="00D95B5C"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times</w:t>
            </w:r>
          </w:p>
          <w:p w14:paraId="11B67FFC" w14:textId="77777777" w:rsidR="00001779"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The ability to adapt teaching to respond to the strengths and needs of all students</w:t>
            </w:r>
          </w:p>
          <w:p w14:paraId="2158A6D6" w14:textId="77777777" w:rsidR="00001779" w:rsidRPr="00001779" w:rsidRDefault="00001779" w:rsidP="00001779">
            <w:pPr>
              <w:contextualSpacing/>
              <w:rPr>
                <w:rFonts w:asciiTheme="majorHAnsi" w:hAnsiTheme="majorHAnsi"/>
                <w:b/>
                <w:color w:val="000000" w:themeColor="text1"/>
                <w:sz w:val="20"/>
                <w:lang w:val="en-US"/>
              </w:rPr>
            </w:pPr>
            <w:r w:rsidRPr="00001779">
              <w:rPr>
                <w:rFonts w:asciiTheme="majorHAnsi" w:hAnsiTheme="majorHAnsi"/>
                <w:color w:val="000000" w:themeColor="text1"/>
                <w:sz w:val="20"/>
                <w:lang w:val="en-US"/>
              </w:rPr>
              <w:t>Knowledge of recent initiatives and issues in education</w:t>
            </w:r>
          </w:p>
          <w:p w14:paraId="51B793A6" w14:textId="610533BC" w:rsidR="00001779" w:rsidRPr="00001779" w:rsidRDefault="00001779" w:rsidP="00001779">
            <w:pPr>
              <w:rPr>
                <w:rFonts w:asciiTheme="majorHAnsi" w:hAnsiTheme="majorHAnsi"/>
                <w:color w:val="000000" w:themeColor="text1"/>
                <w:sz w:val="20"/>
                <w:lang w:val="en-US"/>
              </w:rPr>
            </w:pPr>
            <w:r w:rsidRPr="00D95B5C">
              <w:rPr>
                <w:rFonts w:asciiTheme="majorHAnsi" w:hAnsiTheme="majorHAnsi"/>
                <w:color w:val="000000" w:themeColor="text1"/>
                <w:sz w:val="20"/>
                <w:lang w:val="en-US"/>
              </w:rPr>
              <w:t>Using ICT as a curriculum tool to improve standards</w:t>
            </w:r>
          </w:p>
        </w:tc>
        <w:tc>
          <w:tcPr>
            <w:tcW w:w="1559" w:type="dxa"/>
            <w:shd w:val="clear" w:color="auto" w:fill="auto"/>
          </w:tcPr>
          <w:p w14:paraId="7E6B8EC5"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F51073C"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28F89BF"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45574"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0447484" w14:textId="77777777" w:rsidR="004F06C7" w:rsidRDefault="004F06C7" w:rsidP="004F06C7">
            <w:pPr>
              <w:rPr>
                <w:rFonts w:ascii="Wingdings" w:eastAsia="Times New Roman" w:hAnsi="Wingdings" w:cs="Calibri"/>
                <w:sz w:val="18"/>
                <w:szCs w:val="18"/>
                <w:lang w:eastAsia="en-GB"/>
              </w:rPr>
            </w:pPr>
          </w:p>
          <w:p w14:paraId="7D793E6F" w14:textId="77777777" w:rsidR="00001779" w:rsidRDefault="00001779" w:rsidP="004F06C7">
            <w:pPr>
              <w:rPr>
                <w:rFonts w:ascii="Wingdings" w:eastAsia="Times New Roman" w:hAnsi="Wingdings" w:cs="Calibri"/>
                <w:sz w:val="18"/>
                <w:szCs w:val="18"/>
                <w:lang w:eastAsia="en-GB"/>
              </w:rPr>
            </w:pPr>
          </w:p>
          <w:p w14:paraId="2F5D2DB3"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AEEBCB"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97F1C3B" w14:textId="77777777" w:rsidR="00001779" w:rsidRDefault="00001779" w:rsidP="004F06C7">
            <w:pPr>
              <w:rPr>
                <w:rFonts w:ascii="Wingdings" w:eastAsia="Times New Roman" w:hAnsi="Wingdings" w:cs="Calibri"/>
                <w:sz w:val="18"/>
                <w:szCs w:val="18"/>
                <w:lang w:eastAsia="en-GB"/>
              </w:rPr>
            </w:pPr>
          </w:p>
          <w:p w14:paraId="76AFA687" w14:textId="77777777" w:rsidR="00001779" w:rsidRDefault="00001779" w:rsidP="004F06C7">
            <w:pPr>
              <w:rPr>
                <w:rFonts w:ascii="Wingdings" w:eastAsia="Times New Roman" w:hAnsi="Wingdings" w:cs="Calibri"/>
                <w:sz w:val="18"/>
                <w:szCs w:val="18"/>
                <w:lang w:eastAsia="en-GB"/>
              </w:rPr>
            </w:pPr>
          </w:p>
          <w:p w14:paraId="4B947816"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2D1D91E" w14:textId="77777777" w:rsidR="00001779" w:rsidRDefault="00001779" w:rsidP="004F06C7">
            <w:pPr>
              <w:rPr>
                <w:rFonts w:ascii="Wingdings" w:eastAsia="Times New Roman" w:hAnsi="Wingdings" w:cs="Calibri"/>
                <w:sz w:val="18"/>
                <w:szCs w:val="18"/>
                <w:lang w:eastAsia="en-GB"/>
              </w:rPr>
            </w:pPr>
          </w:p>
          <w:p w14:paraId="5FE8AD09" w14:textId="77777777" w:rsidR="00001779" w:rsidRDefault="00001779" w:rsidP="004F06C7">
            <w:pPr>
              <w:rPr>
                <w:rFonts w:ascii="Wingdings" w:eastAsia="Times New Roman" w:hAnsi="Wingdings" w:cs="Calibri"/>
                <w:sz w:val="18"/>
                <w:szCs w:val="18"/>
                <w:lang w:eastAsia="en-GB"/>
              </w:rPr>
            </w:pPr>
          </w:p>
          <w:p w14:paraId="7C431D7D"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5783372D" w:rsidR="00001779" w:rsidRPr="00D04362" w:rsidRDefault="00001779" w:rsidP="004F06C7">
            <w:pPr>
              <w:rPr>
                <w:rFonts w:ascii="Wingdings" w:eastAsia="Times New Roman" w:hAnsi="Wingdings" w:cs="Calibri"/>
                <w:sz w:val="18"/>
                <w:szCs w:val="18"/>
                <w:lang w:eastAsia="en-GB"/>
              </w:rPr>
            </w:pPr>
          </w:p>
        </w:tc>
        <w:tc>
          <w:tcPr>
            <w:tcW w:w="1559" w:type="dxa"/>
          </w:tcPr>
          <w:p w14:paraId="6B1DB1A4" w14:textId="77777777" w:rsidR="004F06C7" w:rsidRDefault="004F06C7" w:rsidP="004F06C7">
            <w:pPr>
              <w:ind w:left="720"/>
              <w:rPr>
                <w:rFonts w:ascii="Calibri" w:eastAsia="Times New Roman" w:hAnsi="Calibri" w:cs="Arial"/>
                <w:sz w:val="20"/>
                <w:lang w:eastAsia="en-GB"/>
              </w:rPr>
            </w:pPr>
          </w:p>
          <w:p w14:paraId="1CC07719" w14:textId="77777777" w:rsidR="00001779" w:rsidRDefault="00001779" w:rsidP="004F06C7">
            <w:pPr>
              <w:ind w:left="720"/>
              <w:rPr>
                <w:rFonts w:ascii="Calibri" w:eastAsia="Times New Roman" w:hAnsi="Calibri" w:cs="Arial"/>
                <w:sz w:val="20"/>
                <w:lang w:eastAsia="en-GB"/>
              </w:rPr>
            </w:pPr>
          </w:p>
          <w:p w14:paraId="57617D34" w14:textId="77777777" w:rsidR="00001779" w:rsidRDefault="00001779" w:rsidP="004F06C7">
            <w:pPr>
              <w:ind w:left="720"/>
              <w:rPr>
                <w:rFonts w:ascii="Calibri" w:eastAsia="Times New Roman" w:hAnsi="Calibri" w:cs="Arial"/>
                <w:sz w:val="20"/>
                <w:lang w:eastAsia="en-GB"/>
              </w:rPr>
            </w:pPr>
          </w:p>
          <w:p w14:paraId="5B10C261" w14:textId="77777777" w:rsidR="00001779" w:rsidRDefault="00001779" w:rsidP="004F06C7">
            <w:pPr>
              <w:ind w:left="720"/>
              <w:rPr>
                <w:rFonts w:ascii="Calibri" w:eastAsia="Times New Roman" w:hAnsi="Calibri" w:cs="Arial"/>
                <w:sz w:val="20"/>
                <w:lang w:eastAsia="en-GB"/>
              </w:rPr>
            </w:pPr>
          </w:p>
          <w:p w14:paraId="23140E8F" w14:textId="77777777" w:rsidR="00001779" w:rsidRDefault="00001779" w:rsidP="004F06C7">
            <w:pPr>
              <w:ind w:left="720"/>
              <w:rPr>
                <w:rFonts w:ascii="Calibri" w:eastAsia="Times New Roman" w:hAnsi="Calibri" w:cs="Arial"/>
                <w:sz w:val="20"/>
                <w:lang w:eastAsia="en-GB"/>
              </w:rPr>
            </w:pPr>
          </w:p>
          <w:p w14:paraId="5591BED5" w14:textId="77777777" w:rsidR="00001779" w:rsidRDefault="00001779" w:rsidP="004F06C7">
            <w:pPr>
              <w:ind w:left="720"/>
              <w:rPr>
                <w:rFonts w:ascii="Calibri" w:eastAsia="Times New Roman" w:hAnsi="Calibri" w:cs="Arial"/>
                <w:sz w:val="20"/>
                <w:lang w:eastAsia="en-GB"/>
              </w:rPr>
            </w:pPr>
          </w:p>
          <w:p w14:paraId="2D7B504A" w14:textId="77777777" w:rsidR="00001779" w:rsidRDefault="00001779" w:rsidP="004F06C7">
            <w:pPr>
              <w:ind w:left="720"/>
              <w:rPr>
                <w:rFonts w:ascii="Calibri" w:eastAsia="Times New Roman" w:hAnsi="Calibri" w:cs="Arial"/>
                <w:sz w:val="20"/>
                <w:lang w:eastAsia="en-GB"/>
              </w:rPr>
            </w:pPr>
          </w:p>
          <w:p w14:paraId="6D5FED47" w14:textId="77777777" w:rsidR="00001779" w:rsidRDefault="00001779" w:rsidP="004F06C7">
            <w:pPr>
              <w:ind w:left="720"/>
              <w:rPr>
                <w:rFonts w:ascii="Calibri" w:eastAsia="Times New Roman" w:hAnsi="Calibri" w:cs="Arial"/>
                <w:sz w:val="20"/>
                <w:lang w:eastAsia="en-GB"/>
              </w:rPr>
            </w:pPr>
          </w:p>
          <w:p w14:paraId="77C17159" w14:textId="77777777" w:rsidR="00001779" w:rsidRDefault="00001779" w:rsidP="004F06C7">
            <w:pPr>
              <w:ind w:left="720"/>
              <w:rPr>
                <w:rFonts w:ascii="Calibri" w:eastAsia="Times New Roman" w:hAnsi="Calibri" w:cs="Arial"/>
                <w:sz w:val="20"/>
                <w:lang w:eastAsia="en-GB"/>
              </w:rPr>
            </w:pPr>
          </w:p>
          <w:p w14:paraId="041B6135" w14:textId="77777777" w:rsidR="00001779" w:rsidRDefault="00001779" w:rsidP="004F06C7">
            <w:pPr>
              <w:ind w:left="720"/>
              <w:rPr>
                <w:rFonts w:ascii="Calibri" w:eastAsia="Times New Roman" w:hAnsi="Calibri" w:cs="Arial"/>
                <w:sz w:val="20"/>
                <w:lang w:eastAsia="en-GB"/>
              </w:rPr>
            </w:pPr>
          </w:p>
          <w:p w14:paraId="4EA15130" w14:textId="77777777" w:rsidR="00001779" w:rsidRDefault="00001779" w:rsidP="004F06C7">
            <w:pPr>
              <w:ind w:left="720"/>
              <w:rPr>
                <w:rFonts w:ascii="Calibri" w:eastAsia="Times New Roman" w:hAnsi="Calibri" w:cs="Arial"/>
                <w:sz w:val="20"/>
                <w:lang w:eastAsia="en-GB"/>
              </w:rPr>
            </w:pPr>
          </w:p>
          <w:p w14:paraId="2DE77F71" w14:textId="77777777" w:rsidR="00001779" w:rsidRDefault="00001779" w:rsidP="004F06C7">
            <w:pPr>
              <w:ind w:left="720"/>
              <w:rPr>
                <w:rFonts w:ascii="Calibri" w:eastAsia="Times New Roman" w:hAnsi="Calibri" w:cs="Arial"/>
                <w:sz w:val="20"/>
                <w:lang w:eastAsia="en-GB"/>
              </w:rPr>
            </w:pPr>
          </w:p>
          <w:p w14:paraId="14C080CE" w14:textId="77777777" w:rsidR="00001779" w:rsidRDefault="00001779" w:rsidP="004F06C7">
            <w:pPr>
              <w:ind w:left="720"/>
              <w:rPr>
                <w:rFonts w:ascii="Calibri" w:eastAsia="Times New Roman" w:hAnsi="Calibri" w:cs="Arial"/>
                <w:sz w:val="20"/>
                <w:lang w:eastAsia="en-GB"/>
              </w:rPr>
            </w:pPr>
          </w:p>
          <w:p w14:paraId="381A2160"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7F1EBD" w14:textId="77777777" w:rsidR="00001779" w:rsidRPr="004B3A2A" w:rsidRDefault="00001779" w:rsidP="0000177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510E8D2" w:rsidR="00001779" w:rsidRPr="0025594D" w:rsidRDefault="00001779" w:rsidP="004F06C7">
            <w:pPr>
              <w:ind w:left="720"/>
              <w:rPr>
                <w:rFonts w:ascii="Calibri" w:eastAsia="Times New Roman" w:hAnsi="Calibri" w:cs="Arial"/>
                <w:sz w:val="20"/>
                <w:lang w:eastAsia="en-GB"/>
              </w:rPr>
            </w:pP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Initiative and ability to prioritise own work and that of others to meet deadlines</w:t>
            </w:r>
          </w:p>
          <w:p w14:paraId="34978C1A"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Efficient and meticulous in organisation</w:t>
            </w:r>
          </w:p>
          <w:p w14:paraId="34E692D2" w14:textId="77777777" w:rsidR="004F06C7" w:rsidRPr="00001779" w:rsidRDefault="004F06C7" w:rsidP="004F06C7">
            <w:pPr>
              <w:pStyle w:val="NoSpacing"/>
              <w:rPr>
                <w:rFonts w:ascii="Calibri" w:hAnsi="Calibri"/>
                <w:sz w:val="20"/>
                <w:lang w:eastAsia="en-GB"/>
              </w:rPr>
            </w:pPr>
            <w:r w:rsidRPr="00001779">
              <w:rPr>
                <w:rFonts w:ascii="Calibri" w:hAnsi="Calibri"/>
                <w:sz w:val="20"/>
                <w:lang w:eastAsia="en-GB"/>
              </w:rPr>
              <w:t>Able to follow direction and work in collaboration with the leadership team</w:t>
            </w:r>
          </w:p>
          <w:p w14:paraId="0C9B3FCF" w14:textId="23EC81D3"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 xml:space="preserve">Able to work flexibly, adopt a </w:t>
            </w:r>
            <w:r w:rsidR="0006785B" w:rsidRPr="00001779">
              <w:rPr>
                <w:rFonts w:ascii="Calibri" w:eastAsia="Times New Roman" w:hAnsi="Calibri" w:cs="Arial"/>
                <w:sz w:val="20"/>
                <w:lang w:eastAsia="en-GB"/>
              </w:rPr>
              <w:t>hands-on</w:t>
            </w:r>
            <w:r w:rsidRPr="00001779">
              <w:rPr>
                <w:rFonts w:ascii="Calibri" w:eastAsia="Times New Roman" w:hAnsi="Calibri" w:cs="Arial"/>
                <w:sz w:val="20"/>
                <w:lang w:eastAsia="en-GB"/>
              </w:rPr>
              <w:t xml:space="preserve"> approach and respond to unplanned situations</w:t>
            </w:r>
          </w:p>
          <w:p w14:paraId="3AEBA08C"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Ability to evaluate own development needs and those of others and to address them</w:t>
            </w:r>
          </w:p>
          <w:p w14:paraId="7C7AE51C"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Commitment to the highest standards of child protection and safeguarding</w:t>
            </w:r>
          </w:p>
          <w:p w14:paraId="11B4639A" w14:textId="77777777" w:rsidR="004F06C7" w:rsidRPr="00001779" w:rsidRDefault="004F06C7" w:rsidP="004F06C7">
            <w:pPr>
              <w:rPr>
                <w:rFonts w:ascii="Calibri" w:eastAsia="Times New Roman" w:hAnsi="Calibri" w:cs="Arial"/>
                <w:sz w:val="20"/>
                <w:lang w:eastAsia="en-GB"/>
              </w:rPr>
            </w:pPr>
            <w:r w:rsidRPr="00001779">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001779">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9F1123" w14:textId="77777777" w:rsidR="00001779" w:rsidRDefault="00001779" w:rsidP="004F06C7">
            <w:pPr>
              <w:rPr>
                <w:rFonts w:ascii="Wingdings" w:eastAsia="Times New Roman" w:hAnsi="Wingdings" w:cs="Calibri"/>
                <w:sz w:val="18"/>
                <w:szCs w:val="18"/>
                <w:lang w:eastAsia="en-GB"/>
              </w:rPr>
            </w:pPr>
          </w:p>
          <w:p w14:paraId="0C0AEC57" w14:textId="11448B42"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A5573B6" w14:textId="77777777" w:rsidR="00001779" w:rsidRDefault="00001779" w:rsidP="004F06C7">
            <w:pPr>
              <w:rPr>
                <w:rFonts w:ascii="Wingdings" w:eastAsia="Times New Roman" w:hAnsi="Wingdings" w:cs="Calibri"/>
                <w:sz w:val="18"/>
                <w:szCs w:val="18"/>
                <w:lang w:eastAsia="en-GB"/>
              </w:rPr>
            </w:pPr>
          </w:p>
          <w:p w14:paraId="1A1982E6" w14:textId="2A611AFF"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3229434" w14:textId="77777777" w:rsidR="00001779" w:rsidRDefault="00001779" w:rsidP="004F06C7">
            <w:pPr>
              <w:rPr>
                <w:rFonts w:ascii="Wingdings" w:eastAsia="Times New Roman" w:hAnsi="Wingdings" w:cs="Calibri"/>
                <w:sz w:val="18"/>
                <w:szCs w:val="18"/>
                <w:lang w:eastAsia="en-GB"/>
              </w:rPr>
            </w:pPr>
          </w:p>
          <w:p w14:paraId="4FEC4F0A" w14:textId="6B450D78"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A1D2E9C" w14:textId="77777777" w:rsidR="00001779" w:rsidRDefault="00001779" w:rsidP="004F06C7">
            <w:pPr>
              <w:rPr>
                <w:rFonts w:ascii="Wingdings" w:eastAsia="Times New Roman" w:hAnsi="Wingdings" w:cs="Calibri"/>
                <w:sz w:val="18"/>
                <w:szCs w:val="18"/>
                <w:lang w:eastAsia="en-GB"/>
              </w:rPr>
            </w:pPr>
          </w:p>
          <w:p w14:paraId="3845D12E" w14:textId="709C6009"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29FC779" w14:textId="77777777" w:rsidR="00001779" w:rsidRDefault="00001779" w:rsidP="004F06C7">
            <w:pPr>
              <w:rPr>
                <w:rFonts w:ascii="Wingdings" w:eastAsia="Times New Roman" w:hAnsi="Wingdings" w:cs="Calibri"/>
                <w:sz w:val="18"/>
                <w:szCs w:val="18"/>
                <w:lang w:eastAsia="en-GB"/>
              </w:rPr>
            </w:pPr>
          </w:p>
          <w:p w14:paraId="2AEA140E" w14:textId="56B44958" w:rsidR="004F06C7" w:rsidRPr="004B3A2A" w:rsidRDefault="004F06C7" w:rsidP="004F06C7">
            <w:pPr>
              <w:rPr>
                <w:rFonts w:ascii="Wingdings" w:eastAsia="Times New Roman" w:hAnsi="Wingdings" w:cs="Calibri"/>
                <w:sz w:val="18"/>
                <w:szCs w:val="18"/>
                <w:lang w:eastAsia="en-GB"/>
              </w:rPr>
            </w:pP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C81999"/>
    <w:multiLevelType w:val="hybridMultilevel"/>
    <w:tmpl w:val="610433BE"/>
    <w:lvl w:ilvl="0" w:tplc="4EC8D8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C31"/>
    <w:multiLevelType w:val="hybridMultilevel"/>
    <w:tmpl w:val="2F9C0104"/>
    <w:lvl w:ilvl="0" w:tplc="76E49EE4">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3" w15:restartNumberingAfterBreak="0">
    <w:nsid w:val="5B3B3808"/>
    <w:multiLevelType w:val="hybridMultilevel"/>
    <w:tmpl w:val="3C6C8AB4"/>
    <w:lvl w:ilvl="0" w:tplc="08090001">
      <w:start w:val="1"/>
      <w:numFmt w:val="bullet"/>
      <w:lvlText w:val=""/>
      <w:lvlJc w:val="left"/>
      <w:pPr>
        <w:ind w:left="720" w:hanging="360"/>
      </w:pPr>
      <w:rPr>
        <w:rFonts w:ascii="Symbol" w:hAnsi="Symbol" w:hint="default"/>
      </w:rPr>
    </w:lvl>
    <w:lvl w:ilvl="1" w:tplc="9F42395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3"/>
  </w:num>
  <w:num w:numId="7">
    <w:abstractNumId w:val="0"/>
  </w:num>
  <w:num w:numId="8">
    <w:abstractNumId w:val="18"/>
  </w:num>
  <w:num w:numId="9">
    <w:abstractNumId w:val="10"/>
  </w:num>
  <w:num w:numId="10">
    <w:abstractNumId w:val="7"/>
  </w:num>
  <w:num w:numId="11">
    <w:abstractNumId w:val="14"/>
  </w:num>
  <w:num w:numId="12">
    <w:abstractNumId w:val="11"/>
  </w:num>
  <w:num w:numId="13">
    <w:abstractNumId w:val="2"/>
  </w:num>
  <w:num w:numId="14">
    <w:abstractNumId w:val="17"/>
  </w:num>
  <w:num w:numId="15">
    <w:abstractNumId w:val="15"/>
  </w:num>
  <w:num w:numId="16">
    <w:abstractNumId w:val="4"/>
  </w:num>
  <w:num w:numId="17">
    <w:abstractNumId w:val="1"/>
  </w:num>
  <w:num w:numId="18">
    <w:abstractNumId w:val="8"/>
  </w:num>
  <w:num w:numId="19">
    <w:abstractNumId w:val="13"/>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1779"/>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244C"/>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15A50"/>
    <w:rsid w:val="0042187F"/>
    <w:rsid w:val="0043375C"/>
    <w:rsid w:val="00441BD3"/>
    <w:rsid w:val="004832DA"/>
    <w:rsid w:val="004A2841"/>
    <w:rsid w:val="004C0C3F"/>
    <w:rsid w:val="004D073F"/>
    <w:rsid w:val="004D17A2"/>
    <w:rsid w:val="004F06C7"/>
    <w:rsid w:val="004F3AD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4783E"/>
    <w:rsid w:val="007A1B7D"/>
    <w:rsid w:val="007E17FE"/>
    <w:rsid w:val="00805F08"/>
    <w:rsid w:val="00822FF1"/>
    <w:rsid w:val="008239F1"/>
    <w:rsid w:val="00872955"/>
    <w:rsid w:val="00876407"/>
    <w:rsid w:val="0090595A"/>
    <w:rsid w:val="0093459B"/>
    <w:rsid w:val="0093486F"/>
    <w:rsid w:val="009509DF"/>
    <w:rsid w:val="00951BD9"/>
    <w:rsid w:val="009707D2"/>
    <w:rsid w:val="00982ED0"/>
    <w:rsid w:val="009B218C"/>
    <w:rsid w:val="009E152C"/>
    <w:rsid w:val="009F2089"/>
    <w:rsid w:val="009F6AA3"/>
    <w:rsid w:val="00A064C7"/>
    <w:rsid w:val="00A10731"/>
    <w:rsid w:val="00A13938"/>
    <w:rsid w:val="00A13DEB"/>
    <w:rsid w:val="00A16907"/>
    <w:rsid w:val="00A21BEF"/>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9B218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8ec25b4c-7a2b-4e98-bf0d-c450e3a8d41f"/>
    <ds:schemaRef ds:uri="19b3c253-de3b-4346-8420-7d188a95efe0"/>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6FF05-1699-4B93-96D4-B91F1F8B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2023-03-09T15:31:00Z</dcterms:created>
  <dcterms:modified xsi:type="dcterms:W3CDTF">2023-03-17T10:07:00Z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