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85A" w:rsidRDefault="00296F79" w:rsidP="0097085A">
      <w:pPr>
        <w:rPr>
          <w:rFonts w:ascii="Arial" w:hAnsi="Arial" w:cs="Arial"/>
          <w:b/>
          <w:bCs/>
          <w:u w:val="single"/>
        </w:rPr>
      </w:pPr>
      <w:r>
        <w:rPr>
          <w:rFonts w:ascii="Arial" w:hAnsi="Arial" w:cs="Arial"/>
          <w:b/>
          <w:bCs/>
          <w:noProof/>
          <w:u w:val="single"/>
          <w:lang w:eastAsia="en-GB"/>
        </w:rPr>
        <mc:AlternateContent>
          <mc:Choice Requires="wps">
            <w:drawing>
              <wp:anchor distT="0" distB="0" distL="114300" distR="114300" simplePos="0" relativeHeight="251659264" behindDoc="0" locked="0" layoutInCell="1" allowOverlap="1">
                <wp:simplePos x="0" y="0"/>
                <wp:positionH relativeFrom="column">
                  <wp:posOffset>588474</wp:posOffset>
                </wp:positionH>
                <wp:positionV relativeFrom="paragraph">
                  <wp:posOffset>-296319</wp:posOffset>
                </wp:positionV>
                <wp:extent cx="5703683" cy="18107"/>
                <wp:effectExtent l="0" t="0" r="30480" b="20320"/>
                <wp:wrapNone/>
                <wp:docPr id="1" name="Straight Connector 1"/>
                <wp:cNvGraphicFramePr/>
                <a:graphic xmlns:a="http://schemas.openxmlformats.org/drawingml/2006/main">
                  <a:graphicData uri="http://schemas.microsoft.com/office/word/2010/wordprocessingShape">
                    <wps:wsp>
                      <wps:cNvCnPr/>
                      <wps:spPr>
                        <a:xfrm>
                          <a:off x="0" y="0"/>
                          <a:ext cx="5703683" cy="18107"/>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68EC2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35pt,-23.35pt" to="495.4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" strokecolor="black [3040]" strokeweight="1.5pt"/>
            </w:pict>
          </mc:Fallback>
        </mc:AlternateContent>
      </w:r>
    </w:p>
    <w:p w:rsidR="0097085A" w:rsidRDefault="00296F79" w:rsidP="00A926D7">
      <w:pPr>
        <w:jc w:val="center"/>
        <w:rPr>
          <w:rFonts w:ascii="Arial" w:hAnsi="Arial" w:cs="Arial"/>
          <w:b/>
          <w:bCs/>
          <w:u w:val="single"/>
        </w:rPr>
      </w:pPr>
      <w:r>
        <w:rPr>
          <w:rFonts w:ascii="Arial" w:hAnsi="Arial" w:cs="Arial"/>
          <w:b/>
          <w:bCs/>
          <w:u w:val="single"/>
        </w:rPr>
        <w:t>Economics and Business</w:t>
      </w:r>
      <w:r w:rsidR="0097085A">
        <w:rPr>
          <w:rFonts w:ascii="Arial" w:hAnsi="Arial" w:cs="Arial"/>
          <w:b/>
          <w:bCs/>
          <w:u w:val="single"/>
        </w:rPr>
        <w:t xml:space="preserve"> Department</w:t>
      </w:r>
    </w:p>
    <w:p w:rsidR="0097085A" w:rsidRDefault="0097085A" w:rsidP="0097085A">
      <w:pPr>
        <w:rPr>
          <w:rFonts w:ascii="Arial" w:hAnsi="Arial" w:cs="Arial"/>
        </w:rPr>
      </w:pPr>
    </w:p>
    <w:p w:rsidR="0097085A" w:rsidRDefault="0097085A" w:rsidP="0097085A">
      <w:pPr>
        <w:rPr>
          <w:rFonts w:ascii="Arial" w:hAnsi="Arial" w:cs="Arial"/>
        </w:rPr>
      </w:pPr>
      <w:r>
        <w:rPr>
          <w:rFonts w:ascii="Arial" w:hAnsi="Arial" w:cs="Arial"/>
        </w:rPr>
        <w:t xml:space="preserve">We are looking to appoint an outstanding teacher to join the </w:t>
      </w:r>
      <w:r w:rsidR="00296F79">
        <w:rPr>
          <w:rFonts w:ascii="Arial" w:hAnsi="Arial" w:cs="Arial"/>
        </w:rPr>
        <w:t>Economic</w:t>
      </w:r>
      <w:r>
        <w:rPr>
          <w:rFonts w:ascii="Arial" w:hAnsi="Arial" w:cs="Arial"/>
        </w:rPr>
        <w:t xml:space="preserve">s and </w:t>
      </w:r>
      <w:r w:rsidR="00296F79">
        <w:rPr>
          <w:rFonts w:ascii="Arial" w:hAnsi="Arial" w:cs="Arial"/>
        </w:rPr>
        <w:t>Business</w:t>
      </w:r>
      <w:r>
        <w:rPr>
          <w:rFonts w:ascii="Arial" w:hAnsi="Arial" w:cs="Arial"/>
        </w:rPr>
        <w:t xml:space="preserve"> Department.  We would expect the successful candidate to be an Economics and/or Business specialist, ideally with experience of teaching Economics and Business Studies across KS4 and KS5. The successful candidate will have the ability to teach at all levels and ability, including post-16.</w:t>
      </w:r>
    </w:p>
    <w:p w:rsidR="0097085A" w:rsidRDefault="0097085A" w:rsidP="0097085A">
      <w:pPr>
        <w:rPr>
          <w:rFonts w:ascii="Arial" w:hAnsi="Arial" w:cs="Arial"/>
        </w:rPr>
      </w:pPr>
    </w:p>
    <w:p w:rsidR="0097085A" w:rsidRDefault="00296F79" w:rsidP="0097085A">
      <w:pPr>
        <w:rPr>
          <w:rFonts w:ascii="Arial" w:hAnsi="Arial" w:cs="Arial"/>
        </w:rPr>
      </w:pPr>
      <w:r>
        <w:rPr>
          <w:rFonts w:ascii="Arial" w:hAnsi="Arial" w:cs="Arial"/>
        </w:rPr>
        <w:t xml:space="preserve">Economics and </w:t>
      </w:r>
      <w:r w:rsidR="0097085A">
        <w:rPr>
          <w:rFonts w:ascii="Arial" w:hAnsi="Arial" w:cs="Arial"/>
        </w:rPr>
        <w:t xml:space="preserve">Business Studies </w:t>
      </w:r>
      <w:r>
        <w:rPr>
          <w:rFonts w:ascii="Arial" w:hAnsi="Arial" w:cs="Arial"/>
        </w:rPr>
        <w:t>are both</w:t>
      </w:r>
      <w:r w:rsidR="0097085A">
        <w:rPr>
          <w:rFonts w:ascii="Arial" w:hAnsi="Arial" w:cs="Arial"/>
        </w:rPr>
        <w:t xml:space="preserve"> popular option</w:t>
      </w:r>
      <w:r>
        <w:rPr>
          <w:rFonts w:ascii="Arial" w:hAnsi="Arial" w:cs="Arial"/>
        </w:rPr>
        <w:t>s</w:t>
      </w:r>
      <w:r w:rsidR="0097085A">
        <w:rPr>
          <w:rFonts w:ascii="Arial" w:hAnsi="Arial" w:cs="Arial"/>
        </w:rPr>
        <w:t xml:space="preserve"> at KS4 and KS5.  At KS5 have seen an increase in popularity in AS/A2 Economics, Business Studies and in the BTEC </w:t>
      </w:r>
      <w:r w:rsidR="00B82E4B">
        <w:rPr>
          <w:rFonts w:ascii="Arial" w:hAnsi="Arial" w:cs="Arial"/>
        </w:rPr>
        <w:t>Extended Certific</w:t>
      </w:r>
      <w:r>
        <w:rPr>
          <w:rFonts w:ascii="Arial" w:hAnsi="Arial" w:cs="Arial"/>
        </w:rPr>
        <w:t>a</w:t>
      </w:r>
      <w:r w:rsidR="00B82E4B">
        <w:rPr>
          <w:rFonts w:ascii="Arial" w:hAnsi="Arial" w:cs="Arial"/>
        </w:rPr>
        <w:t xml:space="preserve">te and </w:t>
      </w:r>
      <w:r>
        <w:rPr>
          <w:rFonts w:ascii="Arial" w:hAnsi="Arial" w:cs="Arial"/>
        </w:rPr>
        <w:t>Diploma. The</w:t>
      </w:r>
      <w:r w:rsidR="0097085A">
        <w:rPr>
          <w:rFonts w:ascii="Arial" w:hAnsi="Arial" w:cs="Arial"/>
        </w:rPr>
        <w:t xml:space="preserve"> department is </w:t>
      </w:r>
      <w:r w:rsidR="00A84948">
        <w:rPr>
          <w:rFonts w:ascii="Arial" w:hAnsi="Arial" w:cs="Arial"/>
        </w:rPr>
        <w:t xml:space="preserve">high achieving with superb results across both key stages. </w:t>
      </w:r>
    </w:p>
    <w:p w:rsidR="00A84948" w:rsidRDefault="00A84948" w:rsidP="0097085A">
      <w:pPr>
        <w:rPr>
          <w:rFonts w:ascii="Arial" w:hAnsi="Arial" w:cs="Arial"/>
        </w:rPr>
      </w:pPr>
    </w:p>
    <w:p w:rsidR="0097085A" w:rsidRDefault="0097085A" w:rsidP="0097085A">
      <w:pPr>
        <w:rPr>
          <w:rFonts w:ascii="Arial" w:hAnsi="Arial" w:cs="Arial"/>
        </w:rPr>
      </w:pPr>
      <w:r>
        <w:rPr>
          <w:rFonts w:ascii="Arial" w:hAnsi="Arial" w:cs="Arial"/>
        </w:rPr>
        <w:t xml:space="preserve">Business and Economics teachers are encouraged to adopt a ‘team’ approach and take an active role within the department, contributing to extra-curricular activities, developing resources and schemes of work, or working on a particular departmental focus.  The teachers within the department are expected to have a thorough knowledge of recent </w:t>
      </w:r>
      <w:r w:rsidR="00296F79">
        <w:rPr>
          <w:rFonts w:ascii="Arial" w:hAnsi="Arial" w:cs="Arial"/>
        </w:rPr>
        <w:t xml:space="preserve">economics and </w:t>
      </w:r>
      <w:r>
        <w:rPr>
          <w:rFonts w:ascii="Arial" w:hAnsi="Arial" w:cs="Arial"/>
        </w:rPr>
        <w:t xml:space="preserve">business developments both in the UK and Worldwide and use this </w:t>
      </w:r>
      <w:r w:rsidR="00296F79">
        <w:rPr>
          <w:rFonts w:ascii="Arial" w:hAnsi="Arial" w:cs="Arial"/>
        </w:rPr>
        <w:t>to enhance</w:t>
      </w:r>
      <w:r>
        <w:rPr>
          <w:rFonts w:ascii="Arial" w:hAnsi="Arial" w:cs="Arial"/>
        </w:rPr>
        <w:t xml:space="preserve"> their teaching, experience of working in industry </w:t>
      </w:r>
      <w:r w:rsidR="00296F79">
        <w:rPr>
          <w:rFonts w:ascii="Arial" w:hAnsi="Arial" w:cs="Arial"/>
        </w:rPr>
        <w:t>is</w:t>
      </w:r>
      <w:r>
        <w:rPr>
          <w:rFonts w:ascii="Arial" w:hAnsi="Arial" w:cs="Arial"/>
        </w:rPr>
        <w:t xml:space="preserve"> </w:t>
      </w:r>
      <w:r w:rsidR="00296F79">
        <w:rPr>
          <w:rFonts w:ascii="Arial" w:hAnsi="Arial" w:cs="Arial"/>
        </w:rPr>
        <w:t xml:space="preserve">also </w:t>
      </w:r>
      <w:r>
        <w:rPr>
          <w:rFonts w:ascii="Arial" w:hAnsi="Arial" w:cs="Arial"/>
        </w:rPr>
        <w:t>desirable.</w:t>
      </w:r>
    </w:p>
    <w:p w:rsidR="0097085A" w:rsidRDefault="0097085A" w:rsidP="0097085A">
      <w:pPr>
        <w:pStyle w:val="Heading1"/>
        <w:jc w:val="both"/>
        <w:rPr>
          <w:rFonts w:cs="Arial"/>
          <w:b/>
          <w:bCs/>
          <w:sz w:val="24"/>
        </w:rPr>
      </w:pPr>
    </w:p>
    <w:p w:rsidR="00296F79" w:rsidRPr="00296F79" w:rsidRDefault="00296F79" w:rsidP="00296F79">
      <w:pPr>
        <w:rPr>
          <w:rFonts w:ascii="Arial" w:hAnsi="Arial" w:cs="Arial"/>
        </w:rPr>
      </w:pPr>
      <w:r>
        <w:rPr>
          <w:rFonts w:ascii="Arial" w:hAnsi="Arial" w:cs="Arial"/>
        </w:rPr>
        <w:t>The department</w:t>
      </w:r>
      <w:r w:rsidRPr="00296F79">
        <w:rPr>
          <w:rFonts w:ascii="Arial" w:hAnsi="Arial" w:cs="Arial"/>
        </w:rPr>
        <w:t xml:space="preserve"> is colle</w:t>
      </w:r>
      <w:r>
        <w:rPr>
          <w:rFonts w:ascii="Arial" w:hAnsi="Arial" w:cs="Arial"/>
        </w:rPr>
        <w:t>giate in nature and contributes</w:t>
      </w:r>
      <w:r w:rsidRPr="00296F79">
        <w:rPr>
          <w:rFonts w:ascii="Arial" w:hAnsi="Arial" w:cs="Arial"/>
        </w:rPr>
        <w:t xml:space="preserve"> to whole school ini</w:t>
      </w:r>
      <w:r>
        <w:rPr>
          <w:rFonts w:ascii="Arial" w:hAnsi="Arial" w:cs="Arial"/>
        </w:rPr>
        <w:t xml:space="preserve">tiatives such as School Direct, </w:t>
      </w:r>
      <w:r w:rsidRPr="00296F79">
        <w:rPr>
          <w:rFonts w:ascii="Arial" w:hAnsi="Arial" w:cs="Arial"/>
        </w:rPr>
        <w:t>supporting trainee teachers as they begin their careers.</w:t>
      </w:r>
    </w:p>
    <w:p w:rsidR="00296F79" w:rsidRPr="00296F79" w:rsidRDefault="00296F79" w:rsidP="00296F79">
      <w:pPr>
        <w:rPr>
          <w:rFonts w:ascii="Arial" w:hAnsi="Arial" w:cs="Arial"/>
        </w:rPr>
      </w:pPr>
    </w:p>
    <w:p w:rsidR="00296F79" w:rsidRPr="00296F79" w:rsidRDefault="00296F79" w:rsidP="00296F79">
      <w:pPr>
        <w:rPr>
          <w:rFonts w:ascii="Arial" w:hAnsi="Arial" w:cs="Arial"/>
        </w:rPr>
      </w:pPr>
      <w:r w:rsidRPr="00296F79">
        <w:rPr>
          <w:rFonts w:ascii="Arial" w:hAnsi="Arial" w:cs="Arial"/>
        </w:rPr>
        <w:t>The successful candidate will have opportunities to develop their practice through our depar</w:t>
      </w:r>
      <w:r>
        <w:rPr>
          <w:rFonts w:ascii="Arial" w:hAnsi="Arial" w:cs="Arial"/>
        </w:rPr>
        <w:t>tmen</w:t>
      </w:r>
      <w:r w:rsidRPr="00296F79">
        <w:rPr>
          <w:rFonts w:ascii="Arial" w:hAnsi="Arial" w:cs="Arial"/>
        </w:rPr>
        <w:t>t led</w:t>
      </w:r>
      <w:bookmarkStart w:id="0" w:name="_GoBack"/>
      <w:bookmarkEnd w:id="0"/>
      <w:r w:rsidRPr="00296F79">
        <w:rPr>
          <w:rFonts w:ascii="Arial" w:hAnsi="Arial" w:cs="Arial"/>
        </w:rPr>
        <w:t xml:space="preserve"> continuing professional development.</w:t>
      </w:r>
    </w:p>
    <w:p w:rsidR="00296F79" w:rsidRPr="00296F79" w:rsidRDefault="00296F79" w:rsidP="00296F79">
      <w:pPr>
        <w:rPr>
          <w:rFonts w:ascii="Arial" w:hAnsi="Arial" w:cs="Arial"/>
        </w:rPr>
      </w:pPr>
    </w:p>
    <w:p w:rsidR="0097085A" w:rsidRDefault="0097085A" w:rsidP="0097085A">
      <w:pPr>
        <w:rPr>
          <w:rFonts w:ascii="Arial" w:hAnsi="Arial" w:cs="Arial"/>
        </w:rPr>
      </w:pPr>
      <w:r>
        <w:rPr>
          <w:rFonts w:ascii="Arial" w:hAnsi="Arial" w:cs="Arial"/>
        </w:rPr>
        <w:t xml:space="preserve">The department is committed to helping each student achieve their potential and to developing a genuine interest in </w:t>
      </w:r>
      <w:r w:rsidR="00296F79">
        <w:rPr>
          <w:rFonts w:ascii="Arial" w:hAnsi="Arial" w:cs="Arial"/>
        </w:rPr>
        <w:t>subject</w:t>
      </w:r>
      <w:r>
        <w:rPr>
          <w:rFonts w:ascii="Arial" w:hAnsi="Arial" w:cs="Arial"/>
        </w:rPr>
        <w:t xml:space="preserve"> issues.  We require a warm, dynamic, enthusiastic specialist teacher of Economics and Business Studies to contribute to the continuing development of the department.</w:t>
      </w:r>
    </w:p>
    <w:p w:rsidR="0097085A" w:rsidRDefault="0097085A" w:rsidP="0097085A">
      <w:pPr>
        <w:pStyle w:val="Heading1"/>
        <w:jc w:val="both"/>
        <w:rPr>
          <w:rFonts w:cs="Arial"/>
          <w:b/>
          <w:bCs/>
          <w:sz w:val="24"/>
        </w:rPr>
      </w:pPr>
    </w:p>
    <w:p w:rsidR="0097085A" w:rsidRDefault="0097085A" w:rsidP="0097085A">
      <w:pPr>
        <w:pStyle w:val="Heading1"/>
        <w:jc w:val="both"/>
        <w:rPr>
          <w:rFonts w:cs="Arial"/>
          <w:b/>
          <w:bCs/>
          <w:sz w:val="24"/>
        </w:rPr>
      </w:pPr>
      <w:r>
        <w:rPr>
          <w:rFonts w:cs="Arial"/>
          <w:b/>
          <w:bCs/>
          <w:sz w:val="24"/>
        </w:rPr>
        <w:t>Courses</w:t>
      </w:r>
    </w:p>
    <w:p w:rsidR="0097085A" w:rsidRDefault="0097085A" w:rsidP="0097085A">
      <w:pPr>
        <w:pStyle w:val="Heading1"/>
        <w:jc w:val="both"/>
        <w:rPr>
          <w:rFonts w:cs="Arial"/>
          <w:b/>
          <w:bCs/>
          <w:sz w:val="24"/>
        </w:rPr>
      </w:pPr>
    </w:p>
    <w:p w:rsidR="0097085A" w:rsidRDefault="0097085A" w:rsidP="0097085A">
      <w:pPr>
        <w:pStyle w:val="Heading1"/>
        <w:jc w:val="both"/>
        <w:rPr>
          <w:rFonts w:cs="Arial"/>
          <w:b/>
          <w:bCs/>
          <w:sz w:val="24"/>
        </w:rPr>
      </w:pPr>
      <w:r>
        <w:rPr>
          <w:rFonts w:cs="Arial"/>
          <w:b/>
          <w:bCs/>
          <w:sz w:val="24"/>
        </w:rPr>
        <w:t>Year 10 and 11</w:t>
      </w:r>
    </w:p>
    <w:p w:rsidR="0097085A" w:rsidRDefault="0097085A" w:rsidP="0097085A"/>
    <w:p w:rsidR="00A84948" w:rsidRDefault="00A84948" w:rsidP="0097085A">
      <w:pPr>
        <w:rPr>
          <w:rFonts w:ascii="Arial" w:hAnsi="Arial" w:cs="Arial"/>
        </w:rPr>
      </w:pPr>
      <w:r>
        <w:rPr>
          <w:rFonts w:ascii="Arial" w:hAnsi="Arial" w:cs="Arial"/>
        </w:rPr>
        <w:t>In</w:t>
      </w:r>
      <w:r w:rsidR="0097085A">
        <w:rPr>
          <w:rFonts w:ascii="Arial" w:hAnsi="Arial" w:cs="Arial"/>
        </w:rPr>
        <w:t xml:space="preserve"> Year 10 and 11 stud</w:t>
      </w:r>
      <w:r>
        <w:rPr>
          <w:rFonts w:ascii="Arial" w:hAnsi="Arial" w:cs="Arial"/>
        </w:rPr>
        <w:t>ents</w:t>
      </w:r>
      <w:r w:rsidR="0097085A">
        <w:rPr>
          <w:rFonts w:ascii="Arial" w:hAnsi="Arial" w:cs="Arial"/>
        </w:rPr>
        <w:t xml:space="preserve"> </w:t>
      </w:r>
      <w:r>
        <w:rPr>
          <w:rFonts w:ascii="Arial" w:hAnsi="Arial" w:cs="Arial"/>
        </w:rPr>
        <w:t xml:space="preserve">follow </w:t>
      </w:r>
      <w:r w:rsidR="00B82E4B">
        <w:rPr>
          <w:rFonts w:ascii="Arial" w:hAnsi="Arial" w:cs="Arial"/>
        </w:rPr>
        <w:t>Eduqas (9-1)</w:t>
      </w:r>
      <w:r>
        <w:rPr>
          <w:rFonts w:ascii="Arial" w:hAnsi="Arial" w:cs="Arial"/>
        </w:rPr>
        <w:t xml:space="preserve"> </w:t>
      </w:r>
      <w:r w:rsidR="0097085A">
        <w:rPr>
          <w:rFonts w:ascii="Arial" w:hAnsi="Arial" w:cs="Arial"/>
        </w:rPr>
        <w:t xml:space="preserve">GCSE Business Studies.  </w:t>
      </w:r>
    </w:p>
    <w:p w:rsidR="00A84948" w:rsidRDefault="00A84948" w:rsidP="0097085A">
      <w:pPr>
        <w:rPr>
          <w:rFonts w:ascii="Arial" w:hAnsi="Arial" w:cs="Arial"/>
        </w:rPr>
      </w:pPr>
    </w:p>
    <w:p w:rsidR="0097085A" w:rsidRDefault="0097085A" w:rsidP="0097085A">
      <w:pPr>
        <w:pStyle w:val="Heading1"/>
        <w:jc w:val="both"/>
        <w:rPr>
          <w:rFonts w:cs="Arial"/>
          <w:b/>
          <w:bCs/>
          <w:sz w:val="24"/>
        </w:rPr>
      </w:pPr>
      <w:r>
        <w:rPr>
          <w:rFonts w:cs="Arial"/>
          <w:b/>
          <w:bCs/>
          <w:sz w:val="24"/>
        </w:rPr>
        <w:t>Year 12/13</w:t>
      </w:r>
    </w:p>
    <w:p w:rsidR="00A84948" w:rsidRDefault="00A84948" w:rsidP="0097085A">
      <w:pPr>
        <w:rPr>
          <w:rFonts w:ascii="Arial" w:hAnsi="Arial" w:cs="Arial"/>
        </w:rPr>
      </w:pPr>
    </w:p>
    <w:p w:rsidR="0097085A" w:rsidRDefault="00A84948" w:rsidP="0097085A">
      <w:pPr>
        <w:rPr>
          <w:rFonts w:ascii="Arial" w:hAnsi="Arial" w:cs="Arial"/>
        </w:rPr>
      </w:pPr>
      <w:r>
        <w:rPr>
          <w:rFonts w:ascii="Arial" w:hAnsi="Arial" w:cs="Arial"/>
        </w:rPr>
        <w:t xml:space="preserve">Students follow </w:t>
      </w:r>
      <w:r w:rsidR="0097085A">
        <w:rPr>
          <w:rFonts w:ascii="Arial" w:hAnsi="Arial" w:cs="Arial"/>
        </w:rPr>
        <w:t>AQA AS/A2 Economics and AQA AS/A2 Business in both Year 12 and 13.  We also offer</w:t>
      </w:r>
      <w:r w:rsidR="00B82E4B">
        <w:rPr>
          <w:rFonts w:ascii="Arial" w:hAnsi="Arial" w:cs="Arial"/>
        </w:rPr>
        <w:t xml:space="preserve"> Pearson</w:t>
      </w:r>
      <w:r w:rsidR="0097085A">
        <w:rPr>
          <w:rFonts w:ascii="Arial" w:hAnsi="Arial" w:cs="Arial"/>
        </w:rPr>
        <w:t xml:space="preserve"> BTEC </w:t>
      </w:r>
      <w:r w:rsidR="00B82E4B">
        <w:rPr>
          <w:rFonts w:ascii="Arial" w:hAnsi="Arial" w:cs="Arial"/>
        </w:rPr>
        <w:t>Level 3 Extended Certificate and</w:t>
      </w:r>
      <w:r w:rsidR="0097085A">
        <w:rPr>
          <w:rFonts w:ascii="Arial" w:hAnsi="Arial" w:cs="Arial"/>
        </w:rPr>
        <w:t xml:space="preserve"> Diploma in Year 12 and 13. </w:t>
      </w:r>
    </w:p>
    <w:p w:rsidR="00550241" w:rsidRPr="0097085A" w:rsidRDefault="00550241" w:rsidP="0097085A"/>
    <w:sectPr w:rsidR="00550241" w:rsidRPr="0097085A" w:rsidSect="006C47BF">
      <w:headerReference w:type="default" r:id="rId7"/>
      <w:pgSz w:w="11909" w:h="16834" w:code="9"/>
      <w:pgMar w:top="-2591" w:right="1440" w:bottom="426" w:left="1440" w:header="289" w:footer="709"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CB4" w:rsidRDefault="00AD4CB4">
      <w:r>
        <w:separator/>
      </w:r>
    </w:p>
  </w:endnote>
  <w:endnote w:type="continuationSeparator" w:id="0">
    <w:p w:rsidR="00AD4CB4" w:rsidRDefault="00AD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CB4" w:rsidRDefault="00AD4CB4">
      <w:r>
        <w:separator/>
      </w:r>
    </w:p>
  </w:footnote>
  <w:footnote w:type="continuationSeparator" w:id="0">
    <w:p w:rsidR="00AD4CB4" w:rsidRDefault="00AD4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735" w:rsidRDefault="00455735">
    <w:pPr>
      <w:pStyle w:val="Header"/>
    </w:pPr>
  </w:p>
  <w:p w:rsidR="00455735" w:rsidRDefault="00455735">
    <w:pPr>
      <w:pStyle w:val="Header"/>
      <w:pBdr>
        <w:top w:val="single" w:sz="12" w:space="1" w:color="auto"/>
        <w:bottom w:val="single" w:sz="12" w:space="1" w:color="auto"/>
      </w:pBdr>
      <w:ind w:left="-720" w:right="-720"/>
      <w:jc w:val="right"/>
    </w:pPr>
  </w:p>
  <w:p w:rsidR="00455735" w:rsidRDefault="00455735">
    <w:pPr>
      <w:pStyle w:val="Header"/>
      <w:pBdr>
        <w:top w:val="single" w:sz="12" w:space="1" w:color="auto"/>
        <w:bottom w:val="single" w:sz="12" w:space="1" w:color="auto"/>
      </w:pBdr>
      <w:ind w:left="-720" w:right="-720"/>
      <w:jc w:val="right"/>
    </w:pPr>
    <w:r>
      <w:rPr>
        <w:noProof/>
        <w:lang w:eastAsia="en-GB"/>
      </w:rPr>
      <w:drawing>
        <wp:anchor distT="0" distB="0" distL="114300" distR="114300" simplePos="0" relativeHeight="251659264" behindDoc="0" locked="0" layoutInCell="1" allowOverlap="1" wp14:anchorId="62FBC8DE" wp14:editId="7055CC8E">
          <wp:simplePos x="0" y="0"/>
          <wp:positionH relativeFrom="margin">
            <wp:posOffset>689610</wp:posOffset>
          </wp:positionH>
          <wp:positionV relativeFrom="margin">
            <wp:posOffset>-1038225</wp:posOffset>
          </wp:positionV>
          <wp:extent cx="4497705" cy="5397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Turton School Branding\TextLong Mem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9770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5735" w:rsidRDefault="00455735">
    <w:pPr>
      <w:pStyle w:val="Header"/>
      <w:pBdr>
        <w:top w:val="single" w:sz="12" w:space="1" w:color="auto"/>
        <w:bottom w:val="single" w:sz="12" w:space="1" w:color="auto"/>
      </w:pBdr>
      <w:ind w:left="-720" w:right="-720"/>
      <w:jc w:val="right"/>
    </w:pPr>
  </w:p>
  <w:p w:rsidR="00455735" w:rsidRDefault="00455735">
    <w:pPr>
      <w:pStyle w:val="Header"/>
      <w:pBdr>
        <w:top w:val="single" w:sz="12" w:space="1" w:color="auto"/>
        <w:bottom w:val="single" w:sz="12" w:space="1" w:color="auto"/>
      </w:pBdr>
      <w:ind w:left="-720" w:right="-720"/>
      <w:jc w:val="right"/>
      <w:rPr>
        <w:rFonts w:ascii="Viner Hand ITC" w:hAnsi="Viner Hand ITC"/>
        <w:b/>
        <w:bCs/>
        <w:sz w:val="40"/>
      </w:rPr>
    </w:pPr>
    <w:r>
      <w:t xml:space="preserve">    </w:t>
    </w:r>
  </w:p>
  <w:p w:rsidR="00455735" w:rsidRDefault="00455735">
    <w:pPr>
      <w:pStyle w:val="Header"/>
    </w:pPr>
  </w:p>
  <w:tbl>
    <w:tblPr>
      <w:tblW w:w="0" w:type="auto"/>
      <w:tblInd w:w="-630" w:type="dxa"/>
      <w:tblLayout w:type="fixed"/>
      <w:tblLook w:val="0000" w:firstRow="0" w:lastRow="0" w:firstColumn="0" w:lastColumn="0" w:noHBand="0" w:noVBand="0"/>
    </w:tblPr>
    <w:tblGrid>
      <w:gridCol w:w="10548"/>
    </w:tblGrid>
    <w:tr w:rsidR="00455735" w:rsidTr="00457709">
      <w:trPr>
        <w:cantSplit/>
        <w:trHeight w:val="13946"/>
      </w:trPr>
      <w:tc>
        <w:tcPr>
          <w:tcW w:w="10548" w:type="dxa"/>
          <w:tcBorders>
            <w:top w:val="single" w:sz="12" w:space="0" w:color="auto"/>
            <w:left w:val="single" w:sz="12" w:space="0" w:color="auto"/>
            <w:bottom w:val="single" w:sz="12" w:space="0" w:color="auto"/>
            <w:right w:val="single" w:sz="12" w:space="0" w:color="auto"/>
          </w:tcBorders>
        </w:tcPr>
        <w:p w:rsidR="00455735" w:rsidRDefault="00455735">
          <w:pPr>
            <w:pStyle w:val="Footer"/>
          </w:pPr>
        </w:p>
        <w:p w:rsidR="00455735" w:rsidRDefault="00455735">
          <w:pPr>
            <w:pStyle w:val="Footer"/>
          </w:pPr>
        </w:p>
      </w:tc>
    </w:tr>
  </w:tbl>
  <w:p w:rsidR="00455735" w:rsidRDefault="00455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FF6"/>
    <w:multiLevelType w:val="hybridMultilevel"/>
    <w:tmpl w:val="8B04A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2398C"/>
    <w:multiLevelType w:val="hybridMultilevel"/>
    <w:tmpl w:val="F22659BA"/>
    <w:lvl w:ilvl="0" w:tplc="F082385C">
      <w:start w:val="1"/>
      <w:numFmt w:val="decimal"/>
      <w:lvlText w:val="%1."/>
      <w:lvlJc w:val="left"/>
      <w:pPr>
        <w:tabs>
          <w:tab w:val="num" w:pos="1080"/>
        </w:tabs>
        <w:ind w:left="1080" w:hanging="720"/>
      </w:pPr>
      <w:rPr>
        <w:rFonts w:hint="default"/>
      </w:rPr>
    </w:lvl>
    <w:lvl w:ilvl="1" w:tplc="6958E0F2">
      <w:start w:val="1"/>
      <w:numFmt w:val="lowerLetter"/>
      <w:lvlText w:val="%2)"/>
      <w:lvlJc w:val="left"/>
      <w:pPr>
        <w:tabs>
          <w:tab w:val="num" w:pos="1485"/>
        </w:tabs>
        <w:ind w:left="1485" w:hanging="40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8FC7BE8"/>
    <w:multiLevelType w:val="hybridMultilevel"/>
    <w:tmpl w:val="70CCC4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DB"/>
    <w:rsid w:val="000041E1"/>
    <w:rsid w:val="00012298"/>
    <w:rsid w:val="00015AE0"/>
    <w:rsid w:val="00045763"/>
    <w:rsid w:val="00082FC0"/>
    <w:rsid w:val="000B49D0"/>
    <w:rsid w:val="000E724E"/>
    <w:rsid w:val="000F6586"/>
    <w:rsid w:val="0010001B"/>
    <w:rsid w:val="00103411"/>
    <w:rsid w:val="0011361F"/>
    <w:rsid w:val="001277D4"/>
    <w:rsid w:val="0013215B"/>
    <w:rsid w:val="00150138"/>
    <w:rsid w:val="001604F7"/>
    <w:rsid w:val="00177AEF"/>
    <w:rsid w:val="001A062C"/>
    <w:rsid w:val="001C3DE3"/>
    <w:rsid w:val="001C7952"/>
    <w:rsid w:val="001D2F8C"/>
    <w:rsid w:val="001E5685"/>
    <w:rsid w:val="00221ECF"/>
    <w:rsid w:val="00224FA4"/>
    <w:rsid w:val="00231EB0"/>
    <w:rsid w:val="00264B09"/>
    <w:rsid w:val="00274111"/>
    <w:rsid w:val="0029238F"/>
    <w:rsid w:val="00296F79"/>
    <w:rsid w:val="002976AB"/>
    <w:rsid w:val="002A452E"/>
    <w:rsid w:val="002F00DB"/>
    <w:rsid w:val="003130C1"/>
    <w:rsid w:val="003148AB"/>
    <w:rsid w:val="003905C1"/>
    <w:rsid w:val="0039180C"/>
    <w:rsid w:val="00391C20"/>
    <w:rsid w:val="003925E9"/>
    <w:rsid w:val="00395F93"/>
    <w:rsid w:val="0041740C"/>
    <w:rsid w:val="0042453D"/>
    <w:rsid w:val="0045278E"/>
    <w:rsid w:val="00455735"/>
    <w:rsid w:val="00457709"/>
    <w:rsid w:val="00464AD6"/>
    <w:rsid w:val="004C498E"/>
    <w:rsid w:val="004D144C"/>
    <w:rsid w:val="004D3D88"/>
    <w:rsid w:val="004D449F"/>
    <w:rsid w:val="004F687C"/>
    <w:rsid w:val="00535743"/>
    <w:rsid w:val="00536378"/>
    <w:rsid w:val="00550241"/>
    <w:rsid w:val="005832BB"/>
    <w:rsid w:val="00584A4E"/>
    <w:rsid w:val="005A17C3"/>
    <w:rsid w:val="005C6DFF"/>
    <w:rsid w:val="005E18B3"/>
    <w:rsid w:val="00625409"/>
    <w:rsid w:val="006367E8"/>
    <w:rsid w:val="00671B2C"/>
    <w:rsid w:val="00685813"/>
    <w:rsid w:val="006C47BF"/>
    <w:rsid w:val="006C6125"/>
    <w:rsid w:val="006F6990"/>
    <w:rsid w:val="00730FEB"/>
    <w:rsid w:val="0074349C"/>
    <w:rsid w:val="00777F7C"/>
    <w:rsid w:val="007D19A3"/>
    <w:rsid w:val="00803972"/>
    <w:rsid w:val="008054E5"/>
    <w:rsid w:val="00807017"/>
    <w:rsid w:val="00816C25"/>
    <w:rsid w:val="00826210"/>
    <w:rsid w:val="00851002"/>
    <w:rsid w:val="00865B7D"/>
    <w:rsid w:val="008F1845"/>
    <w:rsid w:val="00902EAE"/>
    <w:rsid w:val="00912EF0"/>
    <w:rsid w:val="00943ECC"/>
    <w:rsid w:val="0097085A"/>
    <w:rsid w:val="009A1554"/>
    <w:rsid w:val="009B5EE5"/>
    <w:rsid w:val="009B61FE"/>
    <w:rsid w:val="009E548C"/>
    <w:rsid w:val="00A00140"/>
    <w:rsid w:val="00A07382"/>
    <w:rsid w:val="00A84948"/>
    <w:rsid w:val="00A86978"/>
    <w:rsid w:val="00A926D7"/>
    <w:rsid w:val="00AD4CB4"/>
    <w:rsid w:val="00AF3880"/>
    <w:rsid w:val="00B54049"/>
    <w:rsid w:val="00B62566"/>
    <w:rsid w:val="00B70595"/>
    <w:rsid w:val="00B82E4B"/>
    <w:rsid w:val="00B82ECC"/>
    <w:rsid w:val="00BE025D"/>
    <w:rsid w:val="00BE4459"/>
    <w:rsid w:val="00BF2D57"/>
    <w:rsid w:val="00BF7120"/>
    <w:rsid w:val="00C177EB"/>
    <w:rsid w:val="00C43CB2"/>
    <w:rsid w:val="00C50CB3"/>
    <w:rsid w:val="00CF35CA"/>
    <w:rsid w:val="00D203F0"/>
    <w:rsid w:val="00D37DEF"/>
    <w:rsid w:val="00D65950"/>
    <w:rsid w:val="00D773E3"/>
    <w:rsid w:val="00D9518A"/>
    <w:rsid w:val="00D9722D"/>
    <w:rsid w:val="00DA0FA9"/>
    <w:rsid w:val="00DD7DCD"/>
    <w:rsid w:val="00E249DF"/>
    <w:rsid w:val="00EA7A42"/>
    <w:rsid w:val="00EE01D8"/>
    <w:rsid w:val="00EE5AF8"/>
    <w:rsid w:val="00F41A01"/>
    <w:rsid w:val="00F453B8"/>
    <w:rsid w:val="00F53A21"/>
    <w:rsid w:val="00F635C2"/>
    <w:rsid w:val="00F90146"/>
    <w:rsid w:val="00FA5EA7"/>
    <w:rsid w:val="00FB7E24"/>
    <w:rsid w:val="00FD4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CD4D5DE"/>
  <w15:docId w15:val="{B30E728B-D648-46D1-ADB5-3CDCE55A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jc w:val="right"/>
      <w:outlineLvl w:val="0"/>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style>
  <w:style w:type="paragraph" w:styleId="Header">
    <w:name w:val="header"/>
    <w:basedOn w:val="Normal"/>
    <w:pPr>
      <w:tabs>
        <w:tab w:val="center" w:pos="4252"/>
        <w:tab w:val="right" w:pos="8504"/>
      </w:tabs>
    </w:pPr>
  </w:style>
  <w:style w:type="paragraph" w:customStyle="1" w:styleId="Indent1">
    <w:name w:val="Indent1"/>
    <w:basedOn w:val="Normal"/>
    <w:pPr>
      <w:ind w:left="720" w:hanging="720"/>
    </w:pPr>
  </w:style>
  <w:style w:type="paragraph" w:customStyle="1" w:styleId="Indent2">
    <w:name w:val="Indent2"/>
    <w:basedOn w:val="Normal"/>
    <w:pPr>
      <w:ind w:left="1440" w:hanging="720"/>
    </w:pPr>
  </w:style>
  <w:style w:type="paragraph" w:customStyle="1" w:styleId="Indent3">
    <w:name w:val="Indent3"/>
    <w:basedOn w:val="Normal"/>
    <w:pPr>
      <w:ind w:left="2160" w:hanging="720"/>
    </w:pPr>
  </w:style>
  <w:style w:type="paragraph" w:customStyle="1" w:styleId="Indent4">
    <w:name w:val="Indent4"/>
    <w:basedOn w:val="Normal"/>
    <w:pPr>
      <w:ind w:left="2880" w:hanging="720"/>
    </w:pPr>
  </w:style>
  <w:style w:type="paragraph" w:styleId="BodyText">
    <w:name w:val="Body Text"/>
    <w:basedOn w:val="Normal"/>
    <w:rPr>
      <w:rFonts w:ascii="Arial" w:hAnsi="Arial" w:cs="Arial"/>
      <w:b/>
      <w:bCs/>
      <w:sz w:val="44"/>
    </w:rPr>
  </w:style>
  <w:style w:type="paragraph" w:styleId="BodyText2">
    <w:name w:val="Body Text 2"/>
    <w:basedOn w:val="Normal"/>
    <w:pPr>
      <w:spacing w:line="360" w:lineRule="auto"/>
    </w:pPr>
    <w:rPr>
      <w:rFonts w:ascii="Arial" w:hAnsi="Arial" w:cs="Arial"/>
      <w:sz w:val="28"/>
    </w:rPr>
  </w:style>
  <w:style w:type="paragraph" w:styleId="BalloonText">
    <w:name w:val="Balloon Text"/>
    <w:basedOn w:val="Normal"/>
    <w:semiHidden/>
    <w:rsid w:val="00625409"/>
    <w:rPr>
      <w:rFonts w:ascii="Tahoma" w:hAnsi="Tahoma" w:cs="Tahoma"/>
      <w:sz w:val="16"/>
      <w:szCs w:val="16"/>
    </w:rPr>
  </w:style>
  <w:style w:type="paragraph" w:customStyle="1" w:styleId="Default">
    <w:name w:val="Default"/>
    <w:rsid w:val="00391C2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Templates\tmac%20in%20a%20box%20upda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tmac in a box updated</Template>
  <TotalTime>0</TotalTime>
  <Pages>1</Pages>
  <Words>314</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Turton High School Headed</vt:lpstr>
    </vt:vector>
  </TitlesOfParts>
  <Company>BOLTON LEA ICT UNIT</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Turton High School Headed</dc:title>
  <dc:creator>Shawj</dc:creator>
  <cp:lastModifiedBy>J. Shaw</cp:lastModifiedBy>
  <cp:revision>2</cp:revision>
  <cp:lastPrinted>2013-10-04T12:37:00Z</cp:lastPrinted>
  <dcterms:created xsi:type="dcterms:W3CDTF">2022-01-18T10:40:00Z</dcterms:created>
  <dcterms:modified xsi:type="dcterms:W3CDTF">2022-01-18T10:40:00Z</dcterms:modified>
</cp:coreProperties>
</file>