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7B1666F" w14:textId="1E225783" w:rsidR="00566525" w:rsidRPr="00566525" w:rsidRDefault="00566525" w:rsidP="00566525">
      <w:pPr>
        <w:jc w:val="center"/>
        <w:rPr>
          <w:b/>
          <w:bCs/>
        </w:rPr>
      </w:pPr>
      <w:r w:rsidRPr="00566525">
        <w:rPr>
          <w:b/>
          <w:bCs/>
        </w:rPr>
        <w:t>Teacher Of English</w:t>
      </w:r>
    </w:p>
    <w:p w14:paraId="3E0363C0" w14:textId="0FF1EBEA" w:rsidR="00F571FC" w:rsidRPr="00F571FC" w:rsidRDefault="00F571FC" w:rsidP="00F571FC">
      <w:pPr>
        <w:pStyle w:val="NoSpacing"/>
      </w:pPr>
    </w:p>
    <w:p w14:paraId="55A0C662" w14:textId="7D08CE71" w:rsidR="006141BA"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566525">
        <w:t>M1 – U3 £28,000 – £43,685 FTE salary per annum (Pay award Pending)</w:t>
      </w:r>
    </w:p>
    <w:p w14:paraId="11691C04" w14:textId="514730DE" w:rsidR="006141BA" w:rsidRPr="006141BA" w:rsidRDefault="006141BA" w:rsidP="006141BA">
      <w:pPr>
        <w:pStyle w:val="NoSpacing"/>
        <w:rPr>
          <w:b/>
          <w:bCs/>
        </w:rPr>
      </w:pPr>
      <w:r w:rsidRPr="006141BA">
        <w:rPr>
          <w:b/>
          <w:bCs/>
        </w:rPr>
        <w:t xml:space="preserve">Working hours: </w:t>
      </w:r>
      <w:r w:rsidRPr="006141BA">
        <w:rPr>
          <w:b/>
          <w:bCs/>
        </w:rPr>
        <w:tab/>
      </w:r>
      <w:r w:rsidR="00960087" w:rsidRPr="00960087">
        <w:t>Full time</w:t>
      </w:r>
      <w:r w:rsidR="00960087" w:rsidRPr="00960087">
        <w:rPr>
          <w:b/>
          <w:bCs/>
        </w:rPr>
        <w:t xml:space="preserve"> </w:t>
      </w:r>
    </w:p>
    <w:p w14:paraId="746F5EBB" w14:textId="77B62941" w:rsidR="006141BA" w:rsidRPr="006141BA" w:rsidRDefault="006141BA" w:rsidP="006141BA">
      <w:pPr>
        <w:pStyle w:val="NoSpacing"/>
        <w:rPr>
          <w:b/>
          <w:bCs/>
        </w:rPr>
      </w:pPr>
      <w:r w:rsidRPr="006141BA">
        <w:rPr>
          <w:b/>
          <w:bCs/>
        </w:rPr>
        <w:t xml:space="preserve">Contract type: </w:t>
      </w:r>
      <w:r>
        <w:rPr>
          <w:b/>
          <w:bCs/>
        </w:rPr>
        <w:tab/>
      </w:r>
      <w:r>
        <w:rPr>
          <w:b/>
          <w:bCs/>
        </w:rPr>
        <w:tab/>
      </w:r>
      <w:r w:rsidR="00960087" w:rsidRPr="00960087">
        <w:t xml:space="preserve">Permanent </w:t>
      </w:r>
    </w:p>
    <w:p w14:paraId="3E0F078D" w14:textId="23B2A6EA" w:rsidR="006141BA" w:rsidRPr="006141BA" w:rsidRDefault="006141BA" w:rsidP="006141BA">
      <w:pPr>
        <w:pStyle w:val="NoSpacing"/>
        <w:rPr>
          <w:b/>
          <w:bCs/>
        </w:rPr>
      </w:pPr>
      <w:r w:rsidRPr="006141BA">
        <w:rPr>
          <w:b/>
          <w:bCs/>
        </w:rPr>
        <w:t xml:space="preserve">Start date: </w:t>
      </w:r>
      <w:r>
        <w:rPr>
          <w:b/>
          <w:bCs/>
        </w:rPr>
        <w:tab/>
      </w:r>
      <w:r>
        <w:rPr>
          <w:b/>
          <w:bCs/>
        </w:rPr>
        <w:tab/>
      </w:r>
      <w:r w:rsidR="00960087">
        <w:t xml:space="preserve">January 2024- Will consider </w:t>
      </w:r>
      <w:r w:rsidR="00B9326E">
        <w:t xml:space="preserve">ECT for September </w:t>
      </w:r>
      <w:r w:rsidR="00DB34D4">
        <w:t xml:space="preserve">2024 also </w:t>
      </w:r>
    </w:p>
    <w:p w14:paraId="64E704E1" w14:textId="71669A52" w:rsidR="006141BA" w:rsidRDefault="006141BA"/>
    <w:p w14:paraId="7E3643DB" w14:textId="77A1A1D4" w:rsidR="00AC4075" w:rsidRPr="00AC4075" w:rsidRDefault="00AC4075" w:rsidP="005F62E3">
      <w:pPr>
        <w:pStyle w:val="NormalWeb"/>
        <w:rPr>
          <w:rFonts w:asciiTheme="minorHAnsi" w:hAnsiTheme="minorHAnsi" w:cstheme="minorHAnsi"/>
          <w:color w:val="000000"/>
          <w:sz w:val="22"/>
          <w:szCs w:val="22"/>
        </w:rPr>
      </w:pPr>
      <w:r w:rsidRPr="00AC4075">
        <w:rPr>
          <w:rFonts w:asciiTheme="minorHAnsi" w:hAnsiTheme="minorHAnsi" w:cstheme="minorHAnsi"/>
          <w:sz w:val="22"/>
          <w:szCs w:val="22"/>
        </w:rPr>
        <w:t>The Orme Academy is seeking to appoint an inspirational and innovative thinker to our English department. The successful candidate will have an absolute commitment to raising standards of achievement, developing strong progression in students’ learning and a desire to support the young people in all areas of their education. We welcome applicants that have the ability to teach English across KS3 and KS4. This post would suit an experienced teacher or an ECT. All students at KS3 study a range of challenging texts. These include plays by Shakespeare, Victorian literature, poetry and non-fiction. At KS4, students study both GCSE English Language and English Literature with the exam board AQA. This is delivered using an innovative interleaved approach designed to inspire and motivate students, providing appropriate stretch and challenge whilst ensuring that the assessment and texts are, as far as possible, accessible to all students.</w:t>
      </w:r>
    </w:p>
    <w:p w14:paraId="089DD3EE" w14:textId="47896D63" w:rsidR="005F62E3" w:rsidRPr="005F62E3" w:rsidRDefault="005F62E3" w:rsidP="005F62E3">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29D7F6ED" w14:textId="77777777" w:rsidR="005F62E3" w:rsidRPr="005F62E3" w:rsidRDefault="005F62E3" w:rsidP="005F62E3">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vocational and technical pathways,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3F6481E9" w14:textId="77777777" w:rsidR="00764E65" w:rsidRDefault="00764E65" w:rsidP="002237B5">
      <w:pPr>
        <w:pStyle w:val="NoSpacing"/>
      </w:pPr>
    </w:p>
    <w:p w14:paraId="4C41B200" w14:textId="77777777" w:rsidR="00764E65" w:rsidRDefault="00764E65" w:rsidP="002237B5">
      <w:pPr>
        <w:pStyle w:val="NoSpacing"/>
      </w:pPr>
    </w:p>
    <w:p w14:paraId="069C2ECE" w14:textId="77777777" w:rsidR="00764E65" w:rsidRDefault="00764E65" w:rsidP="002237B5">
      <w:pPr>
        <w:pStyle w:val="NoSpacing"/>
      </w:pPr>
    </w:p>
    <w:p w14:paraId="66A489E6" w14:textId="0F568E42"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514B3111" w14:textId="77777777" w:rsidR="002237B5" w:rsidRDefault="002237B5" w:rsidP="002237B5">
      <w:pPr>
        <w:pStyle w:val="NoSpacing"/>
      </w:pPr>
    </w:p>
    <w:p w14:paraId="5419FA2B" w14:textId="77777777" w:rsidR="00BB416A" w:rsidRDefault="002237B5" w:rsidP="002237B5">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CA64453" w14:textId="656FF286" w:rsidR="002237B5" w:rsidRDefault="002237B5" w:rsidP="002237B5">
      <w:pPr>
        <w:pStyle w:val="NoSpacing"/>
      </w:pPr>
      <w:r>
        <w:t xml:space="preserve">subject staff across the trust to design and deliver the very best curricula, providing subject specific pedagogical support.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68CB6009" w:rsidR="006141BA" w:rsidRDefault="006141BA" w:rsidP="006141BA">
      <w:pPr>
        <w:jc w:val="both"/>
      </w:pPr>
      <w:r>
        <w:rPr>
          <w:b/>
          <w:bCs/>
        </w:rPr>
        <w:t>Colleagues within the Trust benefit from:</w:t>
      </w:r>
      <w:r>
        <w:t xml:space="preserve"> </w:t>
      </w:r>
    </w:p>
    <w:p w14:paraId="1E98AA4E" w14:textId="0F8E0BE1"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6141BA">
      <w:pPr>
        <w:pStyle w:val="xmsonormal"/>
        <w:rPr>
          <w:b/>
          <w:bCs/>
          <w:color w:val="FF0000"/>
        </w:rPr>
      </w:pPr>
    </w:p>
    <w:p w14:paraId="2FFA2E4C" w14:textId="77777777" w:rsidR="00345D1C" w:rsidRDefault="00345D1C" w:rsidP="006141BA">
      <w:pPr>
        <w:pStyle w:val="xmsonormal"/>
        <w:rPr>
          <w:b/>
          <w:bCs/>
          <w:color w:val="FF0000"/>
        </w:rPr>
      </w:pPr>
    </w:p>
    <w:p w14:paraId="6C7962BC" w14:textId="77777777" w:rsidR="00764E65" w:rsidRDefault="00764E65" w:rsidP="006141BA">
      <w:pPr>
        <w:pStyle w:val="xmsonormal"/>
      </w:pPr>
    </w:p>
    <w:p w14:paraId="7C534D86" w14:textId="77777777" w:rsidR="00764E65" w:rsidRDefault="00764E65" w:rsidP="006141BA">
      <w:pPr>
        <w:pStyle w:val="xmsonormal"/>
      </w:pPr>
    </w:p>
    <w:p w14:paraId="6C43AD43" w14:textId="77777777" w:rsidR="00764E65" w:rsidRDefault="00764E65" w:rsidP="006141BA">
      <w:pPr>
        <w:pStyle w:val="xmsonormal"/>
      </w:pPr>
    </w:p>
    <w:p w14:paraId="662EDBF7" w14:textId="77777777" w:rsidR="00764E65" w:rsidRDefault="00764E65" w:rsidP="006141BA">
      <w:pPr>
        <w:pStyle w:val="xmsonormal"/>
      </w:pPr>
    </w:p>
    <w:p w14:paraId="7CABD341" w14:textId="7B5AD1C8" w:rsidR="006141BA" w:rsidRDefault="005F62E3" w:rsidP="006141BA">
      <w:pPr>
        <w:pStyle w:val="xmsonormal"/>
      </w:pPr>
      <w:r w:rsidRPr="005F62E3">
        <w:t>The Orme Academy</w:t>
      </w:r>
      <w:r w:rsidR="006141BA" w:rsidRPr="005F62E3">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6738AFB4" w:rsidR="006141BA" w:rsidRDefault="006141BA" w:rsidP="006141BA">
      <w:pPr>
        <w:pStyle w:val="xmsonormal"/>
      </w:pPr>
      <w:r>
        <w:rPr>
          <w:b/>
          <w:bCs/>
        </w:rPr>
        <w:t>Application deadline:    </w:t>
      </w:r>
      <w:r w:rsidR="0063407F">
        <w:rPr>
          <w:b/>
          <w:bCs/>
        </w:rPr>
        <w:t>29/09/23</w:t>
      </w:r>
      <w:r>
        <w:rPr>
          <w:b/>
          <w:bCs/>
        </w:rPr>
        <w:t xml:space="preserve"> </w:t>
      </w:r>
    </w:p>
    <w:p w14:paraId="7850FF3B" w14:textId="3F7F7AE9" w:rsidR="006141BA" w:rsidRDefault="006141BA" w:rsidP="006141BA">
      <w:pPr>
        <w:pStyle w:val="xmsonormal"/>
      </w:pPr>
      <w:r>
        <w:rPr>
          <w:b/>
          <w:bCs/>
        </w:rPr>
        <w:t xml:space="preserve">Interview date: </w:t>
      </w:r>
      <w:r w:rsidR="00DA5100">
        <w:rPr>
          <w:b/>
          <w:bCs/>
        </w:rPr>
        <w:tab/>
      </w:r>
      <w:r w:rsidR="0063407F" w:rsidRPr="0063407F">
        <w:rPr>
          <w:b/>
          <w:bCs/>
        </w:rPr>
        <w:t>TBC</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3959A473" w:rsidR="006141BA" w:rsidRDefault="00BB416A" w:rsidP="006141BA">
    <w:pPr>
      <w:pStyle w:val="Header"/>
      <w:jc w:val="center"/>
    </w:pPr>
    <w:r>
      <w:rPr>
        <w:noProof/>
      </w:rPr>
      <w:drawing>
        <wp:anchor distT="0" distB="0" distL="114300" distR="114300" simplePos="0" relativeHeight="251658240" behindDoc="0" locked="0" layoutInCell="1" allowOverlap="1" wp14:anchorId="3F06A040" wp14:editId="2FBD94CE">
          <wp:simplePos x="0" y="0"/>
          <wp:positionH relativeFrom="margin">
            <wp:align>left</wp:align>
          </wp:positionH>
          <wp:positionV relativeFrom="paragraph">
            <wp:posOffset>-201930</wp:posOffset>
          </wp:positionV>
          <wp:extent cx="1814830" cy="96012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9601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C665F"/>
    <w:rsid w:val="001F0194"/>
    <w:rsid w:val="002237B5"/>
    <w:rsid w:val="002E372F"/>
    <w:rsid w:val="002E4EDE"/>
    <w:rsid w:val="00301FEB"/>
    <w:rsid w:val="00345D1C"/>
    <w:rsid w:val="00354290"/>
    <w:rsid w:val="0048581B"/>
    <w:rsid w:val="004F67E4"/>
    <w:rsid w:val="004F6F3C"/>
    <w:rsid w:val="00566525"/>
    <w:rsid w:val="005674B7"/>
    <w:rsid w:val="005F51E7"/>
    <w:rsid w:val="005F62E3"/>
    <w:rsid w:val="006141BA"/>
    <w:rsid w:val="0061506D"/>
    <w:rsid w:val="00616306"/>
    <w:rsid w:val="0063407F"/>
    <w:rsid w:val="00635F5B"/>
    <w:rsid w:val="007609B1"/>
    <w:rsid w:val="00764E65"/>
    <w:rsid w:val="00795CD5"/>
    <w:rsid w:val="00820CFA"/>
    <w:rsid w:val="00893B49"/>
    <w:rsid w:val="008E4C35"/>
    <w:rsid w:val="00960087"/>
    <w:rsid w:val="009C79AA"/>
    <w:rsid w:val="00AA2D2D"/>
    <w:rsid w:val="00AC4075"/>
    <w:rsid w:val="00B54BCE"/>
    <w:rsid w:val="00B76816"/>
    <w:rsid w:val="00B86804"/>
    <w:rsid w:val="00B9326E"/>
    <w:rsid w:val="00BB416A"/>
    <w:rsid w:val="00C16151"/>
    <w:rsid w:val="00C1624D"/>
    <w:rsid w:val="00CC0E3C"/>
    <w:rsid w:val="00DA5100"/>
    <w:rsid w:val="00DA6BE4"/>
    <w:rsid w:val="00DB34D4"/>
    <w:rsid w:val="00DE4492"/>
    <w:rsid w:val="00E01EB7"/>
    <w:rsid w:val="00EF4394"/>
    <w:rsid w:val="00F3242F"/>
    <w:rsid w:val="00F5674A"/>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5F62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164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10</cp:revision>
  <dcterms:created xsi:type="dcterms:W3CDTF">2023-09-13T08:37:00Z</dcterms:created>
  <dcterms:modified xsi:type="dcterms:W3CDTF">2023-09-13T09:24:00Z</dcterms:modified>
</cp:coreProperties>
</file>